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1B6C82">
        <w:rPr>
          <w:color w:val="333333"/>
          <w:sz w:val="28"/>
          <w:szCs w:val="28"/>
        </w:rPr>
        <w:t>Бондарчук</w:t>
      </w:r>
      <w:proofErr w:type="spellEnd"/>
      <w:r w:rsidR="001B6C82">
        <w:rPr>
          <w:color w:val="333333"/>
          <w:sz w:val="28"/>
          <w:szCs w:val="28"/>
        </w:rPr>
        <w:t xml:space="preserve"> О.С.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1B6C82">
        <w:rPr>
          <w:color w:val="333333"/>
          <w:sz w:val="28"/>
          <w:szCs w:val="28"/>
        </w:rPr>
        <w:t>Бондарчук</w:t>
      </w:r>
      <w:proofErr w:type="spellEnd"/>
      <w:r w:rsidR="001B6C82">
        <w:rPr>
          <w:color w:val="333333"/>
          <w:sz w:val="28"/>
          <w:szCs w:val="28"/>
        </w:rPr>
        <w:t xml:space="preserve"> Олександри Степанівни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1B6C82">
        <w:rPr>
          <w:color w:val="333333"/>
          <w:sz w:val="28"/>
          <w:szCs w:val="28"/>
        </w:rPr>
        <w:t>Бондарчук</w:t>
      </w:r>
      <w:proofErr w:type="spellEnd"/>
      <w:r w:rsidR="001B6C82">
        <w:rPr>
          <w:color w:val="333333"/>
          <w:sz w:val="28"/>
          <w:szCs w:val="28"/>
        </w:rPr>
        <w:t xml:space="preserve"> Олександрі Степанівні</w:t>
      </w:r>
      <w:r>
        <w:rPr>
          <w:color w:val="333333"/>
          <w:sz w:val="28"/>
          <w:szCs w:val="28"/>
        </w:rPr>
        <w:t>, жител</w:t>
      </w:r>
      <w:r w:rsidR="008F3759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</w:t>
      </w:r>
      <w:r w:rsidR="001B6C82">
        <w:rPr>
          <w:color w:val="333333"/>
          <w:sz w:val="28"/>
          <w:szCs w:val="28"/>
        </w:rPr>
        <w:t>Хотин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537D3-D38B-4C23-BB05-CFDEAE89D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2020-02-21T08:50:00Z</dcterms:created>
  <dcterms:modified xsi:type="dcterms:W3CDTF">2020-02-21T08:50:00Z</dcterms:modified>
</cp:coreProperties>
</file>