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1731D" w14:textId="77777777" w:rsidR="00167334" w:rsidRDefault="00167334" w:rsidP="00860CA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13128513" w14:textId="192F69FB" w:rsidR="00860CAD" w:rsidRDefault="00860CAD" w:rsidP="00860CA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  <w:lang w:eastAsia="uk-UA" w:bidi="ar-SA"/>
        </w:rPr>
        <w:drawing>
          <wp:inline distT="0" distB="0" distL="0" distR="0" wp14:anchorId="4300DC5C" wp14:editId="5CE5CEC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7F79A" w14:textId="77777777" w:rsidR="00860CAD" w:rsidRDefault="00860CAD" w:rsidP="00860CA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B95C0C4" w14:textId="77777777" w:rsidR="00860CAD" w:rsidRDefault="00860CAD" w:rsidP="00860CA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B10FD76" w14:textId="77777777" w:rsidR="00860CAD" w:rsidRDefault="00860CAD" w:rsidP="00860CA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5D88531" w14:textId="77777777" w:rsidR="00860CAD" w:rsidRDefault="00860CAD" w:rsidP="00860CA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E7A5CE0" w14:textId="77777777" w:rsidR="00860CAD" w:rsidRDefault="00860CAD" w:rsidP="00860CAD">
      <w:pPr>
        <w:pStyle w:val="Standard"/>
        <w:jc w:val="center"/>
        <w:rPr>
          <w:b/>
          <w:sz w:val="28"/>
          <w:szCs w:val="28"/>
        </w:rPr>
      </w:pPr>
    </w:p>
    <w:p w14:paraId="1749E06F" w14:textId="41F54B3F" w:rsidR="00860CAD" w:rsidRDefault="00860CAD" w:rsidP="00860CA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0E612A">
        <w:rPr>
          <w:b/>
          <w:sz w:val="28"/>
          <w:szCs w:val="28"/>
        </w:rPr>
        <w:t xml:space="preserve">  </w:t>
      </w:r>
    </w:p>
    <w:p w14:paraId="0833BAC0" w14:textId="77777777" w:rsidR="00860CAD" w:rsidRDefault="00860CAD" w:rsidP="00860CAD">
      <w:pPr>
        <w:pStyle w:val="Standard"/>
        <w:rPr>
          <w:sz w:val="28"/>
          <w:szCs w:val="28"/>
        </w:rPr>
      </w:pPr>
    </w:p>
    <w:p w14:paraId="4390029C" w14:textId="127694EB" w:rsidR="00860CAD" w:rsidRDefault="00F9097C" w:rsidP="00860C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 січня 2022</w:t>
      </w:r>
      <w:r w:rsidR="00860CAD">
        <w:rPr>
          <w:sz w:val="28"/>
          <w:szCs w:val="28"/>
        </w:rPr>
        <w:t xml:space="preserve"> року                                                                             </w:t>
      </w:r>
      <w:r w:rsidR="00FD6F4B">
        <w:rPr>
          <w:sz w:val="28"/>
          <w:szCs w:val="28"/>
        </w:rPr>
        <w:t xml:space="preserve">        </w:t>
      </w:r>
      <w:r w:rsidR="00860CAD">
        <w:rPr>
          <w:sz w:val="28"/>
          <w:szCs w:val="28"/>
        </w:rPr>
        <w:t xml:space="preserve">  №</w:t>
      </w:r>
      <w:r w:rsidR="00FD6F4B">
        <w:rPr>
          <w:sz w:val="28"/>
          <w:szCs w:val="28"/>
        </w:rPr>
        <w:t>5</w:t>
      </w:r>
    </w:p>
    <w:p w14:paraId="06C0F09E" w14:textId="77777777" w:rsidR="00860CAD" w:rsidRDefault="00860CAD" w:rsidP="00860CA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9520DA4" w14:textId="717A87FF" w:rsidR="005D7EAC" w:rsidRDefault="00860CAD" w:rsidP="00860CA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 затвердження графік</w:t>
      </w:r>
      <w:r w:rsidR="0086646F">
        <w:rPr>
          <w:rFonts w:ascii="Times New Roman" w:hAnsi="Times New Roman" w:cs="Times New Roman"/>
          <w:iCs/>
          <w:sz w:val="28"/>
          <w:szCs w:val="28"/>
        </w:rPr>
        <w:t xml:space="preserve">ів </w:t>
      </w:r>
      <w:r>
        <w:rPr>
          <w:rFonts w:ascii="Times New Roman" w:hAnsi="Times New Roman" w:cs="Times New Roman"/>
          <w:iCs/>
          <w:sz w:val="28"/>
          <w:szCs w:val="28"/>
        </w:rPr>
        <w:t>звіряння  з</w:t>
      </w:r>
      <w:r w:rsidR="005D7EAC">
        <w:rPr>
          <w:rFonts w:ascii="Times New Roman" w:hAnsi="Times New Roman" w:cs="Times New Roman"/>
          <w:iCs/>
          <w:sz w:val="28"/>
          <w:szCs w:val="28"/>
        </w:rPr>
        <w:t xml:space="preserve"> підприємствами,</w:t>
      </w:r>
    </w:p>
    <w:p w14:paraId="592DC230" w14:textId="6FF33DAD" w:rsidR="005D7EAC" w:rsidRDefault="005D7EAC" w:rsidP="00860CA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установами та організаціями, будинковими книгами</w:t>
      </w:r>
    </w:p>
    <w:p w14:paraId="6191F8FA" w14:textId="4903EF9B" w:rsidR="005D7EAC" w:rsidRDefault="005D7EAC" w:rsidP="00860CA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(даними реєстраційного обліку), іншими документами</w:t>
      </w:r>
    </w:p>
    <w:p w14:paraId="3DDEB8A1" w14:textId="3C28A7FC" w:rsidR="00860CAD" w:rsidRDefault="005D7EAC" w:rsidP="00860CA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</w:t>
      </w:r>
      <w:r w:rsidR="00860CAD">
        <w:rPr>
          <w:rFonts w:ascii="Times New Roman" w:hAnsi="Times New Roman" w:cs="Times New Roman"/>
          <w:iCs/>
          <w:sz w:val="28"/>
          <w:szCs w:val="28"/>
        </w:rPr>
        <w:t xml:space="preserve"> питань реєстрації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60CAD">
        <w:rPr>
          <w:rFonts w:ascii="Times New Roman" w:hAnsi="Times New Roman" w:cs="Times New Roman"/>
          <w:iCs/>
          <w:sz w:val="28"/>
          <w:szCs w:val="28"/>
        </w:rPr>
        <w:t>місця проживання  фізичних осіб</w:t>
      </w:r>
    </w:p>
    <w:p w14:paraId="08684569" w14:textId="6A3BA5EE" w:rsidR="00860CAD" w:rsidRDefault="00860CAD" w:rsidP="00860CA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D597BE6" w14:textId="77777777" w:rsidR="00FD6F4B" w:rsidRDefault="00FD6F4B" w:rsidP="00860CA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67585D91" w14:textId="6633AFFF" w:rsidR="00310DCF" w:rsidRDefault="00860CAD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</w:rPr>
        <w:t xml:space="preserve">  </w:t>
      </w:r>
      <w:r w:rsidR="00310DCF">
        <w:rPr>
          <w:color w:val="333333"/>
          <w:bdr w:val="none" w:sz="0" w:space="0" w:color="auto" w:frame="1"/>
          <w:shd w:val="clear" w:color="auto" w:fill="FFFFFF"/>
        </w:rPr>
        <w:t> </w:t>
      </w:r>
      <w:r w:rsidR="00310DC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 метою забезпечення персонально-первинного обліку призовників і військовозобов’язаних на території Шпанівської сільської ради, керуючись ст.33,  пунктом 4 ст.34 Закону  України «Про військовий обов’язок і військову службу» , ст. 36 Закону України «Про місцеве самоврядування в Україні», Постановою Кабінету Міністрів України від 7.12.2016 року № 921 "Про затвердження Порядку організації та ведення військового обліку призовників і військовозобов’язаних", </w:t>
      </w:r>
      <w:r w:rsidR="00310DCF" w:rsidRPr="00310DC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виконавчий  комітет </w:t>
      </w:r>
      <w:r w:rsidR="00DD1976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Шпанівської </w:t>
      </w:r>
      <w:r w:rsidR="00310DCF" w:rsidRPr="00310DC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сільської ради </w:t>
      </w:r>
      <w:r w:rsidR="00310DCF" w:rsidRPr="00310DCF">
        <w:rPr>
          <w:color w:val="333333"/>
          <w:bdr w:val="none" w:sz="0" w:space="0" w:color="auto" w:frame="1"/>
          <w:shd w:val="clear" w:color="auto" w:fill="FFFFFF"/>
        </w:rPr>
        <w:t> </w:t>
      </w:r>
    </w:p>
    <w:p w14:paraId="17F969F6" w14:textId="77777777" w:rsidR="00310DCF" w:rsidRP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</w:p>
    <w:p w14:paraId="440A6ADA" w14:textId="5662B252" w:rsidR="00310DCF" w:rsidRP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10DCF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  В И Р І Ш И В:</w:t>
      </w:r>
    </w:p>
    <w:p w14:paraId="235FD739" w14:textId="77777777" w:rsidR="00310DCF" w:rsidRP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</w:p>
    <w:p w14:paraId="5EB20B9A" w14:textId="37473F25" w:rsid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  <w:shd w:val="clear" w:color="auto" w:fill="FFFFFF"/>
        </w:rPr>
        <w:t>      1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. Затвердити графік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и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звіряння з підприємствами установами та організаціями, будинковими книгами (даними реєстраційного обліку)іншими документами з питань реєстрації місця проживання  фізичних осіб та звіряння шляхом подвірного обходу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(додаток</w:t>
      </w:r>
      <w:r w:rsidR="00F9097C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1, додаток</w:t>
      </w:r>
      <w:r w:rsidR="00F9097C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2)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6F740E0D" w14:textId="0540A22E" w:rsid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    2. Контроль за виконанням даного рішення покласти на </w:t>
      </w:r>
      <w:r w:rsidR="00167334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заступника сільського голови з питань діяльності виконавчих органів Святослава КРЕЧКО.</w:t>
      </w:r>
    </w:p>
    <w:p w14:paraId="072D5103" w14:textId="505D88CE" w:rsidR="00860CAD" w:rsidRDefault="00860CAD" w:rsidP="00860CAD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27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2"/>
        <w:gridCol w:w="6353"/>
      </w:tblGrid>
      <w:tr w:rsidR="005D7EAC" w:rsidRPr="005D7EAC" w14:paraId="6E33482C" w14:textId="77777777" w:rsidTr="005D7EAC">
        <w:tc>
          <w:tcPr>
            <w:tcW w:w="0" w:type="auto"/>
            <w:tcBorders>
              <w:top w:val="nil"/>
            </w:tcBorders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14:paraId="17185225" w14:textId="370BDC0F" w:rsidR="005D7EAC" w:rsidRPr="005D7EAC" w:rsidRDefault="005D7EAC" w:rsidP="005D7EAC">
            <w:pPr>
              <w:spacing w:after="300" w:line="240" w:lineRule="auto"/>
              <w:rPr>
                <w:rFonts w:ascii="Open Sans" w:eastAsia="Times New Roman" w:hAnsi="Open Sans" w:cs="Times New Roman"/>
                <w:b/>
                <w:bCs/>
                <w:color w:val="333333"/>
                <w:sz w:val="23"/>
                <w:szCs w:val="23"/>
                <w:lang w:eastAsia="uk-UA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14:paraId="1B142099" w14:textId="77777777" w:rsidR="005D7EAC" w:rsidRPr="005D7EAC" w:rsidRDefault="005D7EAC" w:rsidP="005D7EAC">
            <w:pPr>
              <w:spacing w:after="300" w:line="240" w:lineRule="auto"/>
              <w:rPr>
                <w:rFonts w:ascii="Open Sans" w:eastAsia="Times New Roman" w:hAnsi="Open Sans" w:cs="Times New Roman"/>
                <w:b/>
                <w:bCs/>
                <w:color w:val="333333"/>
                <w:sz w:val="23"/>
                <w:szCs w:val="23"/>
                <w:lang w:eastAsia="uk-UA"/>
              </w:rPr>
            </w:pPr>
          </w:p>
        </w:tc>
      </w:tr>
      <w:tr w:rsidR="005D7EAC" w:rsidRPr="005D7EAC" w14:paraId="746D0056" w14:textId="77777777" w:rsidTr="005D7EAC">
        <w:tc>
          <w:tcPr>
            <w:tcW w:w="0" w:type="auto"/>
            <w:gridSpan w:val="2"/>
            <w:tcBorders>
              <w:top w:val="nil"/>
            </w:tcBorders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14:paraId="4064C1D6" w14:textId="77777777" w:rsidR="005D7EAC" w:rsidRPr="005D7EAC" w:rsidRDefault="005D7EAC" w:rsidP="005D7EA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12267CE7" w14:textId="77777777" w:rsidR="00860CAD" w:rsidRDefault="00860CAD" w:rsidP="00860CAD">
      <w:pPr>
        <w:jc w:val="both"/>
      </w:pPr>
      <w:r>
        <w:t xml:space="preserve">                </w:t>
      </w:r>
    </w:p>
    <w:p w14:paraId="69925D2B" w14:textId="3E52E3CE" w:rsidR="00860CAD" w:rsidRDefault="00860CAD" w:rsidP="00860C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М</w:t>
      </w:r>
      <w:r w:rsidR="00310DCF">
        <w:rPr>
          <w:rFonts w:ascii="Times New Roman" w:hAnsi="Times New Roman" w:cs="Times New Roman"/>
          <w:sz w:val="28"/>
          <w:szCs w:val="28"/>
        </w:rPr>
        <w:t xml:space="preserve">икола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DD1976">
        <w:rPr>
          <w:rFonts w:ascii="Times New Roman" w:hAnsi="Times New Roman" w:cs="Times New Roman"/>
          <w:sz w:val="28"/>
          <w:szCs w:val="28"/>
        </w:rPr>
        <w:t>ТОЛЯРЧУК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0D1DC1" w14:textId="77777777" w:rsidR="00860CAD" w:rsidRDefault="00860CAD" w:rsidP="00860CAD"/>
    <w:p w14:paraId="0288C7EA" w14:textId="77777777" w:rsidR="00E96E84" w:rsidRDefault="00E96E84"/>
    <w:sectPr w:rsidR="00E96E84" w:rsidSect="00D24AAB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3FA"/>
    <w:rsid w:val="00094BE2"/>
    <w:rsid w:val="000E612A"/>
    <w:rsid w:val="00167334"/>
    <w:rsid w:val="00310DCF"/>
    <w:rsid w:val="005D7EAC"/>
    <w:rsid w:val="006903FA"/>
    <w:rsid w:val="0083719F"/>
    <w:rsid w:val="00860CAD"/>
    <w:rsid w:val="0086646F"/>
    <w:rsid w:val="008B50B5"/>
    <w:rsid w:val="009036B3"/>
    <w:rsid w:val="00B51C2F"/>
    <w:rsid w:val="00BB513F"/>
    <w:rsid w:val="00C11BDF"/>
    <w:rsid w:val="00C367F6"/>
    <w:rsid w:val="00C51702"/>
    <w:rsid w:val="00D24AAB"/>
    <w:rsid w:val="00DC50E7"/>
    <w:rsid w:val="00DD1976"/>
    <w:rsid w:val="00E96E84"/>
    <w:rsid w:val="00F9097C"/>
    <w:rsid w:val="00FD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CDB1"/>
  <w15:chartTrackingRefBased/>
  <w15:docId w15:val="{0DFDDF63-5394-4214-81A5-72AA7750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CAD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60CA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60CA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60CA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10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2022-02-02T08:21:00Z</cp:lastPrinted>
  <dcterms:created xsi:type="dcterms:W3CDTF">2022-01-13T12:26:00Z</dcterms:created>
  <dcterms:modified xsi:type="dcterms:W3CDTF">2022-02-02T08:21:00Z</dcterms:modified>
</cp:coreProperties>
</file>