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6B6D6" w14:textId="77777777" w:rsidR="004B190E" w:rsidRPr="004B190E" w:rsidRDefault="004B190E" w:rsidP="004B190E">
      <w:pPr>
        <w:widowControl w:val="0"/>
        <w:suppressAutoHyphens/>
        <w:autoSpaceDN w:val="0"/>
        <w:jc w:val="center"/>
        <w:rPr>
          <w:rFonts w:ascii="Academy, 'Times New Roman'" w:eastAsia="SimSun" w:hAnsi="Academy, 'Times New Roman'" w:cs="Academy, 'Times New Roman'" w:hint="eastAsia"/>
          <w:kern w:val="3"/>
          <w:sz w:val="24"/>
          <w:szCs w:val="24"/>
          <w:lang w:val="uk-UA" w:eastAsia="zh-CN" w:bidi="hi-IN"/>
        </w:rPr>
      </w:pPr>
      <w:r w:rsidRPr="004B190E"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val="uk-UA"/>
        </w:rPr>
        <w:drawing>
          <wp:inline distT="0" distB="0" distL="0" distR="0" wp14:anchorId="52FF5B4E" wp14:editId="295EA22B">
            <wp:extent cx="4191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10DB3" w14:textId="77777777" w:rsidR="004B190E" w:rsidRPr="004B190E" w:rsidRDefault="004B190E" w:rsidP="004B190E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</w:pPr>
      <w:r w:rsidRPr="004B190E"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val="uk-UA" w:eastAsia="zh-CN" w:bidi="hi-IN"/>
        </w:rPr>
        <w:t>ШПАНІВСЬКА сільська рада</w:t>
      </w:r>
    </w:p>
    <w:p w14:paraId="683783B0" w14:textId="77777777" w:rsidR="004B190E" w:rsidRPr="004B190E" w:rsidRDefault="004B190E" w:rsidP="004B190E">
      <w:pPr>
        <w:widowControl w:val="0"/>
        <w:suppressAutoHyphens/>
        <w:autoSpaceDN w:val="0"/>
        <w:spacing w:line="220" w:lineRule="exact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РІВНЕНСЬКОГО РАЙОНУ РІВНЕНСЬКОЇ ОБЛАСТІ</w:t>
      </w:r>
    </w:p>
    <w:p w14:paraId="34C3D3ED" w14:textId="77777777" w:rsidR="004B190E" w:rsidRPr="004B190E" w:rsidRDefault="004B190E" w:rsidP="004B190E">
      <w:pPr>
        <w:widowControl w:val="0"/>
        <w:suppressAutoHyphens/>
        <w:autoSpaceDN w:val="0"/>
        <w:jc w:val="center"/>
        <w:rPr>
          <w:rFonts w:eastAsia="SimSun" w:cs="Mangal"/>
          <w:kern w:val="3"/>
          <w:sz w:val="28"/>
          <w:szCs w:val="28"/>
          <w:lang w:val="uk-UA" w:eastAsia="zh-CN" w:bidi="hi-IN"/>
        </w:rPr>
      </w:pPr>
      <w:r w:rsidRPr="004B190E">
        <w:rPr>
          <w:rFonts w:eastAsia="SimSun" w:cs="Mangal"/>
          <w:kern w:val="3"/>
          <w:sz w:val="28"/>
          <w:szCs w:val="28"/>
          <w:lang w:val="uk-UA" w:eastAsia="zh-CN" w:bidi="hi-IN"/>
        </w:rPr>
        <w:t>(виконавчий комітет)</w:t>
      </w:r>
    </w:p>
    <w:p w14:paraId="57A5EE88" w14:textId="77777777" w:rsidR="004B190E" w:rsidRPr="004B190E" w:rsidRDefault="004B190E" w:rsidP="004B190E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</w:p>
    <w:p w14:paraId="13BCC388" w14:textId="77777777" w:rsidR="004B190E" w:rsidRPr="004B190E" w:rsidRDefault="004B190E" w:rsidP="004B190E">
      <w:pPr>
        <w:widowControl w:val="0"/>
        <w:suppressAutoHyphens/>
        <w:autoSpaceDN w:val="0"/>
        <w:jc w:val="center"/>
        <w:rPr>
          <w:rFonts w:eastAsia="SimSun" w:cs="Mangal"/>
          <w:b/>
          <w:kern w:val="3"/>
          <w:sz w:val="28"/>
          <w:szCs w:val="28"/>
          <w:lang w:val="uk-UA" w:eastAsia="zh-CN" w:bidi="hi-IN"/>
        </w:rPr>
      </w:pPr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Р І Ш Е Н </w:t>
      </w:r>
      <w:proofErr w:type="spellStart"/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>Н</w:t>
      </w:r>
      <w:proofErr w:type="spellEnd"/>
      <w:r w:rsidRPr="004B190E">
        <w:rPr>
          <w:rFonts w:eastAsia="SimSun" w:cs="Mangal"/>
          <w:b/>
          <w:kern w:val="3"/>
          <w:sz w:val="28"/>
          <w:szCs w:val="28"/>
          <w:lang w:val="uk-UA" w:eastAsia="zh-CN" w:bidi="hi-IN"/>
        </w:rPr>
        <w:t xml:space="preserve"> Я  проєкт</w:t>
      </w:r>
    </w:p>
    <w:p w14:paraId="4BA5F001" w14:textId="77777777" w:rsidR="004B190E" w:rsidRPr="004B190E" w:rsidRDefault="004B190E" w:rsidP="004B190E">
      <w:pPr>
        <w:widowControl w:val="0"/>
        <w:suppressAutoHyphens/>
        <w:autoSpaceDN w:val="0"/>
        <w:rPr>
          <w:rFonts w:eastAsia="SimSun" w:cs="Mangal"/>
          <w:kern w:val="3"/>
          <w:sz w:val="28"/>
          <w:szCs w:val="28"/>
          <w:lang w:val="uk-UA" w:eastAsia="zh-CN" w:bidi="hi-IN"/>
        </w:rPr>
      </w:pPr>
    </w:p>
    <w:p w14:paraId="00B42459" w14:textId="77777777" w:rsidR="004B190E" w:rsidRDefault="004B190E" w:rsidP="004B190E">
      <w:pPr>
        <w:shd w:val="clear" w:color="auto" w:fill="FFFFFF"/>
        <w:tabs>
          <w:tab w:val="left" w:pos="8647"/>
        </w:tabs>
        <w:rPr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9E3163E" w14:textId="77777777" w:rsidR="004B190E" w:rsidRDefault="004B190E" w:rsidP="004B190E">
      <w:pPr>
        <w:shd w:val="clear" w:color="auto" w:fill="FFFFFF"/>
        <w:tabs>
          <w:tab w:val="left" w:pos="8647"/>
        </w:tabs>
        <w:rPr>
          <w:rFonts w:ascii="Arial" w:hAnsi="Arial" w:cs="Arial"/>
          <w:sz w:val="28"/>
          <w:szCs w:val="28"/>
          <w:lang w:eastAsia="ru-RU"/>
        </w:rPr>
      </w:pPr>
      <w:r>
        <w:rPr>
          <w:sz w:val="28"/>
          <w:szCs w:val="28"/>
          <w:bdr w:val="none" w:sz="0" w:space="0" w:color="auto" w:frame="1"/>
          <w:lang w:val="uk-UA" w:eastAsia="ru-RU"/>
        </w:rPr>
        <w:t xml:space="preserve">28 вересня 2022 року </w:t>
      </w:r>
      <w:r>
        <w:rPr>
          <w:sz w:val="28"/>
          <w:szCs w:val="28"/>
          <w:bdr w:val="none" w:sz="0" w:space="0" w:color="auto" w:frame="1"/>
          <w:lang w:eastAsia="ru-RU"/>
        </w:rPr>
        <w:t xml:space="preserve">                                                        </w:t>
      </w:r>
      <w:r>
        <w:rPr>
          <w:sz w:val="28"/>
          <w:szCs w:val="28"/>
          <w:bdr w:val="none" w:sz="0" w:space="0" w:color="auto" w:frame="1"/>
          <w:lang w:val="uk-UA" w:eastAsia="ru-RU"/>
        </w:rPr>
        <w:t xml:space="preserve">                         </w:t>
      </w:r>
      <w:r w:rsidRPr="004B190E"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№  </w:t>
      </w:r>
      <w:r>
        <w:rPr>
          <w:sz w:val="28"/>
          <w:szCs w:val="28"/>
          <w:bdr w:val="none" w:sz="0" w:space="0" w:color="auto" w:frame="1"/>
          <w:lang w:eastAsia="ru-RU"/>
        </w:rPr>
        <w:t>       </w:t>
      </w:r>
    </w:p>
    <w:p w14:paraId="37D90CEF" w14:textId="77777777" w:rsidR="004B190E" w:rsidRDefault="004B190E" w:rsidP="004B190E">
      <w:pPr>
        <w:rPr>
          <w:rFonts w:eastAsia="Calibri"/>
          <w:bCs/>
          <w:iCs/>
          <w:color w:val="000000"/>
          <w:sz w:val="28"/>
          <w:szCs w:val="28"/>
          <w:lang w:val="uk-UA" w:eastAsia="ru-RU"/>
        </w:rPr>
      </w:pPr>
    </w:p>
    <w:p w14:paraId="1CD20BF3" w14:textId="77777777" w:rsidR="004B190E" w:rsidRDefault="004B190E" w:rsidP="004B190E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Про утворення міждисциплінарної </w:t>
      </w:r>
    </w:p>
    <w:p w14:paraId="41212046" w14:textId="77777777" w:rsidR="004B190E" w:rsidRDefault="004B190E" w:rsidP="004B190E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команди для організації соціального </w:t>
      </w:r>
    </w:p>
    <w:p w14:paraId="2EE003B5" w14:textId="77777777" w:rsidR="004B190E" w:rsidRDefault="004B190E" w:rsidP="004B190E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захисту дитини, яка перебуває </w:t>
      </w:r>
    </w:p>
    <w:p w14:paraId="62FB0E45" w14:textId="77777777" w:rsidR="004B190E" w:rsidRDefault="004B190E" w:rsidP="004B190E">
      <w:pPr>
        <w:keepNext/>
        <w:suppressAutoHyphens/>
        <w:outlineLvl w:val="3"/>
        <w:rPr>
          <w:color w:val="000000"/>
          <w:sz w:val="28"/>
          <w:lang w:val="uk-UA" w:eastAsia="ar-SA"/>
        </w:rPr>
      </w:pPr>
      <w:r>
        <w:rPr>
          <w:color w:val="000000"/>
          <w:sz w:val="28"/>
          <w:lang w:val="uk-UA" w:eastAsia="ar-SA"/>
        </w:rPr>
        <w:t xml:space="preserve">у складних життєвих обставинах </w:t>
      </w:r>
    </w:p>
    <w:p w14:paraId="545F4CE6" w14:textId="77777777" w:rsidR="004B190E" w:rsidRDefault="004B190E" w:rsidP="004B190E">
      <w:pPr>
        <w:keepNext/>
        <w:suppressAutoHyphens/>
        <w:outlineLvl w:val="3"/>
        <w:rPr>
          <w:color w:val="000000"/>
          <w:sz w:val="28"/>
          <w:szCs w:val="28"/>
          <w:lang w:val="uk-UA" w:eastAsia="ar-SA"/>
        </w:rPr>
      </w:pPr>
    </w:p>
    <w:p w14:paraId="6715F99B" w14:textId="77777777" w:rsidR="004B190E" w:rsidRDefault="004B190E" w:rsidP="004B190E">
      <w:pPr>
        <w:spacing w:after="160" w:line="254" w:lineRule="auto"/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sz w:val="28"/>
          <w:lang w:val="uk-UA" w:eastAsia="ar-SA"/>
        </w:rPr>
        <w:t xml:space="preserve">Керуючись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статею</w:t>
      </w:r>
      <w:r>
        <w:rPr>
          <w:sz w:val="28"/>
          <w:szCs w:val="24"/>
          <w:lang w:val="uk-UA" w:eastAsia="ru-RU"/>
        </w:rPr>
        <w:t xml:space="preserve"> 34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Закону України «Про місцеве самоврядування                        в Україні»</w:t>
      </w:r>
      <w:r>
        <w:rPr>
          <w:sz w:val="28"/>
          <w:szCs w:val="28"/>
          <w:lang w:val="uk-UA" w:eastAsia="ru-RU"/>
        </w:rPr>
        <w:t xml:space="preserve">, Законом України «Про охорону дитинства», </w:t>
      </w:r>
      <w:r>
        <w:rPr>
          <w:sz w:val="28"/>
          <w:szCs w:val="28"/>
          <w:lang w:val="uk-UA"/>
        </w:rPr>
        <w:t xml:space="preserve">відповідно до п. 20 Порядку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забезпечення соціального захисту дітей, які перебувають у складних життєвих обставинах, у тому числі дітей, які постраждали від жорстокого поводження, </w:t>
      </w:r>
      <w:r>
        <w:rPr>
          <w:sz w:val="28"/>
          <w:szCs w:val="28"/>
          <w:lang w:val="uk-UA"/>
        </w:rPr>
        <w:t xml:space="preserve">затвердженого постановою Кабінету Міністрів України                                      </w:t>
      </w:r>
      <w:r>
        <w:rPr>
          <w:color w:val="333333"/>
          <w:sz w:val="28"/>
          <w:szCs w:val="28"/>
          <w:shd w:val="clear" w:color="auto" w:fill="FFFFFF"/>
          <w:lang w:val="uk-UA"/>
        </w:rPr>
        <w:t>від 01 червня 2020 року № 585 «Про забезпечення соціального захисту дітей, які перебувають у складних життєвих обставинах</w:t>
      </w:r>
      <w:r>
        <w:rPr>
          <w:sz w:val="28"/>
          <w:szCs w:val="28"/>
          <w:lang w:val="uk-UA"/>
        </w:rPr>
        <w:t xml:space="preserve">», враховуючи інтереси Харченка Максима Олеговича, 19 жовтня 2007 року народження,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виконавчий комітет Шпанівської сільської ради </w:t>
      </w:r>
    </w:p>
    <w:p w14:paraId="51159848" w14:textId="77777777" w:rsidR="004B190E" w:rsidRDefault="004B190E" w:rsidP="004B190E">
      <w:pPr>
        <w:shd w:val="clear" w:color="auto" w:fill="FFFFFF"/>
        <w:spacing w:line="316" w:lineRule="atLeast"/>
        <w:jc w:val="center"/>
        <w:rPr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47FEE5A" w14:textId="77777777" w:rsidR="004B190E" w:rsidRDefault="004B190E" w:rsidP="004B190E">
      <w:pPr>
        <w:shd w:val="clear" w:color="auto" w:fill="FFFFFF"/>
        <w:spacing w:line="316" w:lineRule="atLeast"/>
        <w:rPr>
          <w:sz w:val="28"/>
          <w:lang w:val="uk-UA" w:eastAsia="ar-SA"/>
        </w:rPr>
      </w:pPr>
      <w:r>
        <w:rPr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 И Р І Ш И В:</w:t>
      </w:r>
    </w:p>
    <w:p w14:paraId="7AE7D79F" w14:textId="77777777" w:rsidR="004B190E" w:rsidRDefault="004B190E" w:rsidP="004B190E">
      <w:pPr>
        <w:shd w:val="clear" w:color="auto" w:fill="FFFFFF"/>
        <w:suppressAutoHyphens/>
        <w:ind w:right="-75"/>
        <w:jc w:val="both"/>
        <w:rPr>
          <w:sz w:val="28"/>
          <w:lang w:val="uk-UA" w:eastAsia="ar-SA"/>
        </w:rPr>
      </w:pPr>
    </w:p>
    <w:p w14:paraId="2B47E24E" w14:textId="77777777" w:rsidR="004B190E" w:rsidRDefault="004B190E" w:rsidP="004B190E">
      <w:pPr>
        <w:shd w:val="clear" w:color="auto" w:fill="FFFFFF"/>
        <w:suppressAutoHyphens/>
        <w:ind w:right="-75"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 w:eastAsia="ar-SA"/>
        </w:rPr>
        <w:tab/>
        <w:t xml:space="preserve">1. Утворити міждисциплінарну команду для організації соціального захисту </w:t>
      </w:r>
      <w:r>
        <w:rPr>
          <w:sz w:val="28"/>
          <w:szCs w:val="28"/>
          <w:lang w:val="uk-UA"/>
        </w:rPr>
        <w:t xml:space="preserve">Харченка Максима Олеговича, 19 жовтня 2007 року народження, </w:t>
      </w:r>
      <w:r>
        <w:rPr>
          <w:sz w:val="28"/>
          <w:lang w:val="uk-UA" w:eastAsia="ar-SA"/>
        </w:rPr>
        <w:t>який перебуває на обліку дітей, які перебувають у складних життєвих обставинах, у службі у справах дітей Шпанівської сільської ради, та затвердити її персональний склад згідно з додатком.</w:t>
      </w:r>
    </w:p>
    <w:p w14:paraId="577BF7B6" w14:textId="77777777" w:rsidR="004B190E" w:rsidRDefault="004B190E" w:rsidP="004B190E">
      <w:pPr>
        <w:spacing w:line="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2. </w:t>
      </w:r>
      <w:r>
        <w:rPr>
          <w:color w:val="000000"/>
          <w:sz w:val="28"/>
          <w:szCs w:val="28"/>
          <w:lang w:val="uk-UA" w:eastAsia="ru-RU"/>
        </w:rPr>
        <w:t>Службі у справах дітей</w:t>
      </w:r>
      <w:r>
        <w:rPr>
          <w:sz w:val="28"/>
          <w:szCs w:val="28"/>
          <w:lang w:val="uk-UA" w:eastAsia="ru-RU"/>
        </w:rPr>
        <w:t xml:space="preserve">  Шпанівської </w:t>
      </w:r>
      <w:r>
        <w:rPr>
          <w:color w:val="000000"/>
          <w:sz w:val="28"/>
          <w:szCs w:val="28"/>
          <w:lang w:val="uk-UA" w:eastAsia="ru-RU"/>
        </w:rPr>
        <w:t>сільської ради забезпечити діяльність міждисциплінарної команди з метою</w:t>
      </w:r>
      <w:r>
        <w:rPr>
          <w:sz w:val="28"/>
          <w:lang w:val="uk-UA" w:eastAsia="ar-SA"/>
        </w:rPr>
        <w:t xml:space="preserve"> соціального захисту </w:t>
      </w:r>
      <w:r>
        <w:rPr>
          <w:sz w:val="28"/>
          <w:szCs w:val="28"/>
          <w:lang w:val="uk-UA"/>
        </w:rPr>
        <w:t>дитини Харченка М.О.</w:t>
      </w:r>
    </w:p>
    <w:p w14:paraId="3D8E6007" w14:textId="21FE95B2" w:rsidR="004B190E" w:rsidRDefault="004B190E" w:rsidP="004B190E">
      <w:pPr>
        <w:spacing w:line="0" w:lineRule="atLeast"/>
        <w:ind w:firstLine="708"/>
        <w:jc w:val="both"/>
        <w:rPr>
          <w:sz w:val="28"/>
          <w:szCs w:val="28"/>
          <w:lang w:val="uk-UA" w:eastAsia="ru-RU"/>
        </w:rPr>
      </w:pPr>
      <w:r>
        <w:rPr>
          <w:rFonts w:eastAsia="Calibri"/>
          <w:color w:val="000000"/>
          <w:sz w:val="28"/>
          <w:szCs w:val="28"/>
          <w:lang w:val="uk-UA" w:eastAsia="ru-RU"/>
        </w:rPr>
        <w:t xml:space="preserve">3.  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Контроль за виконанням цього рішення покласти на </w:t>
      </w:r>
      <w:r>
        <w:rPr>
          <w:sz w:val="28"/>
          <w:szCs w:val="28"/>
          <w:lang w:val="uk-UA" w:eastAsia="ru-RU"/>
        </w:rPr>
        <w:t>начальника служби у справах дітей Шпанівської сільської ради Ольгу П’</w:t>
      </w:r>
      <w:r>
        <w:rPr>
          <w:sz w:val="28"/>
          <w:szCs w:val="28"/>
          <w:lang w:val="uk-UA" w:eastAsia="ru-RU"/>
        </w:rPr>
        <w:t>ЯНУ.</w:t>
      </w:r>
    </w:p>
    <w:p w14:paraId="3EC18077" w14:textId="206A34EB" w:rsidR="004B190E" w:rsidRDefault="004B190E" w:rsidP="004B190E">
      <w:pPr>
        <w:spacing w:line="0" w:lineRule="atLeast"/>
        <w:ind w:firstLine="708"/>
        <w:jc w:val="both"/>
        <w:rPr>
          <w:sz w:val="28"/>
          <w:szCs w:val="28"/>
          <w:lang w:val="uk-UA" w:eastAsia="ru-RU"/>
        </w:rPr>
      </w:pPr>
    </w:p>
    <w:p w14:paraId="257CCD20" w14:textId="77777777" w:rsidR="004B190E" w:rsidRDefault="004B190E" w:rsidP="004B190E">
      <w:pPr>
        <w:spacing w:line="0" w:lineRule="atLeast"/>
        <w:ind w:firstLine="708"/>
        <w:jc w:val="both"/>
        <w:rPr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bookmarkEnd w:id="0"/>
    </w:p>
    <w:p w14:paraId="1A06C017" w14:textId="77777777" w:rsidR="004B190E" w:rsidRDefault="004B190E" w:rsidP="004B190E">
      <w:pPr>
        <w:shd w:val="clear" w:color="auto" w:fill="FFFFFF"/>
        <w:spacing w:before="100" w:beforeAutospacing="1" w:after="100" w:afterAutospacing="1" w:line="316" w:lineRule="atLeast"/>
        <w:rPr>
          <w:rFonts w:eastAsia="SimSun" w:cs="Mangal"/>
          <w:kern w:val="3"/>
          <w:sz w:val="24"/>
          <w:szCs w:val="24"/>
          <w:lang w:val="uk-UA" w:eastAsia="zh-CN" w:bidi="hi-IN"/>
        </w:rPr>
      </w:pP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>Сільський  голова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       </w:t>
      </w:r>
      <w:r>
        <w:rPr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Микола СТОЛЯРЧУК</w:t>
      </w:r>
      <w:r>
        <w:rPr>
          <w:rFonts w:eastAsia="SimSun" w:cs="Mangal"/>
          <w:kern w:val="3"/>
          <w:sz w:val="24"/>
          <w:szCs w:val="24"/>
          <w:lang w:val="uk-UA" w:eastAsia="zh-CN" w:bidi="hi-IN"/>
        </w:rPr>
        <w:t xml:space="preserve">  </w:t>
      </w:r>
    </w:p>
    <w:p w14:paraId="1003FA24" w14:textId="77777777" w:rsidR="004B190E" w:rsidRDefault="004B190E" w:rsidP="004B190E">
      <w:pPr>
        <w:ind w:left="5664"/>
        <w:rPr>
          <w:sz w:val="28"/>
          <w:szCs w:val="28"/>
          <w:lang w:val="uk-UA"/>
        </w:rPr>
      </w:pPr>
    </w:p>
    <w:p w14:paraId="0E047D86" w14:textId="77777777" w:rsidR="004B190E" w:rsidRDefault="004B190E" w:rsidP="004B190E">
      <w:pPr>
        <w:ind w:left="5664"/>
        <w:rPr>
          <w:sz w:val="28"/>
          <w:szCs w:val="28"/>
          <w:lang w:val="uk-UA"/>
        </w:rPr>
      </w:pPr>
    </w:p>
    <w:p w14:paraId="54AB6CDC" w14:textId="77777777" w:rsidR="004B190E" w:rsidRDefault="004B190E" w:rsidP="004B190E">
      <w:pPr>
        <w:ind w:left="5664"/>
        <w:rPr>
          <w:sz w:val="24"/>
          <w:szCs w:val="24"/>
          <w:lang w:val="uk-UA"/>
        </w:rPr>
      </w:pPr>
    </w:p>
    <w:p w14:paraId="039FEB02" w14:textId="681DA763" w:rsidR="004B190E" w:rsidRPr="004B190E" w:rsidRDefault="004B190E" w:rsidP="004B190E">
      <w:pPr>
        <w:ind w:left="5664"/>
        <w:rPr>
          <w:sz w:val="24"/>
          <w:szCs w:val="24"/>
          <w:lang w:val="uk-UA"/>
        </w:rPr>
      </w:pPr>
      <w:r w:rsidRPr="004B190E">
        <w:rPr>
          <w:sz w:val="24"/>
          <w:szCs w:val="24"/>
          <w:lang w:val="uk-UA"/>
        </w:rPr>
        <w:t xml:space="preserve">Додаток </w:t>
      </w:r>
    </w:p>
    <w:p w14:paraId="29075A7C" w14:textId="77777777" w:rsidR="004B190E" w:rsidRPr="004B190E" w:rsidRDefault="004B190E" w:rsidP="004B190E">
      <w:pPr>
        <w:ind w:left="5664"/>
        <w:rPr>
          <w:sz w:val="24"/>
          <w:szCs w:val="24"/>
          <w:lang w:val="uk-UA"/>
        </w:rPr>
      </w:pPr>
      <w:r w:rsidRPr="004B190E">
        <w:rPr>
          <w:sz w:val="24"/>
          <w:szCs w:val="24"/>
          <w:lang w:val="uk-UA"/>
        </w:rPr>
        <w:t xml:space="preserve">до рішення виконавчого комітету </w:t>
      </w:r>
    </w:p>
    <w:p w14:paraId="1A2707B6" w14:textId="77777777" w:rsidR="004B190E" w:rsidRPr="004B190E" w:rsidRDefault="004B190E" w:rsidP="004B190E">
      <w:pPr>
        <w:ind w:left="5664"/>
        <w:rPr>
          <w:sz w:val="24"/>
          <w:szCs w:val="24"/>
          <w:lang w:val="uk-UA"/>
        </w:rPr>
      </w:pPr>
      <w:r w:rsidRPr="004B190E">
        <w:rPr>
          <w:sz w:val="24"/>
          <w:szCs w:val="24"/>
          <w:lang w:val="uk-UA"/>
        </w:rPr>
        <w:t>Шпанівської сільської ради</w:t>
      </w:r>
    </w:p>
    <w:p w14:paraId="665FA197" w14:textId="23C56F26" w:rsidR="004B190E" w:rsidRDefault="004B190E" w:rsidP="004B190E">
      <w:pPr>
        <w:rPr>
          <w:sz w:val="28"/>
          <w:szCs w:val="28"/>
          <w:lang w:val="uk-UA"/>
        </w:rPr>
      </w:pPr>
      <w:r w:rsidRPr="004B190E">
        <w:rPr>
          <w:sz w:val="24"/>
          <w:szCs w:val="24"/>
          <w:lang w:val="uk-UA"/>
        </w:rPr>
        <w:tab/>
      </w:r>
      <w:r w:rsidRPr="004B190E">
        <w:rPr>
          <w:sz w:val="24"/>
          <w:szCs w:val="24"/>
          <w:lang w:val="uk-UA"/>
        </w:rPr>
        <w:tab/>
      </w:r>
      <w:r w:rsidRPr="004B190E">
        <w:rPr>
          <w:sz w:val="24"/>
          <w:szCs w:val="24"/>
          <w:lang w:val="uk-UA"/>
        </w:rPr>
        <w:tab/>
      </w:r>
      <w:r w:rsidRPr="004B190E">
        <w:rPr>
          <w:sz w:val="24"/>
          <w:szCs w:val="24"/>
          <w:lang w:val="uk-UA"/>
        </w:rPr>
        <w:tab/>
      </w:r>
      <w:r w:rsidRPr="004B190E">
        <w:rPr>
          <w:sz w:val="24"/>
          <w:szCs w:val="24"/>
          <w:lang w:val="uk-UA"/>
        </w:rPr>
        <w:tab/>
      </w:r>
      <w:r w:rsidRPr="004B190E">
        <w:rPr>
          <w:sz w:val="24"/>
          <w:szCs w:val="24"/>
          <w:lang w:val="uk-UA"/>
        </w:rPr>
        <w:tab/>
      </w:r>
      <w:r w:rsidRPr="004B190E">
        <w:rPr>
          <w:sz w:val="24"/>
          <w:szCs w:val="24"/>
          <w:lang w:val="uk-UA"/>
        </w:rPr>
        <w:tab/>
        <w:t xml:space="preserve">        </w:t>
      </w:r>
      <w:r>
        <w:rPr>
          <w:sz w:val="24"/>
          <w:szCs w:val="24"/>
          <w:lang w:val="uk-UA"/>
        </w:rPr>
        <w:t xml:space="preserve">    </w:t>
      </w:r>
      <w:r w:rsidRPr="004B190E">
        <w:rPr>
          <w:sz w:val="24"/>
          <w:szCs w:val="24"/>
          <w:lang w:val="uk-UA"/>
        </w:rPr>
        <w:t xml:space="preserve"> від 28 вересня 2022 року №</w:t>
      </w:r>
      <w:r>
        <w:rPr>
          <w:sz w:val="24"/>
          <w:szCs w:val="24"/>
          <w:lang w:val="uk-UA"/>
        </w:rPr>
        <w:t>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7DC6FAD7" w14:textId="77777777" w:rsidR="004B190E" w:rsidRDefault="004B190E" w:rsidP="004B190E">
      <w:pPr>
        <w:rPr>
          <w:sz w:val="28"/>
          <w:szCs w:val="28"/>
          <w:lang w:val="uk-UA"/>
        </w:rPr>
      </w:pPr>
    </w:p>
    <w:p w14:paraId="5591F3E7" w14:textId="77777777" w:rsidR="004B190E" w:rsidRDefault="004B190E" w:rsidP="004B190E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 міждисциплінарної команди</w:t>
      </w:r>
    </w:p>
    <w:p w14:paraId="5B46D10A" w14:textId="77777777" w:rsidR="004B190E" w:rsidRDefault="004B190E" w:rsidP="004B190E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для організації соціального захисту дитини, яка перебуває </w:t>
      </w:r>
    </w:p>
    <w:p w14:paraId="46CE4A98" w14:textId="77777777" w:rsidR="004B190E" w:rsidRDefault="004B190E" w:rsidP="004B190E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складних життєвих обставинах, </w:t>
      </w:r>
    </w:p>
    <w:p w14:paraId="73107A83" w14:textId="77777777" w:rsidR="004B190E" w:rsidRDefault="004B190E" w:rsidP="004B190E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Харченка Максима Олеговича, </w:t>
      </w:r>
    </w:p>
    <w:p w14:paraId="5A38F6DD" w14:textId="77777777" w:rsidR="004B190E" w:rsidRDefault="004B190E" w:rsidP="004B190E">
      <w:pPr>
        <w:ind w:firstLine="47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жовтня 2007 року народження</w:t>
      </w:r>
    </w:p>
    <w:p w14:paraId="56635F1D" w14:textId="77777777" w:rsidR="004B190E" w:rsidRDefault="004B190E" w:rsidP="004B190E">
      <w:pPr>
        <w:jc w:val="both"/>
        <w:rPr>
          <w:sz w:val="28"/>
          <w:szCs w:val="28"/>
          <w:lang w:val="uk-UA"/>
        </w:rPr>
      </w:pPr>
    </w:p>
    <w:p w14:paraId="3D44CBC7" w14:textId="77777777" w:rsidR="004B190E" w:rsidRDefault="004B190E" w:rsidP="004B19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Нагорнюк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головний спеціаліст служби у справах    </w:t>
      </w:r>
    </w:p>
    <w:p w14:paraId="134A6EE2" w14:textId="77777777" w:rsidR="004B190E" w:rsidRDefault="004B190E" w:rsidP="004B19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Петрівна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дітей Шпанівської сільської ради</w:t>
      </w:r>
    </w:p>
    <w:p w14:paraId="298C828F" w14:textId="77777777" w:rsidR="004B190E" w:rsidRDefault="004B190E" w:rsidP="004B190E">
      <w:pPr>
        <w:jc w:val="both"/>
        <w:rPr>
          <w:sz w:val="28"/>
          <w:szCs w:val="28"/>
          <w:lang w:val="uk-UA"/>
        </w:rPr>
      </w:pPr>
    </w:p>
    <w:p w14:paraId="0E79731B" w14:textId="77777777" w:rsidR="004B190E" w:rsidRDefault="004B190E" w:rsidP="004B19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Остапчук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- ПОГ СВГ ВП Рівненського РУП</w:t>
      </w:r>
    </w:p>
    <w:p w14:paraId="64418D67" w14:textId="77777777" w:rsidR="004B190E" w:rsidRDefault="004B190E" w:rsidP="004B190E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Петро Павлович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ГУНП в Рівненській області, </w:t>
      </w:r>
    </w:p>
    <w:p w14:paraId="41DA83E8" w14:textId="77777777" w:rsidR="004B190E" w:rsidRDefault="004B190E" w:rsidP="004B190E">
      <w:pPr>
        <w:ind w:left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майор поліції (за згодою)</w:t>
      </w:r>
    </w:p>
    <w:p w14:paraId="77032CCD" w14:textId="77777777" w:rsidR="004B190E" w:rsidRDefault="004B190E" w:rsidP="004B190E">
      <w:pPr>
        <w:jc w:val="both"/>
        <w:rPr>
          <w:sz w:val="28"/>
          <w:szCs w:val="28"/>
          <w:lang w:val="uk-UA"/>
        </w:rPr>
      </w:pPr>
    </w:p>
    <w:p w14:paraId="4FDAA64A" w14:textId="77777777" w:rsidR="004B190E" w:rsidRDefault="004B190E" w:rsidP="004B190E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Гарбар</w:t>
      </w:r>
      <w:r>
        <w:rPr>
          <w:sz w:val="28"/>
          <w:szCs w:val="28"/>
          <w:lang w:val="uk-UA"/>
        </w:rPr>
        <w:tab/>
        <w:t>- завідувач відділення соціальної роботи</w:t>
      </w:r>
    </w:p>
    <w:p w14:paraId="122A3B6E" w14:textId="77777777" w:rsidR="004B190E" w:rsidRDefault="004B190E" w:rsidP="004B190E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Юлія Миколаївна                              КЗ «Центр надання соціальних послуг»</w:t>
      </w:r>
    </w:p>
    <w:p w14:paraId="79369691" w14:textId="77777777" w:rsidR="004B190E" w:rsidRDefault="004B190E" w:rsidP="004B190E">
      <w:pPr>
        <w:ind w:left="4245" w:hanging="4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Шпанівської сільської   ради</w:t>
      </w:r>
    </w:p>
    <w:p w14:paraId="3E3B2DF0" w14:textId="77777777" w:rsidR="004B190E" w:rsidRDefault="004B190E" w:rsidP="004B190E">
      <w:pPr>
        <w:jc w:val="both"/>
        <w:rPr>
          <w:sz w:val="28"/>
          <w:szCs w:val="28"/>
          <w:lang w:val="uk-UA"/>
        </w:rPr>
      </w:pPr>
    </w:p>
    <w:p w14:paraId="7F5E345D" w14:textId="77777777" w:rsidR="004B190E" w:rsidRDefault="004B190E" w:rsidP="004B190E">
      <w:pPr>
        <w:tabs>
          <w:tab w:val="left" w:pos="4275"/>
        </w:tabs>
        <w:jc w:val="both"/>
        <w:rPr>
          <w:sz w:val="28"/>
          <w:szCs w:val="28"/>
          <w:lang w:val="uk-UA"/>
        </w:rPr>
      </w:pPr>
    </w:p>
    <w:p w14:paraId="5C0BCE5E" w14:textId="77777777" w:rsidR="004B190E" w:rsidRDefault="004B190E" w:rsidP="004B19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Бандура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директор філії «Ходоська гімназія» </w:t>
      </w:r>
    </w:p>
    <w:p w14:paraId="4BF8CC48" w14:textId="77777777" w:rsidR="004B190E" w:rsidRDefault="004B190E" w:rsidP="004B190E">
      <w:pPr>
        <w:tabs>
          <w:tab w:val="left" w:pos="42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Надія Марківна</w:t>
      </w:r>
      <w:r>
        <w:rPr>
          <w:sz w:val="28"/>
          <w:szCs w:val="28"/>
          <w:lang w:val="uk-UA"/>
        </w:rPr>
        <w:tab/>
        <w:t>ОЗ «Шпанівський ліцей»</w:t>
      </w:r>
    </w:p>
    <w:p w14:paraId="22C1C1B9" w14:textId="77777777" w:rsidR="004B190E" w:rsidRDefault="004B190E" w:rsidP="004B190E">
      <w:pPr>
        <w:tabs>
          <w:tab w:val="left" w:pos="4256"/>
        </w:tabs>
        <w:rPr>
          <w:sz w:val="28"/>
          <w:szCs w:val="28"/>
          <w:lang w:val="uk-UA"/>
        </w:rPr>
      </w:pPr>
    </w:p>
    <w:p w14:paraId="7E318855" w14:textId="77777777" w:rsidR="004B190E" w:rsidRDefault="004B190E" w:rsidP="004B190E">
      <w:pPr>
        <w:tabs>
          <w:tab w:val="left" w:pos="4256"/>
        </w:tabs>
        <w:ind w:left="4256" w:hanging="4256"/>
        <w:rPr>
          <w:sz w:val="28"/>
          <w:szCs w:val="28"/>
          <w:lang w:val="uk-UA"/>
        </w:rPr>
      </w:pPr>
    </w:p>
    <w:p w14:paraId="4D481293" w14:textId="77777777" w:rsidR="004B190E" w:rsidRDefault="004B190E" w:rsidP="004B190E">
      <w:pPr>
        <w:tabs>
          <w:tab w:val="left" w:pos="4256"/>
        </w:tabs>
        <w:ind w:left="4256" w:hanging="42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 Катерина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- лікар Шпанівської</w:t>
      </w:r>
    </w:p>
    <w:p w14:paraId="60FD683E" w14:textId="77777777" w:rsidR="004B190E" w:rsidRDefault="004B190E" w:rsidP="004B190E">
      <w:pPr>
        <w:tabs>
          <w:tab w:val="left" w:pos="4256"/>
        </w:tabs>
        <w:ind w:left="4256" w:hanging="42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Олександрівна                  </w:t>
      </w:r>
      <w:r>
        <w:rPr>
          <w:sz w:val="28"/>
          <w:szCs w:val="28"/>
          <w:lang w:val="uk-UA"/>
        </w:rPr>
        <w:tab/>
        <w:t>амбулаторії ЗПСМ (за згодою)</w:t>
      </w:r>
    </w:p>
    <w:p w14:paraId="7495005E" w14:textId="77777777" w:rsidR="004B190E" w:rsidRDefault="004B190E" w:rsidP="004B190E">
      <w:pPr>
        <w:tabs>
          <w:tab w:val="left" w:pos="4302"/>
        </w:tabs>
        <w:rPr>
          <w:sz w:val="28"/>
          <w:szCs w:val="28"/>
          <w:lang w:val="uk-UA"/>
        </w:rPr>
      </w:pPr>
    </w:p>
    <w:p w14:paraId="133BFAEE" w14:textId="77777777" w:rsidR="004B190E" w:rsidRDefault="004B190E" w:rsidP="004B190E">
      <w:pPr>
        <w:tabs>
          <w:tab w:val="left" w:pos="4302"/>
        </w:tabs>
        <w:rPr>
          <w:sz w:val="28"/>
          <w:szCs w:val="28"/>
          <w:lang w:val="uk-UA"/>
        </w:rPr>
      </w:pPr>
    </w:p>
    <w:p w14:paraId="7F163BC6" w14:textId="77777777" w:rsidR="004B190E" w:rsidRDefault="004B190E" w:rsidP="004B190E">
      <w:pPr>
        <w:tabs>
          <w:tab w:val="left" w:pos="4302"/>
        </w:tabs>
        <w:rPr>
          <w:sz w:val="28"/>
          <w:szCs w:val="28"/>
          <w:lang w:val="uk-UA"/>
        </w:rPr>
      </w:pPr>
    </w:p>
    <w:p w14:paraId="1300076E" w14:textId="77777777" w:rsidR="004B190E" w:rsidRDefault="004B190E" w:rsidP="004B190E">
      <w:pPr>
        <w:tabs>
          <w:tab w:val="left" w:pos="4302"/>
        </w:tabs>
        <w:rPr>
          <w:sz w:val="28"/>
          <w:szCs w:val="28"/>
          <w:lang w:val="uk-UA"/>
        </w:rPr>
      </w:pPr>
    </w:p>
    <w:p w14:paraId="0329BB0A" w14:textId="77777777" w:rsidR="004B190E" w:rsidRDefault="004B190E" w:rsidP="004B190E">
      <w:pPr>
        <w:rPr>
          <w:sz w:val="28"/>
          <w:szCs w:val="28"/>
          <w:lang w:val="uk-UA"/>
        </w:rPr>
      </w:pPr>
    </w:p>
    <w:p w14:paraId="72F92B52" w14:textId="77777777" w:rsidR="004B190E" w:rsidRDefault="004B190E" w:rsidP="004B19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Микола СТОЛЯРЧУК</w:t>
      </w:r>
    </w:p>
    <w:p w14:paraId="5BFFEDF0" w14:textId="77777777" w:rsidR="004B190E" w:rsidRDefault="004B190E" w:rsidP="004B190E">
      <w:pPr>
        <w:rPr>
          <w:sz w:val="28"/>
          <w:szCs w:val="28"/>
          <w:lang w:val="uk-UA"/>
        </w:rPr>
      </w:pPr>
    </w:p>
    <w:p w14:paraId="0457F86B" w14:textId="77777777" w:rsidR="004B190E" w:rsidRDefault="004B190E" w:rsidP="004B190E">
      <w:pPr>
        <w:rPr>
          <w:lang w:val="uk-UA"/>
        </w:rPr>
      </w:pPr>
    </w:p>
    <w:p w14:paraId="3DE1C762" w14:textId="77777777" w:rsidR="004B190E" w:rsidRDefault="004B190E" w:rsidP="004B190E"/>
    <w:p w14:paraId="25565624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, 'Times New Roman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ED"/>
    <w:rsid w:val="00325AED"/>
    <w:rsid w:val="004B190E"/>
    <w:rsid w:val="0083719F"/>
    <w:rsid w:val="008B50B5"/>
    <w:rsid w:val="009036B3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F9F5"/>
  <w15:chartTrackingRefBased/>
  <w15:docId w15:val="{5BCE9742-8EF7-4DE5-B54E-5FAECED3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1753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</cp:revision>
  <dcterms:created xsi:type="dcterms:W3CDTF">2022-09-22T11:11:00Z</dcterms:created>
  <dcterms:modified xsi:type="dcterms:W3CDTF">2022-09-22T11:14:00Z</dcterms:modified>
</cp:coreProperties>
</file>