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34558">
        <w:rPr>
          <w:color w:val="333333"/>
          <w:sz w:val="28"/>
          <w:szCs w:val="28"/>
        </w:rPr>
        <w:t xml:space="preserve">лікування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DF5979">
        <w:rPr>
          <w:color w:val="333333"/>
          <w:sz w:val="28"/>
          <w:szCs w:val="28"/>
        </w:rPr>
        <w:t>Денисюк</w:t>
      </w:r>
      <w:proofErr w:type="spellEnd"/>
      <w:r w:rsidR="00DF5979">
        <w:rPr>
          <w:color w:val="333333"/>
          <w:sz w:val="28"/>
          <w:szCs w:val="28"/>
        </w:rPr>
        <w:t xml:space="preserve"> Н.З.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DF5979">
        <w:rPr>
          <w:color w:val="333333"/>
          <w:sz w:val="28"/>
          <w:szCs w:val="28"/>
        </w:rPr>
        <w:t>Денисюк</w:t>
      </w:r>
      <w:proofErr w:type="spellEnd"/>
      <w:r w:rsidR="00DF5979">
        <w:rPr>
          <w:color w:val="333333"/>
          <w:sz w:val="28"/>
          <w:szCs w:val="28"/>
        </w:rPr>
        <w:t xml:space="preserve"> Ніни Захарівни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F5979">
        <w:rPr>
          <w:color w:val="333333"/>
          <w:sz w:val="28"/>
          <w:szCs w:val="28"/>
        </w:rPr>
        <w:t>Денисюк</w:t>
      </w:r>
      <w:proofErr w:type="spellEnd"/>
      <w:r w:rsidR="00DF5979">
        <w:rPr>
          <w:color w:val="333333"/>
          <w:sz w:val="28"/>
          <w:szCs w:val="28"/>
        </w:rPr>
        <w:t xml:space="preserve"> Ніні Захарівні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с.</w:t>
      </w:r>
      <w:r w:rsidR="00DF5979">
        <w:rPr>
          <w:color w:val="333333"/>
          <w:sz w:val="28"/>
          <w:szCs w:val="28"/>
        </w:rPr>
        <w:t>Великий</w:t>
      </w:r>
      <w:r w:rsidR="00E34558">
        <w:rPr>
          <w:color w:val="333333"/>
          <w:sz w:val="28"/>
          <w:szCs w:val="28"/>
        </w:rPr>
        <w:t xml:space="preserve"> Олексин,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D90148">
        <w:rPr>
          <w:color w:val="333333"/>
          <w:sz w:val="28"/>
          <w:szCs w:val="28"/>
        </w:rPr>
        <w:t>1000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90148"/>
    <w:rsid w:val="00DA75FC"/>
    <w:rsid w:val="00DF5979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C861B-E416-48D9-B53C-48CFFEF91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2020-01-31T09:49:00Z</cp:lastPrinted>
  <dcterms:created xsi:type="dcterms:W3CDTF">2020-01-31T09:50:00Z</dcterms:created>
  <dcterms:modified xsi:type="dcterms:W3CDTF">2020-01-31T09:50:00Z</dcterms:modified>
</cp:coreProperties>
</file>