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4F9" w:rsidRDefault="007B04F9" w:rsidP="007B04F9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</w:pPr>
      <w:r w:rsidRPr="00124FE6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16448B89" wp14:editId="5EA9C15D">
            <wp:extent cx="429260" cy="604520"/>
            <wp:effectExtent l="0" t="0" r="889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4F9" w:rsidRDefault="007B04F9" w:rsidP="007B04F9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</w:pPr>
    </w:p>
    <w:p w:rsidR="007B04F9" w:rsidRPr="005A5801" w:rsidRDefault="007B04F9" w:rsidP="007B04F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zh-CN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 w:rsidRPr="005A5801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zh-CN"/>
        </w:rPr>
        <w:t xml:space="preserve">                                                                                                ПРОЄКТ                    </w:t>
      </w:r>
      <w:r w:rsidRPr="005A5801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zh-CN"/>
        </w:rPr>
        <w:t xml:space="preserve">                                                </w:t>
      </w:r>
    </w:p>
    <w:p w:rsidR="007B04F9" w:rsidRPr="005A5801" w:rsidRDefault="007B04F9" w:rsidP="007B04F9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val="uk-UA" w:eastAsia="zh-CN"/>
        </w:rPr>
      </w:pPr>
      <w:r w:rsidRPr="005A5801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zh-CN"/>
        </w:rPr>
        <w:t>Україна</w:t>
      </w:r>
    </w:p>
    <w:p w:rsidR="007B04F9" w:rsidRPr="005A5801" w:rsidRDefault="007B04F9" w:rsidP="007B04F9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5A5801">
        <w:rPr>
          <w:rFonts w:ascii="Times New Roman CYR" w:eastAsia="Times New Roman" w:hAnsi="Times New Roman CYR" w:cs="Times New Roman CYR"/>
          <w:b/>
          <w:caps/>
          <w:sz w:val="28"/>
          <w:szCs w:val="28"/>
          <w:lang w:val="uk-UA" w:eastAsia="zh-CN"/>
        </w:rPr>
        <w:t>ШПАНІВСЬКА сільська рада</w:t>
      </w:r>
    </w:p>
    <w:p w:rsidR="007B04F9" w:rsidRPr="005A5801" w:rsidRDefault="007B04F9" w:rsidP="007B04F9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zh-CN"/>
        </w:rPr>
      </w:pPr>
      <w:r w:rsidRPr="005A58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РІВНЕНСЬКОГО РАЙОНУ РІВНЕНСЬКОЇ ОБЛАСТІ</w:t>
      </w:r>
      <w:r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>   </w:t>
      </w:r>
    </w:p>
    <w:p w:rsidR="007B04F9" w:rsidRPr="005A5801" w:rsidRDefault="007B04F9" w:rsidP="007B04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  <w:t>(</w:t>
      </w:r>
      <w:proofErr w:type="spellStart"/>
      <w:proofErr w:type="gramStart"/>
      <w:r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  <w:t>сьоме</w:t>
      </w:r>
      <w:proofErr w:type="spellEnd"/>
      <w:proofErr w:type="gramEnd"/>
      <w:r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  <w:t>скликання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  <w:t>)</w:t>
      </w:r>
    </w:p>
    <w:p w:rsidR="007B04F9" w:rsidRPr="005A5801" w:rsidRDefault="007B04F9" w:rsidP="007B04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</w:pPr>
    </w:p>
    <w:p w:rsidR="007B04F9" w:rsidRPr="005A5801" w:rsidRDefault="007B04F9" w:rsidP="007B04F9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</w:rPr>
      </w:pPr>
      <w:r w:rsidRPr="005A580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zh-CN"/>
        </w:rPr>
        <w:t xml:space="preserve">Р І Ш Е Н </w:t>
      </w:r>
      <w:proofErr w:type="spellStart"/>
      <w:r w:rsidRPr="005A580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zh-CN"/>
        </w:rPr>
        <w:t>Н</w:t>
      </w:r>
      <w:proofErr w:type="spellEnd"/>
      <w:r w:rsidRPr="005A580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zh-CN"/>
        </w:rPr>
        <w:t xml:space="preserve"> Я</w:t>
      </w:r>
    </w:p>
    <w:p w:rsidR="007B04F9" w:rsidRPr="005A5801" w:rsidRDefault="007B04F9" w:rsidP="007B04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zh-CN"/>
        </w:rPr>
      </w:pPr>
    </w:p>
    <w:p w:rsidR="007B04F9" w:rsidRPr="005A5801" w:rsidRDefault="005A5801" w:rsidP="007B04F9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 xml:space="preserve">02 жовтня </w:t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 xml:space="preserve"> 2020 року</w:t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  <w:t>№_____</w:t>
      </w:r>
      <w:r w:rsidR="007B04F9" w:rsidRPr="005A58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  <w:t xml:space="preserve">                     </w:t>
      </w:r>
    </w:p>
    <w:p w:rsidR="007B04F9" w:rsidRPr="005A5801" w:rsidRDefault="007B04F9" w:rsidP="007B04F9">
      <w:pPr>
        <w:numPr>
          <w:ilvl w:val="0"/>
          <w:numId w:val="2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4F9" w:rsidRPr="005A5801" w:rsidRDefault="001C7773" w:rsidP="007B0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580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> </w:t>
      </w:r>
    </w:p>
    <w:p w:rsidR="005A5801" w:rsidRDefault="001C7773" w:rsidP="007B04F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proofErr w:type="gramStart"/>
      <w:r w:rsidRPr="005A5801">
        <w:rPr>
          <w:rFonts w:ascii="Times New Roman" w:hAnsi="Times New Roman" w:cs="Times New Roman"/>
          <w:bCs/>
          <w:sz w:val="28"/>
          <w:szCs w:val="28"/>
        </w:rPr>
        <w:t>підтримки</w:t>
      </w:r>
      <w:proofErr w:type="spellEnd"/>
      <w:r w:rsidR="005A5801" w:rsidRPr="005A5801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proofErr w:type="gramEnd"/>
      <w:r w:rsidR="005A5801" w:rsidRPr="005A58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популяризації</w:t>
      </w:r>
      <w:r w:rsidRPr="005A58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5801">
        <w:rPr>
          <w:rFonts w:ascii="Times New Roman" w:hAnsi="Times New Roman" w:cs="Times New Roman"/>
          <w:bCs/>
          <w:sz w:val="28"/>
          <w:szCs w:val="28"/>
          <w:lang w:val="uk-UA"/>
        </w:rPr>
        <w:t>місцевих</w:t>
      </w:r>
    </w:p>
    <w:p w:rsidR="007B04F9" w:rsidRPr="005A5801" w:rsidRDefault="001C7773" w:rsidP="007B04F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5A5801">
        <w:rPr>
          <w:rFonts w:ascii="Times New Roman" w:hAnsi="Times New Roman" w:cs="Times New Roman"/>
          <w:bCs/>
          <w:sz w:val="28"/>
          <w:szCs w:val="28"/>
        </w:rPr>
        <w:t>авторів</w:t>
      </w:r>
      <w:proofErr w:type="spellEnd"/>
      <w:proofErr w:type="gramEnd"/>
      <w:r w:rsidR="005A58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B04F9" w:rsidRPr="005A5801">
        <w:rPr>
          <w:rFonts w:ascii="Times New Roman" w:hAnsi="Times New Roman" w:cs="Times New Roman"/>
          <w:bCs/>
          <w:sz w:val="28"/>
          <w:szCs w:val="28"/>
          <w:lang w:val="uk-UA"/>
        </w:rPr>
        <w:t>Шпанівської сільської ради</w:t>
      </w:r>
      <w:r w:rsidRPr="005A580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C7773" w:rsidRPr="005A5801" w:rsidRDefault="007B04F9" w:rsidP="007B0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A580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5A5801">
        <w:rPr>
          <w:rFonts w:ascii="Times New Roman" w:hAnsi="Times New Roman" w:cs="Times New Roman"/>
          <w:bCs/>
          <w:sz w:val="28"/>
          <w:szCs w:val="28"/>
        </w:rPr>
        <w:t xml:space="preserve"> 2020-2021</w:t>
      </w:r>
      <w:r w:rsidR="001C7773" w:rsidRPr="005A5801">
        <w:rPr>
          <w:rFonts w:ascii="Times New Roman" w:hAnsi="Times New Roman" w:cs="Times New Roman"/>
          <w:bCs/>
          <w:sz w:val="28"/>
          <w:szCs w:val="28"/>
        </w:rPr>
        <w:t xml:space="preserve"> роки</w:t>
      </w:r>
      <w:r w:rsidR="001C7773" w:rsidRPr="005A58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C7773" w:rsidRPr="005A5801" w:rsidRDefault="001C7773" w:rsidP="001C7773">
      <w:pPr>
        <w:rPr>
          <w:sz w:val="28"/>
          <w:szCs w:val="28"/>
        </w:rPr>
      </w:pPr>
      <w:r w:rsidRPr="005A5801">
        <w:rPr>
          <w:sz w:val="28"/>
          <w:szCs w:val="28"/>
        </w:rPr>
        <w:t> </w:t>
      </w:r>
    </w:p>
    <w:p w:rsidR="001C7773" w:rsidRPr="005A5801" w:rsidRDefault="007B04F9" w:rsidP="007B04F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З метою реалізації заходів Програми соціально-економічного розвитку Шпанівської сільської ради,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р</w:t>
      </w:r>
      <w:r w:rsidR="001C7773" w:rsidRPr="005A5801">
        <w:rPr>
          <w:rFonts w:ascii="Times New Roman" w:hAnsi="Times New Roman" w:cs="Times New Roman"/>
          <w:sz w:val="28"/>
          <w:szCs w:val="28"/>
        </w:rPr>
        <w:t>озглянувши</w:t>
      </w:r>
      <w:proofErr w:type="spellEnd"/>
      <w:r w:rsidR="001C7773"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7773" w:rsidRPr="005A5801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="001C7773" w:rsidRPr="005A5801">
        <w:rPr>
          <w:rFonts w:ascii="Times New Roman" w:hAnsi="Times New Roman" w:cs="Times New Roman"/>
          <w:sz w:val="28"/>
          <w:szCs w:val="28"/>
        </w:rPr>
        <w:t xml:space="preserve"> </w:t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>постійної депутатської комісії</w:t>
      </w:r>
      <w:r w:rsidR="001C7773" w:rsidRPr="005A5801">
        <w:rPr>
          <w:rFonts w:ascii="Times New Roman" w:hAnsi="Times New Roman" w:cs="Times New Roman"/>
          <w:sz w:val="28"/>
          <w:szCs w:val="28"/>
        </w:rPr>
        <w:t xml:space="preserve"> </w:t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  <w:lang w:val="uk-UA"/>
        </w:rPr>
        <w:t>Шпанівсвької</w:t>
      </w:r>
      <w:proofErr w:type="spellEnd"/>
      <w:r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1C7773" w:rsidRPr="005A5801">
        <w:rPr>
          <w:rFonts w:ascii="Times New Roman" w:hAnsi="Times New Roman" w:cs="Times New Roman"/>
          <w:sz w:val="28"/>
          <w:szCs w:val="28"/>
        </w:rPr>
        <w:t>ради</w:t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7773"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7773" w:rsidRPr="005A5801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1C7773" w:rsidRPr="005A5801">
        <w:rPr>
          <w:rFonts w:ascii="Times New Roman" w:hAnsi="Times New Roman" w:cs="Times New Roman"/>
          <w:sz w:val="28"/>
          <w:szCs w:val="28"/>
        </w:rPr>
        <w:t xml:space="preserve"> </w:t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>ст.26, ст.32 З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акону</w:t>
      </w:r>
      <w:proofErr w:type="spellEnd"/>
      <w:r w:rsidR="001C7773"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7773" w:rsidRPr="005A580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C7773" w:rsidRPr="005A5801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1C7773" w:rsidRPr="005A5801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1C7773"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7773" w:rsidRPr="005A5801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1C7773" w:rsidRPr="005A580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C7773" w:rsidRPr="005A5801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1C7773" w:rsidRPr="005A5801">
        <w:rPr>
          <w:rFonts w:ascii="Times New Roman" w:hAnsi="Times New Roman" w:cs="Times New Roman"/>
          <w:sz w:val="28"/>
          <w:szCs w:val="28"/>
        </w:rPr>
        <w:t xml:space="preserve">», </w:t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>Шпанівська сільська рада</w:t>
      </w:r>
    </w:p>
    <w:p w:rsidR="001C7773" w:rsidRPr="005A5801" w:rsidRDefault="007B04F9" w:rsidP="007B04F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5801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1C7773" w:rsidRPr="005A5801" w:rsidRDefault="001C7773" w:rsidP="00B5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Програму підтримки </w:t>
      </w:r>
      <w:r w:rsidR="005A5801">
        <w:rPr>
          <w:rFonts w:ascii="Times New Roman" w:hAnsi="Times New Roman" w:cs="Times New Roman"/>
          <w:sz w:val="28"/>
          <w:szCs w:val="28"/>
          <w:lang w:val="uk-UA"/>
        </w:rPr>
        <w:t>популяризації місцевих</w:t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 авторів </w:t>
      </w:r>
      <w:r w:rsidR="007B04F9" w:rsidRPr="005A5801">
        <w:rPr>
          <w:rFonts w:ascii="Times New Roman" w:hAnsi="Times New Roman" w:cs="Times New Roman"/>
          <w:sz w:val="28"/>
          <w:szCs w:val="28"/>
          <w:lang w:val="uk-UA"/>
        </w:rPr>
        <w:t>Шпанівської сільської ради</w:t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7B04F9" w:rsidRPr="005A5801">
        <w:rPr>
          <w:rFonts w:ascii="Times New Roman" w:hAnsi="Times New Roman" w:cs="Times New Roman"/>
          <w:sz w:val="28"/>
          <w:szCs w:val="28"/>
          <w:lang w:val="uk-UA"/>
        </w:rPr>
        <w:t>2020-2021</w:t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 роки </w:t>
      </w:r>
      <w:r w:rsidR="005A580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A5801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="005A580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A5801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="005A5801">
        <w:rPr>
          <w:rFonts w:ascii="Times New Roman" w:hAnsi="Times New Roman" w:cs="Times New Roman"/>
          <w:sz w:val="28"/>
          <w:szCs w:val="28"/>
          <w:lang w:val="uk-UA"/>
        </w:rPr>
        <w:t xml:space="preserve"> на 3-х аркушах)</w:t>
      </w:r>
      <w:r w:rsidRPr="005A5801">
        <w:rPr>
          <w:rFonts w:ascii="Times New Roman" w:hAnsi="Times New Roman" w:cs="Times New Roman"/>
          <w:sz w:val="28"/>
          <w:szCs w:val="28"/>
        </w:rPr>
        <w:t>.</w:t>
      </w:r>
    </w:p>
    <w:p w:rsidR="001C7773" w:rsidRPr="005A5801" w:rsidRDefault="001C7773" w:rsidP="00B5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5801">
        <w:rPr>
          <w:rFonts w:ascii="Times New Roman" w:hAnsi="Times New Roman" w:cs="Times New Roman"/>
          <w:sz w:val="28"/>
          <w:szCs w:val="28"/>
        </w:rPr>
        <w:t>2.</w:t>
      </w:r>
      <w:r w:rsidRPr="005A5801">
        <w:rPr>
          <w:rFonts w:ascii="Times New Roman" w:hAnsi="Times New Roman" w:cs="Times New Roman"/>
          <w:bCs/>
          <w:sz w:val="28"/>
          <w:szCs w:val="28"/>
        </w:rPr>
        <w:t> </w:t>
      </w:r>
      <w:r w:rsidR="00B57399" w:rsidRPr="005A58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Відділу освіти, культури та Шпанівської </w:t>
      </w:r>
      <w:proofErr w:type="spellStart"/>
      <w:r w:rsidR="00B57399" w:rsidRPr="005A5801">
        <w:rPr>
          <w:rFonts w:ascii="Times New Roman" w:hAnsi="Times New Roman" w:cs="Times New Roman"/>
          <w:bCs/>
          <w:sz w:val="28"/>
          <w:szCs w:val="28"/>
          <w:lang w:val="uk-UA"/>
        </w:rPr>
        <w:t>сльської</w:t>
      </w:r>
      <w:proofErr w:type="spellEnd"/>
      <w:r w:rsidR="00B57399" w:rsidRPr="005A58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ради </w:t>
      </w:r>
      <w:r w:rsidRPr="005A580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складанні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поданні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управлінню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7399" w:rsidRPr="005A5801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="00B57399"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7399" w:rsidRPr="005A5801">
        <w:rPr>
          <w:rFonts w:ascii="Times New Roman" w:hAnsi="Times New Roman" w:cs="Times New Roman"/>
          <w:sz w:val="28"/>
          <w:szCs w:val="28"/>
        </w:rPr>
        <w:t>запитів</w:t>
      </w:r>
      <w:proofErr w:type="spellEnd"/>
      <w:r w:rsidR="00B57399" w:rsidRPr="005A5801">
        <w:rPr>
          <w:rFonts w:ascii="Times New Roman" w:hAnsi="Times New Roman" w:cs="Times New Roman"/>
          <w:sz w:val="28"/>
          <w:szCs w:val="28"/>
        </w:rPr>
        <w:t xml:space="preserve"> на 2020-2021</w:t>
      </w:r>
      <w:r w:rsidRPr="005A5801">
        <w:rPr>
          <w:rFonts w:ascii="Times New Roman" w:hAnsi="Times New Roman" w:cs="Times New Roman"/>
          <w:sz w:val="28"/>
          <w:szCs w:val="28"/>
        </w:rPr>
        <w:t xml:space="preserve"> роки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враховувати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потребу в коштах на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>.</w:t>
      </w:r>
    </w:p>
    <w:p w:rsidR="001C7773" w:rsidRPr="005A5801" w:rsidRDefault="001C7773" w:rsidP="00B5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580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бюджетні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передбачаються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r w:rsidR="00B57399" w:rsidRPr="005A5801">
        <w:rPr>
          <w:rFonts w:ascii="Times New Roman" w:hAnsi="Times New Roman" w:cs="Times New Roman"/>
          <w:sz w:val="28"/>
          <w:szCs w:val="28"/>
          <w:lang w:val="uk-UA"/>
        </w:rPr>
        <w:t>сільського</w:t>
      </w:r>
      <w:r w:rsidRPr="005A5801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дохідної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r w:rsidR="00B57399" w:rsidRPr="005A5801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5A5801">
        <w:rPr>
          <w:rFonts w:ascii="Times New Roman" w:hAnsi="Times New Roman" w:cs="Times New Roman"/>
          <w:sz w:val="28"/>
          <w:szCs w:val="28"/>
        </w:rPr>
        <w:t xml:space="preserve"> ради про бюджет на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бюджетний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>.</w:t>
      </w:r>
    </w:p>
    <w:p w:rsidR="001C7773" w:rsidRPr="005A5801" w:rsidRDefault="001C7773" w:rsidP="00B573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5801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r w:rsidR="00B57399" w:rsidRPr="005A5801">
        <w:rPr>
          <w:rFonts w:ascii="Times New Roman" w:hAnsi="Times New Roman" w:cs="Times New Roman"/>
          <w:sz w:val="28"/>
          <w:szCs w:val="28"/>
          <w:lang w:val="uk-UA"/>
        </w:rPr>
        <w:t>сільського голови з питань діяльності виконавчого комітету</w:t>
      </w:r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r w:rsidR="00B57399" w:rsidRPr="005A5801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7399"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5A5801">
        <w:rPr>
          <w:rFonts w:ascii="Times New Roman" w:hAnsi="Times New Roman" w:cs="Times New Roman"/>
          <w:sz w:val="28"/>
          <w:szCs w:val="28"/>
        </w:rPr>
        <w:t xml:space="preserve"> ради</w:t>
      </w:r>
      <w:proofErr w:type="gramEnd"/>
      <w:r w:rsidR="005A5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7399"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801">
        <w:rPr>
          <w:rFonts w:ascii="Times New Roman" w:hAnsi="Times New Roman" w:cs="Times New Roman"/>
          <w:sz w:val="28"/>
          <w:szCs w:val="28"/>
          <w:lang w:val="uk-UA"/>
        </w:rPr>
        <w:t xml:space="preserve">       (</w:t>
      </w:r>
      <w:proofErr w:type="spellStart"/>
      <w:r w:rsidR="00B57399" w:rsidRPr="005A5801">
        <w:rPr>
          <w:rFonts w:ascii="Times New Roman" w:hAnsi="Times New Roman" w:cs="Times New Roman"/>
          <w:sz w:val="28"/>
          <w:szCs w:val="28"/>
          <w:lang w:val="uk-UA"/>
        </w:rPr>
        <w:t>Яцига</w:t>
      </w:r>
      <w:proofErr w:type="spellEnd"/>
      <w:r w:rsidR="00B57399" w:rsidRPr="005A5801">
        <w:rPr>
          <w:rFonts w:ascii="Times New Roman" w:hAnsi="Times New Roman" w:cs="Times New Roman"/>
          <w:sz w:val="28"/>
          <w:szCs w:val="28"/>
          <w:lang w:val="uk-UA"/>
        </w:rPr>
        <w:t xml:space="preserve"> Л.М.)</w:t>
      </w:r>
      <w:r w:rsidRPr="005A5801">
        <w:rPr>
          <w:rFonts w:ascii="Times New Roman" w:hAnsi="Times New Roman" w:cs="Times New Roman"/>
          <w:sz w:val="28"/>
          <w:szCs w:val="28"/>
        </w:rPr>
        <w:t>.</w:t>
      </w:r>
    </w:p>
    <w:p w:rsidR="001C7773" w:rsidRPr="005A5801" w:rsidRDefault="001C7773" w:rsidP="00B5739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801">
        <w:rPr>
          <w:rFonts w:ascii="Times New Roman" w:hAnsi="Times New Roman" w:cs="Times New Roman"/>
          <w:sz w:val="28"/>
          <w:szCs w:val="28"/>
        </w:rPr>
        <w:t xml:space="preserve">5. Контроль за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A580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A5801">
        <w:rPr>
          <w:rFonts w:ascii="Times New Roman" w:hAnsi="Times New Roman" w:cs="Times New Roman"/>
          <w:sz w:val="28"/>
          <w:szCs w:val="28"/>
        </w:rPr>
        <w:t xml:space="preserve"> </w:t>
      </w:r>
      <w:r w:rsidR="00B57399" w:rsidRPr="005A5801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розвитку, бюджету та фінансів (Вознюк З.В)</w:t>
      </w:r>
    </w:p>
    <w:p w:rsidR="001C7773" w:rsidRPr="005A5801" w:rsidRDefault="001C7773" w:rsidP="001C7773">
      <w:pPr>
        <w:rPr>
          <w:sz w:val="28"/>
          <w:szCs w:val="28"/>
        </w:rPr>
      </w:pPr>
      <w:r w:rsidRPr="005A5801">
        <w:rPr>
          <w:sz w:val="28"/>
          <w:szCs w:val="28"/>
        </w:rPr>
        <w:t> </w:t>
      </w:r>
    </w:p>
    <w:p w:rsidR="001C7773" w:rsidRPr="005A5801" w:rsidRDefault="00B57399" w:rsidP="001C777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A5801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A5801">
        <w:rPr>
          <w:rFonts w:ascii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p w:rsidR="00A13984" w:rsidRPr="005A5801" w:rsidRDefault="00A13984" w:rsidP="001C7773">
      <w:pPr>
        <w:rPr>
          <w:sz w:val="28"/>
          <w:szCs w:val="28"/>
        </w:rPr>
      </w:pPr>
    </w:p>
    <w:p w:rsidR="00B57399" w:rsidRDefault="00B57399" w:rsidP="00A13984">
      <w:pPr>
        <w:rPr>
          <w:rFonts w:ascii="Times New Roman" w:hAnsi="Times New Roman" w:cs="Times New Roman"/>
        </w:rPr>
      </w:pPr>
    </w:p>
    <w:p w:rsidR="00A13984" w:rsidRPr="001F4C78" w:rsidRDefault="00A13984" w:rsidP="00B57399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1F4C78">
        <w:rPr>
          <w:rFonts w:ascii="Times New Roman" w:hAnsi="Times New Roman" w:cs="Times New Roman"/>
        </w:rPr>
        <w:lastRenderedPageBreak/>
        <w:t>Додаток</w:t>
      </w:r>
      <w:proofErr w:type="spellEnd"/>
    </w:p>
    <w:p w:rsidR="00A13984" w:rsidRPr="001F4C78" w:rsidRDefault="00A13984" w:rsidP="00B57399">
      <w:pPr>
        <w:spacing w:after="0"/>
        <w:jc w:val="right"/>
        <w:rPr>
          <w:rFonts w:ascii="Times New Roman" w:hAnsi="Times New Roman" w:cs="Times New Roman"/>
        </w:rPr>
      </w:pPr>
      <w:proofErr w:type="gramStart"/>
      <w:r w:rsidRPr="001F4C78">
        <w:rPr>
          <w:rFonts w:ascii="Times New Roman" w:hAnsi="Times New Roman" w:cs="Times New Roman"/>
        </w:rPr>
        <w:t>до</w:t>
      </w:r>
      <w:proofErr w:type="gramEnd"/>
      <w:r w:rsidRPr="001F4C78">
        <w:rPr>
          <w:rFonts w:ascii="Times New Roman" w:hAnsi="Times New Roman" w:cs="Times New Roman"/>
        </w:rPr>
        <w:t xml:space="preserve"> </w:t>
      </w:r>
      <w:proofErr w:type="spellStart"/>
      <w:r w:rsidRPr="001F4C78">
        <w:rPr>
          <w:rFonts w:ascii="Times New Roman" w:hAnsi="Times New Roman" w:cs="Times New Roman"/>
        </w:rPr>
        <w:t>рішення</w:t>
      </w:r>
      <w:proofErr w:type="spellEnd"/>
      <w:r w:rsidRPr="001F4C78">
        <w:rPr>
          <w:rFonts w:ascii="Times New Roman" w:hAnsi="Times New Roman" w:cs="Times New Roman"/>
        </w:rPr>
        <w:t xml:space="preserve"> </w:t>
      </w:r>
      <w:proofErr w:type="spellStart"/>
      <w:r w:rsidRPr="001F4C78">
        <w:rPr>
          <w:rFonts w:ascii="Times New Roman" w:hAnsi="Times New Roman" w:cs="Times New Roman"/>
        </w:rPr>
        <w:t>сесії</w:t>
      </w:r>
      <w:proofErr w:type="spellEnd"/>
      <w:r w:rsidRPr="001F4C78">
        <w:rPr>
          <w:rFonts w:ascii="Times New Roman" w:hAnsi="Times New Roman" w:cs="Times New Roman"/>
        </w:rPr>
        <w:t xml:space="preserve"> </w:t>
      </w:r>
      <w:r w:rsidR="0036063F">
        <w:rPr>
          <w:rFonts w:ascii="Times New Roman" w:hAnsi="Times New Roman" w:cs="Times New Roman"/>
          <w:lang w:val="uk-UA"/>
        </w:rPr>
        <w:t>сільської</w:t>
      </w:r>
      <w:r w:rsidRPr="001F4C78">
        <w:rPr>
          <w:rFonts w:ascii="Times New Roman" w:hAnsi="Times New Roman" w:cs="Times New Roman"/>
        </w:rPr>
        <w:t xml:space="preserve"> ради</w:t>
      </w:r>
    </w:p>
    <w:p w:rsidR="00A13984" w:rsidRDefault="00B57399" w:rsidP="00B57399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  _____2020</w:t>
      </w:r>
      <w:r>
        <w:rPr>
          <w:rFonts w:ascii="Times New Roman" w:hAnsi="Times New Roman" w:cs="Times New Roman"/>
        </w:rPr>
        <w:t xml:space="preserve"> року</w:t>
      </w:r>
      <w:r w:rsidR="00A13984" w:rsidRPr="001F4C78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  <w:lang w:val="uk-UA"/>
        </w:rPr>
        <w:t>_____</w:t>
      </w:r>
    </w:p>
    <w:p w:rsidR="005A5801" w:rsidRDefault="005A5801" w:rsidP="00B57399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5A5801" w:rsidRDefault="005A5801" w:rsidP="00B57399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  <w:proofErr w:type="spellEnd"/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proofErr w:type="gram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підтримки</w:t>
      </w:r>
      <w:proofErr w:type="spellEnd"/>
      <w:proofErr w:type="gram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</w:t>
      </w: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популяризації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авторів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Шпанівської</w:t>
      </w: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сільської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ради</w:t>
      </w: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 xml:space="preserve"> 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gram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2020-2021 роки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 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 xml:space="preserve">                                             </w:t>
      </w: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Загальні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положення</w:t>
      </w:r>
      <w:proofErr w:type="spellEnd"/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є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невід’ємною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світового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Могутньою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гілкою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низку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пізнавальну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виховну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є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незамінним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важелем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духовного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відродження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народу та одним з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чинників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патріотичного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спостерігаються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місцевому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Шпанівській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606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обєднаній</w:t>
      </w:r>
      <w:proofErr w:type="spellEnd"/>
      <w:r w:rsidR="003606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територіальній громаді</w:t>
      </w:r>
      <w:bookmarkStart w:id="0" w:name="_GoBack"/>
      <w:bookmarkEnd w:id="0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Громада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обдарованих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прозаїків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краєзнавців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підвищенням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стрімко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зростає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необхідність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супроводу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населенням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обєктивної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5A5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Програма</w:t>
      </w:r>
      <w:proofErr w:type="spellEnd"/>
      <w:r w:rsidRPr="005A5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підтримки</w:t>
      </w:r>
      <w:proofErr w:type="spellEnd"/>
      <w:r w:rsidRPr="005A5801">
        <w:rPr>
          <w:rFonts w:ascii="Times New Roman" w:eastAsia="Times New Roman" w:hAnsi="Times New Roman" w:cs="Times New Roman"/>
          <w:bCs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Pr="005A5801">
        <w:rPr>
          <w:rFonts w:ascii="Times New Roman" w:eastAsia="Times New Roman" w:hAnsi="Times New Roman" w:cs="Times New Roman"/>
          <w:bCs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популяризації</w:t>
      </w:r>
      <w:proofErr w:type="spellEnd"/>
      <w:r w:rsidRPr="005A5801">
        <w:rPr>
          <w:rFonts w:ascii="Times New Roman" w:eastAsia="Times New Roman" w:hAnsi="Times New Roman" w:cs="Times New Roman"/>
          <w:bCs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авторів</w:t>
      </w:r>
      <w:proofErr w:type="spellEnd"/>
      <w:r w:rsidRPr="005A5801">
        <w:rPr>
          <w:rFonts w:ascii="Times New Roman" w:eastAsia="Times New Roman" w:hAnsi="Times New Roman" w:cs="Times New Roman"/>
          <w:bCs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Шпанівської</w:t>
      </w:r>
      <w:r w:rsidRPr="005A5801">
        <w:rPr>
          <w:rFonts w:ascii="Times New Roman" w:eastAsia="Times New Roman" w:hAnsi="Times New Roman" w:cs="Times New Roman"/>
          <w:bCs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сільської</w:t>
      </w:r>
      <w:proofErr w:type="spellEnd"/>
      <w:r w:rsidRPr="005A5801">
        <w:rPr>
          <w:rFonts w:ascii="Times New Roman" w:eastAsia="Times New Roman" w:hAnsi="Times New Roman" w:cs="Times New Roman"/>
          <w:bCs/>
          <w:sz w:val="28"/>
          <w:szCs w:val="28"/>
          <w:lang w:val="de-DE" w:eastAsia="ru-RU"/>
        </w:rPr>
        <w:t xml:space="preserve"> </w:t>
      </w:r>
      <w:proofErr w:type="gramStart"/>
      <w:r w:rsidRPr="005A5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ради 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перш за все на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ефективності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 для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книговидавничої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книгорозповсюдження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 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«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самоврядуввння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», «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книговидавничої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», «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видавничу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справу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»,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інформацію», «Про друковані засоби масової інформації в Україні»,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«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культуру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»,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Президента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21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2006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№243/2006 «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заходи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книговидавничої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»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19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2013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№336/2013 «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заходи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книговидавничої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».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 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Визначення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проблеми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на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якої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спрямована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  <w:proofErr w:type="spellEnd"/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Вся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книжкова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виходить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власний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літераторів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частковою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спонсорською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книговидавничої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комерціалізація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значне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подорожчання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унеможливлює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друк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значущих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потребує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історико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краєзнавча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високохудожня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методична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поширює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на: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книговидання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книгорозповсюдження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випуску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значущих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поповнення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бібліотечних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періодикою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книгами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</w:t>
      </w: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Визначення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мети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Головною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метою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: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сприятливих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книговидавничої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популяризації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всебічної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Шпанівську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сільську раду;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популяризація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культурної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спадщини;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позитивного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привабливого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іміджу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підтримка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місцевих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авторів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видавців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сприятливих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книговидавничої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сфери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всебічного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вивчення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творів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місцевих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авторів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важливою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книжковою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продукцією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</w:p>
    <w:p w:rsidR="005A5801" w:rsidRPr="005A5801" w:rsidRDefault="005A5801" w:rsidP="005A5801">
      <w:pPr>
        <w:shd w:val="clear" w:color="auto" w:fill="FDFDFD"/>
        <w:tabs>
          <w:tab w:val="left" w:pos="3497"/>
        </w:tabs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      </w:t>
      </w:r>
      <w:r w:rsidRPr="005A5801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ab/>
      </w:r>
      <w:r w:rsidRPr="005A58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4. Заходи з реалізації Програми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5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Сприяння розвитку місцевого книговидання для підвищення його рівня за кількісними та якісними показниками.</w:t>
      </w:r>
    </w:p>
    <w:p w:rsidR="005A5801" w:rsidRPr="005A5801" w:rsidRDefault="005A5801" w:rsidP="005A5801">
      <w:pPr>
        <w:shd w:val="clear" w:color="auto" w:fill="FDFDFD"/>
        <w:tabs>
          <w:tab w:val="left" w:pos="3497"/>
        </w:tabs>
        <w:autoSpaceDN w:val="0"/>
        <w:spacing w:before="40" w:after="0" w:line="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5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випуску кращих видань краєзнавчої, історичн6ої, дитячої, художньої літератури місцевих авторів відповідно до державної концепції національного книговидання.</w:t>
      </w:r>
    </w:p>
    <w:p w:rsidR="005A5801" w:rsidRPr="005A5801" w:rsidRDefault="005A5801" w:rsidP="005A5801">
      <w:pPr>
        <w:shd w:val="clear" w:color="auto" w:fill="FDFDFD"/>
        <w:tabs>
          <w:tab w:val="left" w:pos="3497"/>
        </w:tabs>
        <w:autoSpaceDN w:val="0"/>
        <w:spacing w:before="40" w:after="0" w:line="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5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тематичних виставок-продажів літературних видань місцевих авторів.</w:t>
      </w:r>
    </w:p>
    <w:p w:rsidR="005A5801" w:rsidRPr="005A5801" w:rsidRDefault="005A5801" w:rsidP="005A5801">
      <w:pPr>
        <w:shd w:val="clear" w:color="auto" w:fill="FDFDFD"/>
        <w:tabs>
          <w:tab w:val="left" w:pos="3497"/>
        </w:tabs>
        <w:autoSpaceDN w:val="0"/>
        <w:spacing w:before="40" w:after="0" w:line="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5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та постійне оновлення бібліотечних фондів громади вітчизняною книжковою продукцією для забезпечення потреб усіх соціальних груп жителів виданнями в різних галузях знань державною мовою та творами місцевих авторів.</w:t>
      </w:r>
    </w:p>
    <w:p w:rsidR="005A5801" w:rsidRPr="005A5801" w:rsidRDefault="005A5801" w:rsidP="005A5801">
      <w:pPr>
        <w:shd w:val="clear" w:color="auto" w:fill="FDFDFD"/>
        <w:tabs>
          <w:tab w:val="left" w:pos="3497"/>
        </w:tabs>
        <w:autoSpaceDN w:val="0"/>
        <w:spacing w:before="40" w:after="0" w:line="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5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Популяризація книжкової продукції та творів місцевих авторів в тому числі на обласних, всеукраїнських і міжнародних книжкових виставках, інших культурно-мистецьких заходах;</w:t>
      </w:r>
    </w:p>
    <w:p w:rsidR="005A5801" w:rsidRPr="005A5801" w:rsidRDefault="005A5801" w:rsidP="005A5801">
      <w:pPr>
        <w:shd w:val="clear" w:color="auto" w:fill="FDFDFD"/>
        <w:tabs>
          <w:tab w:val="left" w:pos="3497"/>
        </w:tabs>
        <w:autoSpaceDN w:val="0"/>
        <w:spacing w:before="40" w:after="0" w:line="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5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конкурсу для відзначення письменників, літераторів, науковців, працівників освіти і культури, журналістів, митців, ділових людей, громадських і державних діячів за кращі творчі здобутки, призначені темі історії України та рідного краю.</w:t>
      </w:r>
    </w:p>
    <w:p w:rsidR="005A5801" w:rsidRPr="005A5801" w:rsidRDefault="005A5801" w:rsidP="005A5801">
      <w:pPr>
        <w:shd w:val="clear" w:color="auto" w:fill="FDFDFD"/>
        <w:tabs>
          <w:tab w:val="left" w:pos="3497"/>
        </w:tabs>
        <w:autoSpaceDN w:val="0"/>
        <w:spacing w:before="40" w:after="0" w:line="6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5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презентацій нових книг місцевих авторів.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de-DE" w:eastAsia="ru-RU"/>
        </w:rPr>
        <w:t xml:space="preserve">    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Фінансове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забезпечення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передбачається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у межах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можливостей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дохідної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виходячи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962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5"/>
        <w:gridCol w:w="1925"/>
        <w:gridCol w:w="1925"/>
        <w:gridCol w:w="1926"/>
        <w:gridCol w:w="1926"/>
      </w:tblGrid>
      <w:tr w:rsidR="005A5801" w:rsidRPr="005A5801" w:rsidTr="00116935"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Рік</w:t>
            </w:r>
            <w:proofErr w:type="spellEnd"/>
          </w:p>
        </w:tc>
        <w:tc>
          <w:tcPr>
            <w:tcW w:w="7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Обсяги</w:t>
            </w:r>
            <w:proofErr w:type="spellEnd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фінансування</w:t>
            </w:r>
            <w:proofErr w:type="spellEnd"/>
          </w:p>
        </w:tc>
      </w:tr>
      <w:tr w:rsidR="005A5801" w:rsidRPr="005A5801" w:rsidTr="00116935"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за </w:t>
            </w:r>
            <w:proofErr w:type="spell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джерелами</w:t>
            </w:r>
            <w:proofErr w:type="spellEnd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фінансування</w:t>
            </w:r>
            <w:proofErr w:type="spellEnd"/>
          </w:p>
        </w:tc>
      </w:tr>
      <w:tr w:rsidR="005A5801" w:rsidRPr="005A5801" w:rsidTr="00116935"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</w:t>
            </w:r>
            <w:proofErr w:type="spellEnd"/>
            <w:proofErr w:type="gramEnd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місцевий</w:t>
            </w:r>
            <w:proofErr w:type="spellEnd"/>
            <w:proofErr w:type="gramEnd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proofErr w:type="gramEnd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джерело</w:t>
            </w:r>
            <w:proofErr w:type="spellEnd"/>
          </w:p>
        </w:tc>
      </w:tr>
      <w:tr w:rsidR="005A5801" w:rsidRPr="005A5801" w:rsidTr="00116935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A5801" w:rsidRPr="005A5801" w:rsidTr="00116935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801" w:rsidRPr="005A5801" w:rsidRDefault="005A5801" w:rsidP="005A5801">
            <w:pPr>
              <w:autoSpaceDN w:val="0"/>
              <w:spacing w:before="40" w:after="0" w:line="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8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видатки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видавництво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поповнення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книжкового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вітчизняною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випуску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кращих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краєзнавчої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художньої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</w:t>
      </w: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Очікувані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реалізації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впровадження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очікується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випуску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книжкової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значущих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поліпшити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книгою;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поповнення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Шпанівської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значимими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виданнями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краєзнавчої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тематики;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асортименту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книжкової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продукції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виданнями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галузей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державною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поліпшення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рівеня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поширенню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історичну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Шпанівської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Координація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контроль за ходом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</w:t>
      </w:r>
      <w:proofErr w:type="spellEnd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 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покладається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спорту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Рівненського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району</w:t>
      </w:r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Рівненської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Відповідальні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забезпечують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Програмою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постійна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туризму,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фізкультури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спору.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спорту Шпанівської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Рівненського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Рівненської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щороку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  до</w:t>
      </w:r>
      <w:proofErr w:type="gram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інформує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туризму,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фізкультури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спору про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хід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звітний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                                   </w:t>
      </w:r>
      <w:proofErr w:type="spellStart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Марія</w:t>
      </w:r>
      <w:proofErr w:type="spellEnd"/>
      <w:r w:rsidRPr="005A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ДОГОЙДА</w:t>
      </w:r>
    </w:p>
    <w:p w:rsidR="005A5801" w:rsidRPr="005A5801" w:rsidRDefault="005A5801" w:rsidP="005A5801">
      <w:pPr>
        <w:shd w:val="clear" w:color="auto" w:fill="FDFDFD"/>
        <w:autoSpaceDN w:val="0"/>
        <w:spacing w:before="40" w:after="0" w:line="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801" w:rsidRPr="00B57399" w:rsidRDefault="005A5801" w:rsidP="005A5801">
      <w:pPr>
        <w:spacing w:after="0"/>
        <w:jc w:val="both"/>
        <w:rPr>
          <w:rFonts w:ascii="Times New Roman" w:hAnsi="Times New Roman" w:cs="Times New Roman"/>
          <w:lang w:val="uk-UA"/>
        </w:rPr>
      </w:pPr>
    </w:p>
    <w:sectPr w:rsidR="005A5801" w:rsidRPr="00B573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73"/>
    <w:rsid w:val="000F31BC"/>
    <w:rsid w:val="001C7773"/>
    <w:rsid w:val="0036063F"/>
    <w:rsid w:val="005A5801"/>
    <w:rsid w:val="007B04F9"/>
    <w:rsid w:val="008339C8"/>
    <w:rsid w:val="00A13984"/>
    <w:rsid w:val="00B57399"/>
    <w:rsid w:val="00BA3C93"/>
    <w:rsid w:val="00EB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51C94-F695-4603-A162-B860B06D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7B04F9"/>
    <w:pPr>
      <w:keepNext/>
      <w:numPr>
        <w:ilvl w:val="3"/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B04F9"/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BA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3C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6</cp:revision>
  <cp:lastPrinted>2020-09-14T09:25:00Z</cp:lastPrinted>
  <dcterms:created xsi:type="dcterms:W3CDTF">2020-09-14T08:20:00Z</dcterms:created>
  <dcterms:modified xsi:type="dcterms:W3CDTF">2020-09-15T07:16:00Z</dcterms:modified>
</cp:coreProperties>
</file>