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61799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2910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617996" w:rsidRPr="00617996" w:rsidRDefault="00617996" w:rsidP="00617996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CA4D4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</w:t>
      </w:r>
      <w:bookmarkStart w:id="0" w:name="_GoBack"/>
      <w:bookmarkEnd w:id="0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скликання)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9A781A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617996" w:rsidRPr="00CA4D40" w:rsidRDefault="00CA4D40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23 грудня 2020 року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 xml:space="preserve"> 92</w:t>
      </w:r>
    </w:p>
    <w:p w:rsidR="009A781A" w:rsidRPr="00617996" w:rsidRDefault="009A781A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прийняття в комунальну</w:t>
      </w:r>
    </w:p>
    <w:p w:rsidR="00617996" w:rsidRPr="00617996" w:rsidRDefault="00CE7DE5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власність квартиру №29</w:t>
      </w:r>
      <w:r w:rsidR="00617996"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 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вул.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Л.Українки,1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№891 від 06.11.1995 року «Про порядок передачі до комунальної власності загального житлового фонду», </w:t>
      </w:r>
      <w:r w:rsidR="009A781A">
        <w:rPr>
          <w:rFonts w:ascii="Times New Roman" w:eastAsia="Calibri" w:hAnsi="Times New Roman" w:cs="Times New Roman"/>
          <w:sz w:val="28"/>
          <w:lang w:val="uk-UA" w:eastAsia="ar-SA"/>
        </w:rPr>
        <w:t>прийнявши до уваги рекомендації</w:t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 постійних депутатських комісій, 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Прийняти в комунальну власність територіальної громади Шпанівс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ької сільської ради квартиру №29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яка знаходиться по вул.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Л.Українки,1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 Рівненського району Рівненської області.</w:t>
      </w: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Контроль за виконанням рішення покласти на постійну депутатську комісію з питань 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комунальної власності, благоустрою, житлово-комунального та дорожнього господарства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Батарєв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Р.В.)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805736" w:rsidRDefault="00CA4D40"/>
    <w:sectPr w:rsidR="0080573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96"/>
    <w:rsid w:val="001D2BEF"/>
    <w:rsid w:val="00206F5B"/>
    <w:rsid w:val="005C5D40"/>
    <w:rsid w:val="00617996"/>
    <w:rsid w:val="009A781A"/>
    <w:rsid w:val="00CA4D40"/>
    <w:rsid w:val="00CE7DE5"/>
    <w:rsid w:val="00D1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CA191-5AEC-446A-9AD8-835226A0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dcterms:created xsi:type="dcterms:W3CDTF">2020-12-22T08:30:00Z</dcterms:created>
  <dcterms:modified xsi:type="dcterms:W3CDTF">2021-01-04T06:59:00Z</dcterms:modified>
</cp:coreProperties>
</file>