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2C2" w:rsidRPr="002F22C2" w:rsidRDefault="002F22C2" w:rsidP="002F22C2">
      <w:pPr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  <w:r w:rsidRPr="002F22C2">
        <w:rPr>
          <w:bCs/>
          <w:sz w:val="28"/>
          <w:szCs w:val="28"/>
          <w:lang w:val="uk-UA"/>
        </w:rPr>
        <w:t>Додаток 2</w:t>
      </w:r>
    </w:p>
    <w:p w:rsidR="002F22C2" w:rsidRPr="002F22C2" w:rsidRDefault="002F22C2" w:rsidP="002F22C2">
      <w:pPr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  <w:r w:rsidRPr="002F22C2">
        <w:rPr>
          <w:bCs/>
          <w:sz w:val="28"/>
          <w:szCs w:val="28"/>
          <w:lang w:val="uk-UA"/>
        </w:rPr>
        <w:t xml:space="preserve">до Програми соціально-економічного </w:t>
      </w:r>
    </w:p>
    <w:p w:rsidR="002F22C2" w:rsidRPr="002F22C2" w:rsidRDefault="002F22C2" w:rsidP="002F22C2">
      <w:pPr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  <w:r w:rsidRPr="002F22C2">
        <w:rPr>
          <w:bCs/>
          <w:sz w:val="28"/>
          <w:szCs w:val="28"/>
          <w:lang w:val="uk-UA"/>
        </w:rPr>
        <w:t>розвитку на2019-2020роки</w:t>
      </w:r>
    </w:p>
    <w:p w:rsidR="002F22C2" w:rsidRPr="002F22C2" w:rsidRDefault="002F22C2" w:rsidP="002F22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Програма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2F22C2" w:rsidRDefault="002F22C2" w:rsidP="002F22C2">
      <w:pPr>
        <w:autoSpaceDE w:val="0"/>
        <w:autoSpaceDN w:val="0"/>
        <w:adjustRightInd w:val="0"/>
        <w:spacing w:line="60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відпочинку та оздоровлення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дітей  на період  до 2021 року</w:t>
      </w:r>
    </w:p>
    <w:p w:rsidR="002F22C2" w:rsidRDefault="002F22C2" w:rsidP="002F22C2">
      <w:pPr>
        <w:autoSpaceDE w:val="0"/>
        <w:autoSpaceDN w:val="0"/>
        <w:adjustRightInd w:val="0"/>
        <w:spacing w:line="60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Загальні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положення</w:t>
      </w:r>
      <w:proofErr w:type="spellEnd"/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Турбота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є одним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 до проблем </w:t>
      </w:r>
      <w:proofErr w:type="spellStart"/>
      <w:r>
        <w:rPr>
          <w:sz w:val="28"/>
          <w:szCs w:val="28"/>
        </w:rPr>
        <w:t>підростаючого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покоління</w:t>
      </w:r>
      <w:proofErr w:type="spellEnd"/>
      <w:r>
        <w:rPr>
          <w:sz w:val="28"/>
          <w:szCs w:val="28"/>
        </w:rPr>
        <w:t>.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стан справ у </w:t>
      </w:r>
      <w:proofErr w:type="spellStart"/>
      <w:r>
        <w:rPr>
          <w:sz w:val="28"/>
          <w:szCs w:val="28"/>
        </w:rPr>
        <w:t>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викликає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занепокоєння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Упродовж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останніх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зберігається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тенденція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погіршення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зумовлена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негативними</w:t>
      </w:r>
      <w:proofErr w:type="spellEnd"/>
      <w:r>
        <w:rPr>
          <w:sz w:val="28"/>
          <w:szCs w:val="28"/>
        </w:rPr>
        <w:t xml:space="preserve"> факторами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екологічного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психоемоційного</w:t>
      </w:r>
      <w:proofErr w:type="spellEnd"/>
      <w:r>
        <w:rPr>
          <w:sz w:val="28"/>
          <w:szCs w:val="28"/>
        </w:rPr>
        <w:t xml:space="preserve"> характеру.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діючих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факторів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ризику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стресові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перевантаження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шкільному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призводять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механізму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саморегуляції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фізіологічних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сприяють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хронічних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захворювань</w:t>
      </w:r>
      <w:proofErr w:type="spellEnd"/>
      <w:r>
        <w:rPr>
          <w:sz w:val="28"/>
          <w:szCs w:val="28"/>
        </w:rPr>
        <w:t>.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Залишається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є одним з </w:t>
      </w:r>
      <w:proofErr w:type="spellStart"/>
      <w:r>
        <w:rPr>
          <w:sz w:val="28"/>
          <w:szCs w:val="28"/>
        </w:rPr>
        <w:t>найбільш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несприятливих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явищ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комплексі</w:t>
      </w:r>
      <w:proofErr w:type="spellEnd"/>
      <w:r>
        <w:rPr>
          <w:sz w:val="28"/>
          <w:szCs w:val="28"/>
        </w:rPr>
        <w:t xml:space="preserve"> характеристик стану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благополуччя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. Не </w:t>
      </w:r>
      <w:proofErr w:type="spellStart"/>
      <w:r>
        <w:rPr>
          <w:sz w:val="28"/>
          <w:szCs w:val="28"/>
        </w:rPr>
        <w:t>вдається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уникнути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тенденції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зростання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. 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- один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найважливіших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 xml:space="preserve">, тому особливого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набуває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підростаючого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покоління</w:t>
      </w:r>
      <w:proofErr w:type="spellEnd"/>
      <w:r>
        <w:rPr>
          <w:sz w:val="28"/>
          <w:szCs w:val="28"/>
        </w:rPr>
        <w:t>.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Конвенцією</w:t>
      </w:r>
      <w:proofErr w:type="spellEnd"/>
      <w:r>
        <w:rPr>
          <w:sz w:val="28"/>
          <w:szCs w:val="28"/>
        </w:rPr>
        <w:t xml:space="preserve"> ООН про права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ратифікованою</w:t>
      </w:r>
      <w:proofErr w:type="spellEnd"/>
      <w:r>
        <w:rPr>
          <w:sz w:val="28"/>
          <w:szCs w:val="28"/>
        </w:rPr>
        <w:t xml:space="preserve"> Верховною Радою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проголошено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особливі</w:t>
      </w:r>
      <w:proofErr w:type="spellEnd"/>
      <w:r>
        <w:rPr>
          <w:sz w:val="28"/>
          <w:szCs w:val="28"/>
        </w:rPr>
        <w:t xml:space="preserve"> потреби, а й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політичні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економічні</w:t>
      </w:r>
      <w:proofErr w:type="spellEnd"/>
      <w:r>
        <w:rPr>
          <w:sz w:val="28"/>
          <w:szCs w:val="28"/>
        </w:rPr>
        <w:t xml:space="preserve"> права. Одним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найважливіших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стратегічних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права на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відпочинок</w:t>
      </w:r>
      <w:proofErr w:type="spellEnd"/>
      <w:r>
        <w:rPr>
          <w:sz w:val="28"/>
          <w:szCs w:val="28"/>
        </w:rPr>
        <w:t>.</w:t>
      </w:r>
    </w:p>
    <w:p w:rsidR="002F22C2" w:rsidRDefault="002F22C2" w:rsidP="002F22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Визначення</w:t>
      </w:r>
      <w:proofErr w:type="spellEnd"/>
      <w:r>
        <w:rPr>
          <w:b/>
          <w:bCs/>
          <w:sz w:val="28"/>
          <w:szCs w:val="28"/>
        </w:rPr>
        <w:t xml:space="preserve"> понять</w:t>
      </w:r>
    </w:p>
    <w:p w:rsidR="002F22C2" w:rsidRDefault="002F22C2" w:rsidP="002F22C2">
      <w:pPr>
        <w:autoSpaceDE w:val="0"/>
        <w:autoSpaceDN w:val="0"/>
        <w:adjustRightInd w:val="0"/>
        <w:ind w:left="2670"/>
        <w:jc w:val="center"/>
        <w:rPr>
          <w:b/>
          <w:bCs/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Відпочинок</w:t>
      </w:r>
      <w:proofErr w:type="spellEnd"/>
      <w:r>
        <w:rPr>
          <w:sz w:val="28"/>
          <w:szCs w:val="28"/>
        </w:rPr>
        <w:t xml:space="preserve"> - комплекс </w:t>
      </w:r>
      <w:proofErr w:type="spellStart"/>
      <w:r>
        <w:rPr>
          <w:sz w:val="28"/>
          <w:szCs w:val="28"/>
        </w:rPr>
        <w:t>спеціальних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виховного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гігієнічного</w:t>
      </w:r>
      <w:proofErr w:type="spellEnd"/>
      <w:r>
        <w:rPr>
          <w:sz w:val="28"/>
          <w:szCs w:val="28"/>
        </w:rPr>
        <w:t xml:space="preserve">, спортивного характеру,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психічних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сприяють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здійснюються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дитячому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оздоровлення</w:t>
      </w:r>
      <w:proofErr w:type="spellEnd"/>
      <w:proofErr w:type="gramEnd"/>
      <w:r>
        <w:rPr>
          <w:sz w:val="28"/>
          <w:szCs w:val="28"/>
        </w:rPr>
        <w:t xml:space="preserve"> - комплекс </w:t>
      </w:r>
      <w:proofErr w:type="spellStart"/>
      <w:r>
        <w:rPr>
          <w:sz w:val="28"/>
          <w:szCs w:val="28"/>
        </w:rPr>
        <w:t>спеціальних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виховного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гігієнічного</w:t>
      </w:r>
      <w:proofErr w:type="spellEnd"/>
      <w:r>
        <w:rPr>
          <w:sz w:val="28"/>
          <w:szCs w:val="28"/>
        </w:rPr>
        <w:t xml:space="preserve">, спортивного характеру,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зміцнення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психічного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здійснюються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дитячому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послуги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- комплекс </w:t>
      </w:r>
      <w:proofErr w:type="spellStart"/>
      <w:r>
        <w:rPr>
          <w:sz w:val="28"/>
          <w:szCs w:val="28"/>
        </w:rPr>
        <w:t>спеціальних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виховного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гігієнічного</w:t>
      </w:r>
      <w:proofErr w:type="spellEnd"/>
      <w:r>
        <w:rPr>
          <w:sz w:val="28"/>
          <w:szCs w:val="28"/>
        </w:rPr>
        <w:t xml:space="preserve">, спортивного характеру,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дитячим</w:t>
      </w:r>
      <w:proofErr w:type="spellEnd"/>
      <w:r>
        <w:rPr>
          <w:sz w:val="28"/>
          <w:szCs w:val="28"/>
        </w:rPr>
        <w:t xml:space="preserve"> закладом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спрямовані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психічного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; 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відпочинкові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- заходи, </w:t>
      </w:r>
      <w:proofErr w:type="spellStart"/>
      <w:r>
        <w:rPr>
          <w:sz w:val="28"/>
          <w:szCs w:val="28"/>
        </w:rPr>
        <w:t>спрямовані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активного та </w:t>
      </w:r>
      <w:proofErr w:type="spellStart"/>
      <w:r>
        <w:rPr>
          <w:sz w:val="28"/>
          <w:szCs w:val="28"/>
        </w:rPr>
        <w:t>пасивного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відповідними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>;</w:t>
      </w:r>
    </w:p>
    <w:p w:rsidR="002F22C2" w:rsidRPr="00104C9E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оздоровча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дитячому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  <w:lang w:val="uk-UA"/>
        </w:rPr>
        <w:t xml:space="preserve">  триває 14 або</w:t>
      </w:r>
      <w:r>
        <w:rPr>
          <w:sz w:val="28"/>
          <w:szCs w:val="28"/>
        </w:rPr>
        <w:t xml:space="preserve"> 21 д</w:t>
      </w:r>
      <w:proofErr w:type="spellStart"/>
      <w:r>
        <w:rPr>
          <w:sz w:val="28"/>
          <w:szCs w:val="28"/>
          <w:lang w:val="uk-UA"/>
        </w:rPr>
        <w:t>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  <w:lang w:val="uk-UA"/>
        </w:rPr>
        <w:t>.</w:t>
      </w:r>
    </w:p>
    <w:p w:rsidR="002F22C2" w:rsidRDefault="002F22C2" w:rsidP="002F22C2">
      <w:pPr>
        <w:tabs>
          <w:tab w:val="left" w:pos="9350"/>
          <w:tab w:val="left" w:pos="9724"/>
        </w:tabs>
        <w:autoSpaceDE w:val="0"/>
        <w:autoSpaceDN w:val="0"/>
        <w:adjustRightInd w:val="0"/>
        <w:ind w:right="-103" w:firstLine="709"/>
        <w:jc w:val="both"/>
        <w:rPr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ind w:left="2670" w:right="27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Мета і </w:t>
      </w:r>
      <w:proofErr w:type="spellStart"/>
      <w:r>
        <w:rPr>
          <w:b/>
          <w:bCs/>
          <w:sz w:val="28"/>
          <w:szCs w:val="28"/>
        </w:rPr>
        <w:t>основні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завдання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</w:p>
    <w:p w:rsidR="002F22C2" w:rsidRDefault="002F22C2" w:rsidP="002F22C2">
      <w:pPr>
        <w:autoSpaceDE w:val="0"/>
        <w:autoSpaceDN w:val="0"/>
        <w:adjustRightInd w:val="0"/>
        <w:ind w:left="708" w:right="271" w:firstLine="709"/>
        <w:jc w:val="both"/>
        <w:rPr>
          <w:sz w:val="28"/>
          <w:szCs w:val="28"/>
        </w:rPr>
      </w:pPr>
    </w:p>
    <w:p w:rsidR="002F22C2" w:rsidRDefault="002F22C2" w:rsidP="002F22C2">
      <w:pPr>
        <w:tabs>
          <w:tab w:val="left" w:pos="972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гарантій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>.</w:t>
      </w:r>
    </w:p>
    <w:p w:rsidR="002F22C2" w:rsidRDefault="002F22C2" w:rsidP="002F22C2">
      <w:pPr>
        <w:tabs>
          <w:tab w:val="left" w:pos="9724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F22C2" w:rsidRDefault="002F22C2" w:rsidP="002F22C2">
      <w:pPr>
        <w:tabs>
          <w:tab w:val="left" w:pos="972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: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забезпечення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підвищення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  <w:lang w:val="uk-UA"/>
        </w:rPr>
        <w:t>.</w:t>
      </w:r>
    </w:p>
    <w:p w:rsidR="002F22C2" w:rsidRDefault="002F22C2" w:rsidP="002F22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Очікувані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результати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виконання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Програми</w:t>
      </w:r>
      <w:proofErr w:type="spellEnd"/>
      <w:r>
        <w:rPr>
          <w:b/>
          <w:bCs/>
          <w:sz w:val="28"/>
          <w:szCs w:val="28"/>
        </w:rPr>
        <w:t>: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змогу</w:t>
      </w:r>
      <w:proofErr w:type="spellEnd"/>
      <w:r>
        <w:rPr>
          <w:sz w:val="28"/>
          <w:szCs w:val="28"/>
        </w:rPr>
        <w:t>: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підвищити рівень  охоплення дітей послугами з оздоровлення , насамперед тих, які потребують особливої соціальної уваги та підтримки</w:t>
      </w:r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оптимальні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зміцнення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тих,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особливих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підтримати інноваційні проекти та нові методи  виховної роботи у сфері оздоровлення та відпочинку, формування здорового способу життя;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</w:rPr>
        <w:t>поліпшити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зробити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здібностей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>;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>.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- забезпечити контроль за діяльністю дитячих закладів  оздоровлення та відпочинку</w:t>
      </w:r>
    </w:p>
    <w:p w:rsidR="002F22C2" w:rsidRDefault="002F22C2" w:rsidP="002F22C2">
      <w:pPr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</w:p>
    <w:p w:rsidR="002F22C2" w:rsidRDefault="002F22C2" w:rsidP="002F22C2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Фінансове забезпечення виконання Програми</w:t>
      </w: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2F22C2" w:rsidRDefault="002F22C2" w:rsidP="002F22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Видатки, пов’язані з відпочинком та оздоровленням дітей, здійснюються за рахунок виділених в установленому порядку коштів з державного бюджету, обласного та місцевих бюджетів, коштів підприємств, установ, організацій, </w:t>
      </w:r>
      <w:r>
        <w:rPr>
          <w:sz w:val="28"/>
          <w:szCs w:val="28"/>
          <w:lang w:val="uk-UA"/>
        </w:rPr>
        <w:lastRenderedPageBreak/>
        <w:t>професійних спілок, Фонду соціального страхування з тимчасової втрати працездатності, позабюджетних фондів, а також добровільних внесків юридичних і фізичних осіб, коштів батьків та інших джерел, не заборонених  чинним законодавством.</w:t>
      </w:r>
    </w:p>
    <w:p w:rsidR="002F22C2" w:rsidRDefault="002F22C2" w:rsidP="002F22C2">
      <w:pPr>
        <w:jc w:val="both"/>
        <w:rPr>
          <w:sz w:val="28"/>
          <w:szCs w:val="28"/>
          <w:lang w:val="uk-UA"/>
        </w:rPr>
      </w:pPr>
    </w:p>
    <w:p w:rsidR="002F22C2" w:rsidRDefault="002F22C2" w:rsidP="002F22C2">
      <w:pPr>
        <w:jc w:val="both"/>
        <w:rPr>
          <w:sz w:val="28"/>
          <w:szCs w:val="28"/>
          <w:lang w:val="uk-UA"/>
        </w:rPr>
      </w:pP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rStyle w:val="a3"/>
          <w:sz w:val="28"/>
          <w:szCs w:val="28"/>
          <w:lang w:val="uk-UA"/>
        </w:rPr>
        <w:t xml:space="preserve">                                 Очікувані результати виконання Програми</w:t>
      </w:r>
      <w:r>
        <w:rPr>
          <w:sz w:val="28"/>
          <w:szCs w:val="28"/>
          <w:lang w:val="uk-UA"/>
        </w:rPr>
        <w:t>.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Збільшення кількості оздоровлених дітей, що мають статус, зокрема: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 – сиріт, напівсиріт, та дітей, позбавлених батьківського піклування;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 - інвалідів;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дітей, які постраждали внаслідок катастрофи на Чорнобильській АЕС;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 з багатодітних та малозабезпечених сімей;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 учасників бойових дій;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дітей, учасників АТО;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діти батьків працюючих в </w:t>
      </w:r>
      <w:r w:rsidRPr="002F22C2">
        <w:rPr>
          <w:b/>
          <w:sz w:val="28"/>
          <w:szCs w:val="28"/>
          <w:lang w:val="uk-UA"/>
        </w:rPr>
        <w:t>бюджетних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установах, закладах розташованих на території  сільської ради;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діти батьків працюючих в ОМС</w:t>
      </w:r>
    </w:p>
    <w:p w:rsidR="002F22C2" w:rsidRDefault="002F22C2" w:rsidP="002F22C2">
      <w:pPr>
        <w:pStyle w:val="western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</w:p>
    <w:p w:rsidR="002F22C2" w:rsidRPr="00104C9E" w:rsidRDefault="002F22C2" w:rsidP="002F22C2">
      <w:pPr>
        <w:shd w:val="clear" w:color="auto" w:fill="FFFFFF"/>
        <w:spacing w:before="100" w:beforeAutospacing="1" w:after="100" w:afterAutospacing="1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                              </w:t>
      </w:r>
      <w:r w:rsidRPr="00104C9E">
        <w:rPr>
          <w:b/>
          <w:bCs/>
          <w:color w:val="000000"/>
          <w:sz w:val="28"/>
          <w:szCs w:val="28"/>
          <w:lang w:val="uk-UA" w:eastAsia="uk-UA"/>
        </w:rPr>
        <w:t xml:space="preserve"> Контроль за виконанням Програми</w:t>
      </w:r>
    </w:p>
    <w:p w:rsidR="002F22C2" w:rsidRPr="002F22C2" w:rsidRDefault="002F22C2" w:rsidP="002F22C2">
      <w:pPr>
        <w:pStyle w:val="a4"/>
        <w:numPr>
          <w:ilvl w:val="0"/>
          <w:numId w:val="1"/>
        </w:numPr>
        <w:spacing w:after="200" w:line="276" w:lineRule="auto"/>
        <w:jc w:val="both"/>
        <w:rPr>
          <w:b/>
          <w:sz w:val="28"/>
          <w:szCs w:val="28"/>
          <w:lang w:val="uk-UA"/>
        </w:rPr>
      </w:pPr>
      <w:bookmarkStart w:id="0" w:name="_GoBack"/>
      <w:r w:rsidRPr="002F22C2">
        <w:rPr>
          <w:b/>
          <w:sz w:val="28"/>
          <w:szCs w:val="28"/>
          <w:lang w:val="uk-UA"/>
        </w:rPr>
        <w:t>створити комісію по розподілу путівок на оздоровлення дітей;</w:t>
      </w:r>
    </w:p>
    <w:bookmarkEnd w:id="0"/>
    <w:p w:rsidR="002F22C2" w:rsidRPr="002F22C2" w:rsidRDefault="002F22C2" w:rsidP="002F22C2">
      <w:pPr>
        <w:pStyle w:val="a4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</w:t>
      </w:r>
      <w:r w:rsidRPr="002F22C2">
        <w:rPr>
          <w:color w:val="000000"/>
          <w:sz w:val="28"/>
          <w:szCs w:val="28"/>
          <w:lang w:val="uk-UA" w:eastAsia="uk-UA"/>
        </w:rPr>
        <w:t>онтроль за виконанням  Програми здійснює виконавчий ком</w:t>
      </w:r>
      <w:r>
        <w:rPr>
          <w:color w:val="000000"/>
          <w:sz w:val="28"/>
          <w:szCs w:val="28"/>
          <w:lang w:val="uk-UA" w:eastAsia="uk-UA"/>
        </w:rPr>
        <w:t xml:space="preserve">ітет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ради;</w:t>
      </w:r>
    </w:p>
    <w:p w:rsidR="002F22C2" w:rsidRPr="002F22C2" w:rsidRDefault="002F22C2" w:rsidP="002F22C2">
      <w:pPr>
        <w:pStyle w:val="a4"/>
        <w:spacing w:after="200" w:line="276" w:lineRule="auto"/>
        <w:jc w:val="both"/>
        <w:rPr>
          <w:sz w:val="28"/>
          <w:szCs w:val="28"/>
          <w:lang w:val="uk-UA"/>
        </w:rPr>
      </w:pPr>
    </w:p>
    <w:p w:rsidR="002F22C2" w:rsidRPr="00104C9E" w:rsidRDefault="002F22C2" w:rsidP="002F22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Столярчук М.А.</w:t>
      </w:r>
    </w:p>
    <w:p w:rsidR="002F22C2" w:rsidRDefault="002F22C2" w:rsidP="002F22C2"/>
    <w:p w:rsidR="00EF2C89" w:rsidRDefault="002F22C2"/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91756"/>
    <w:multiLevelType w:val="hybridMultilevel"/>
    <w:tmpl w:val="B5D06F48"/>
    <w:lvl w:ilvl="0" w:tplc="51DCD9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C2"/>
    <w:rsid w:val="002F22C2"/>
    <w:rsid w:val="005636FD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44217-3529-4D9A-A728-6A99BDF9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F22C2"/>
    <w:pPr>
      <w:spacing w:before="100" w:beforeAutospacing="1" w:after="100" w:afterAutospacing="1"/>
    </w:pPr>
  </w:style>
  <w:style w:type="character" w:styleId="a3">
    <w:name w:val="Strong"/>
    <w:basedOn w:val="a0"/>
    <w:qFormat/>
    <w:rsid w:val="002F22C2"/>
    <w:rPr>
      <w:b/>
      <w:bCs/>
    </w:rPr>
  </w:style>
  <w:style w:type="paragraph" w:styleId="a4">
    <w:name w:val="List Paragraph"/>
    <w:basedOn w:val="a"/>
    <w:uiPriority w:val="34"/>
    <w:qFormat/>
    <w:rsid w:val="002F2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2018-12-20T16:28:00Z</dcterms:created>
  <dcterms:modified xsi:type="dcterms:W3CDTF">2018-12-20T16:34:00Z</dcterms:modified>
</cp:coreProperties>
</file>