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21" w:rsidRPr="00857521" w:rsidRDefault="00857521" w:rsidP="00857521">
      <w:pPr>
        <w:jc w:val="center"/>
        <w:rPr>
          <w:b/>
          <w:bCs/>
        </w:rPr>
      </w:pPr>
      <w:r w:rsidRPr="00857521">
        <w:rPr>
          <w:lang w:val="ru-RU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49236754" r:id="rId6"/>
        </w:object>
      </w:r>
    </w:p>
    <w:p w:rsidR="00857521" w:rsidRPr="00857521" w:rsidRDefault="00857521" w:rsidP="00857521">
      <w:pPr>
        <w:jc w:val="center"/>
        <w:rPr>
          <w:b/>
          <w:bCs/>
        </w:rPr>
      </w:pPr>
    </w:p>
    <w:p w:rsidR="00857521" w:rsidRPr="00857521" w:rsidRDefault="00857521" w:rsidP="00857521">
      <w:pPr>
        <w:jc w:val="center"/>
        <w:rPr>
          <w:b/>
          <w:bCs/>
          <w:sz w:val="28"/>
          <w:szCs w:val="28"/>
          <w:lang w:val="ru-RU"/>
        </w:rPr>
      </w:pPr>
      <w:r w:rsidRPr="00857521">
        <w:rPr>
          <w:b/>
          <w:bCs/>
        </w:rPr>
        <w:t>УКРАЇНА</w:t>
      </w:r>
    </w:p>
    <w:p w:rsidR="00857521" w:rsidRPr="00857521" w:rsidRDefault="00857521" w:rsidP="00857521">
      <w:pPr>
        <w:jc w:val="center"/>
        <w:rPr>
          <w:b/>
          <w:bCs/>
          <w:sz w:val="28"/>
          <w:szCs w:val="28"/>
        </w:rPr>
      </w:pPr>
      <w:r w:rsidRPr="00857521">
        <w:rPr>
          <w:b/>
          <w:bCs/>
          <w:sz w:val="28"/>
          <w:szCs w:val="28"/>
          <w:lang w:val="ru-RU"/>
        </w:rPr>
        <w:t>ШПАНІВСЬКА  СІЛЬСЬКА  РАДА</w:t>
      </w:r>
    </w:p>
    <w:p w:rsidR="00857521" w:rsidRPr="00857521" w:rsidRDefault="00857521" w:rsidP="00857521">
      <w:pPr>
        <w:jc w:val="center"/>
        <w:rPr>
          <w:bCs/>
          <w:sz w:val="28"/>
          <w:szCs w:val="28"/>
        </w:rPr>
      </w:pPr>
      <w:r w:rsidRPr="00857521">
        <w:rPr>
          <w:b/>
          <w:bCs/>
          <w:sz w:val="28"/>
          <w:szCs w:val="28"/>
        </w:rPr>
        <w:t>РІВНЕНСЬКОГО РАЙОНУ  РІВНЕНСЬКОЇ ОБЛАСТІ</w:t>
      </w:r>
    </w:p>
    <w:p w:rsidR="00857521" w:rsidRPr="00857521" w:rsidRDefault="00857521" w:rsidP="00857521">
      <w:pPr>
        <w:jc w:val="center"/>
        <w:rPr>
          <w:sz w:val="28"/>
          <w:szCs w:val="28"/>
        </w:rPr>
      </w:pPr>
      <w:r w:rsidRPr="00857521">
        <w:rPr>
          <w:bCs/>
          <w:sz w:val="28"/>
          <w:szCs w:val="28"/>
        </w:rPr>
        <w:t>(сьоме скликання)</w:t>
      </w:r>
    </w:p>
    <w:p w:rsidR="00857521" w:rsidRPr="00857521" w:rsidRDefault="00857521" w:rsidP="00857521">
      <w:pPr>
        <w:jc w:val="center"/>
        <w:rPr>
          <w:sz w:val="28"/>
          <w:szCs w:val="28"/>
        </w:rPr>
      </w:pPr>
    </w:p>
    <w:p w:rsidR="00857521" w:rsidRPr="00857521" w:rsidRDefault="00857521" w:rsidP="00857521">
      <w:pPr>
        <w:jc w:val="center"/>
        <w:rPr>
          <w:lang w:val="ru-RU"/>
        </w:rPr>
      </w:pPr>
      <w:r w:rsidRPr="00857521">
        <w:rPr>
          <w:b/>
        </w:rPr>
        <w:t xml:space="preserve">П Р О Є К Т  Р І Ш Е Н </w:t>
      </w:r>
      <w:proofErr w:type="spellStart"/>
      <w:r w:rsidRPr="00857521">
        <w:rPr>
          <w:b/>
        </w:rPr>
        <w:t>Н</w:t>
      </w:r>
      <w:proofErr w:type="spellEnd"/>
      <w:r w:rsidRPr="00857521">
        <w:rPr>
          <w:b/>
        </w:rPr>
        <w:t xml:space="preserve"> Я</w:t>
      </w:r>
    </w:p>
    <w:p w:rsidR="003B2F72" w:rsidRDefault="003B2F72" w:rsidP="003B2F72">
      <w:pPr>
        <w:rPr>
          <w:lang w:val="ru-RU"/>
        </w:rPr>
      </w:pPr>
    </w:p>
    <w:p w:rsidR="00857521" w:rsidRPr="00857521" w:rsidRDefault="00023D0F" w:rsidP="003B2F72">
      <w:pPr>
        <w:rPr>
          <w:lang w:val="ru-RU"/>
        </w:rPr>
      </w:pP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__</w:t>
      </w:r>
      <w:r w:rsidR="00857521">
        <w:rPr>
          <w:lang w:val="ru-RU"/>
        </w:rPr>
        <w:t xml:space="preserve"> </w:t>
      </w:r>
      <w:proofErr w:type="spellStart"/>
      <w:r w:rsidR="00857521">
        <w:rPr>
          <w:lang w:val="ru-RU"/>
        </w:rPr>
        <w:t>травня</w:t>
      </w:r>
      <w:proofErr w:type="spellEnd"/>
      <w:r w:rsidR="00857521">
        <w:rPr>
          <w:lang w:val="ru-RU"/>
        </w:rPr>
        <w:t xml:space="preserve"> 2020 року                                                                                                     №_______</w:t>
      </w:r>
    </w:p>
    <w:p w:rsidR="00857521" w:rsidRDefault="00857521" w:rsidP="003B2F72">
      <w:pPr>
        <w:pStyle w:val="a4"/>
        <w:spacing w:before="0" w:beforeAutospacing="0" w:after="0"/>
        <w:rPr>
          <w:b/>
          <w:bCs/>
        </w:rPr>
      </w:pPr>
    </w:p>
    <w:p w:rsidR="00857521" w:rsidRDefault="00857521" w:rsidP="003B2F72">
      <w:pPr>
        <w:pStyle w:val="a4"/>
        <w:spacing w:before="0" w:beforeAutospacing="0" w:after="0"/>
        <w:rPr>
          <w:b/>
          <w:bCs/>
        </w:rPr>
      </w:pPr>
    </w:p>
    <w:p w:rsidR="003B2F72" w:rsidRDefault="003B2F72" w:rsidP="003B2F72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>Про затвердження технічної документації</w:t>
      </w:r>
    </w:p>
    <w:p w:rsidR="003B2F72" w:rsidRDefault="003B2F72" w:rsidP="003B2F72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>з нормативної грошової оцінки земель</w:t>
      </w:r>
      <w:r w:rsidR="00857521">
        <w:rPr>
          <w:b/>
          <w:bCs/>
        </w:rPr>
        <w:t xml:space="preserve">ної </w:t>
      </w:r>
    </w:p>
    <w:p w:rsidR="00857521" w:rsidRDefault="00857521" w:rsidP="003B2F72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>ділянки площею 0,3500 га, що перебуває</w:t>
      </w:r>
    </w:p>
    <w:p w:rsidR="00857521" w:rsidRDefault="00857521" w:rsidP="003B2F72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>в оренді ПП «УКР-ПЕТРОЛЬ»</w:t>
      </w:r>
    </w:p>
    <w:p w:rsidR="003B2F72" w:rsidRDefault="003B2F72" w:rsidP="003B2F72">
      <w:pPr>
        <w:pStyle w:val="a4"/>
        <w:spacing w:before="0" w:beforeAutospacing="0" w:after="0"/>
      </w:pPr>
      <w:r>
        <w:rPr>
          <w:b/>
          <w:bCs/>
        </w:rPr>
        <w:t xml:space="preserve">на території </w:t>
      </w:r>
      <w:r w:rsidR="00857521">
        <w:rPr>
          <w:b/>
          <w:bCs/>
        </w:rPr>
        <w:t>Шпанівської</w:t>
      </w:r>
      <w:r>
        <w:rPr>
          <w:b/>
          <w:bCs/>
        </w:rPr>
        <w:t xml:space="preserve"> сільської ради</w:t>
      </w:r>
    </w:p>
    <w:p w:rsidR="003B2F72" w:rsidRDefault="003B2F72" w:rsidP="003B2F72">
      <w:pPr>
        <w:pStyle w:val="a4"/>
        <w:spacing w:before="0" w:beforeAutospacing="0" w:after="0"/>
      </w:pPr>
    </w:p>
    <w:p w:rsidR="003B2F72" w:rsidRDefault="003B2F72" w:rsidP="003B2F72">
      <w:pPr>
        <w:pStyle w:val="a4"/>
        <w:spacing w:before="0" w:beforeAutospacing="0" w:after="0"/>
      </w:pPr>
    </w:p>
    <w:p w:rsidR="003B2F72" w:rsidRDefault="003B2F72" w:rsidP="003B2F72">
      <w:pPr>
        <w:pStyle w:val="a4"/>
        <w:spacing w:before="0" w:beforeAutospacing="0" w:after="0"/>
        <w:jc w:val="both"/>
      </w:pPr>
      <w:r>
        <w:t xml:space="preserve">         </w:t>
      </w:r>
      <w:r w:rsidR="00857521">
        <w:t>Розглянувши технічну документацію</w:t>
      </w:r>
      <w:r w:rsidR="003A0292">
        <w:t xml:space="preserve"> з нормативної грошової оцінки земельної ділянки площею 0,3500 га (кадастровий номер 5624681500:01:005:0001)</w:t>
      </w:r>
      <w:r w:rsidR="00DA314A">
        <w:t>, що перебуває в оренді       ПП ̎ УКР-ПЕТРОЛЬ̎</w:t>
      </w:r>
      <w:r w:rsidR="003A0292">
        <w:t xml:space="preserve"> </w:t>
      </w:r>
      <w:r w:rsidR="00DA314A">
        <w:t>для будівництва та обслуговування будівель торгівлі на території Шпанівської сільської ради Рівненського району Рівненської області, к</w:t>
      </w:r>
      <w:r>
        <w:t xml:space="preserve">еруючись </w:t>
      </w:r>
      <w:r w:rsidR="00DA314A">
        <w:t xml:space="preserve">ст.23 Закону </w:t>
      </w:r>
      <w:r>
        <w:t>України «Про оцінку земель»,</w:t>
      </w:r>
      <w:r w:rsidR="00DA314A">
        <w:t>ст.201 Земельного кодексу України ст. 43</w:t>
      </w:r>
      <w:r>
        <w:t xml:space="preserve"> Закону України “Про місцеве самоврядування в Україні” </w:t>
      </w:r>
      <w:r w:rsidR="00DA314A">
        <w:t xml:space="preserve">за погодженням постійної комісії з питань земельних відносин, охорони навколишнього середовища та соціального розвитку села </w:t>
      </w:r>
      <w:proofErr w:type="spellStart"/>
      <w:r w:rsidR="00DA314A">
        <w:t>Шпанівська</w:t>
      </w:r>
      <w:proofErr w:type="spellEnd"/>
      <w:r>
        <w:t xml:space="preserve"> сільська рада </w:t>
      </w:r>
    </w:p>
    <w:p w:rsidR="003B2F72" w:rsidRDefault="003B2F72" w:rsidP="003B2F72">
      <w:pPr>
        <w:pStyle w:val="a4"/>
        <w:spacing w:before="0" w:beforeAutospacing="0" w:after="0"/>
        <w:jc w:val="both"/>
      </w:pPr>
    </w:p>
    <w:p w:rsidR="003B2F72" w:rsidRDefault="003B2F72" w:rsidP="003B2F72">
      <w:pPr>
        <w:pStyle w:val="a4"/>
        <w:spacing w:before="0" w:beforeAutospacing="0" w:after="0"/>
        <w:jc w:val="both"/>
      </w:pPr>
    </w:p>
    <w:p w:rsidR="003B2F72" w:rsidRDefault="003B2F72" w:rsidP="003B2F72">
      <w:pPr>
        <w:pStyle w:val="a4"/>
        <w:spacing w:before="0" w:beforeAutospacing="0" w:after="0"/>
        <w:jc w:val="center"/>
      </w:pPr>
      <w:r>
        <w:rPr>
          <w:b/>
          <w:bCs/>
        </w:rPr>
        <w:t>ВИРІШИЛА:</w:t>
      </w:r>
    </w:p>
    <w:p w:rsidR="003B2F72" w:rsidRDefault="003B2F72" w:rsidP="003B2F72">
      <w:pPr>
        <w:pStyle w:val="a4"/>
        <w:spacing w:before="0" w:beforeAutospacing="0" w:after="0"/>
        <w:jc w:val="both"/>
      </w:pPr>
    </w:p>
    <w:p w:rsidR="003B2F72" w:rsidRDefault="003B2F72" w:rsidP="003B2F72">
      <w:pPr>
        <w:pStyle w:val="a4"/>
        <w:spacing w:before="0" w:beforeAutospacing="0" w:after="0"/>
        <w:jc w:val="both"/>
      </w:pPr>
    </w:p>
    <w:p w:rsidR="003B2F72" w:rsidRDefault="003B2F72" w:rsidP="003B2F72">
      <w:pPr>
        <w:pStyle w:val="a4"/>
        <w:numPr>
          <w:ilvl w:val="0"/>
          <w:numId w:val="2"/>
        </w:numPr>
        <w:spacing w:before="0" w:beforeAutospacing="0" w:after="0"/>
        <w:jc w:val="both"/>
      </w:pPr>
      <w:bookmarkStart w:id="0" w:name="__DdeLink__1_2097744614"/>
      <w:bookmarkEnd w:id="0"/>
      <w:r>
        <w:t>Затвердити технічну документацію з нормативної грошової оцінки земель</w:t>
      </w:r>
      <w:r w:rsidR="00DA314A">
        <w:t xml:space="preserve">ної ділянки площею 0,3500 га (кадастровий номер 5624681500:05:022:0632), що перебуває в оренді </w:t>
      </w:r>
      <w:r w:rsidR="00934461">
        <w:t>ПП</w:t>
      </w:r>
      <w:r>
        <w:t xml:space="preserve"> </w:t>
      </w:r>
      <w:r w:rsidR="00934461">
        <w:t xml:space="preserve">̎УКР-ПЕТРОЛЬ̎ для будівництва та обслуговування будівель торгівлі (для будівництва </w:t>
      </w:r>
      <w:proofErr w:type="spellStart"/>
      <w:r w:rsidR="00934461">
        <w:t>автозаправочної</w:t>
      </w:r>
      <w:proofErr w:type="spellEnd"/>
      <w:r w:rsidR="00934461">
        <w:t xml:space="preserve"> станції з комплексом сервісного обслуговування </w:t>
      </w:r>
      <w:r>
        <w:t xml:space="preserve">на території </w:t>
      </w:r>
      <w:r w:rsidR="00934461">
        <w:t xml:space="preserve">Шпанівської сільської ради </w:t>
      </w:r>
      <w:r>
        <w:t>Рівненського району Рівненської області.</w:t>
      </w:r>
    </w:p>
    <w:p w:rsidR="00934461" w:rsidRDefault="00934461" w:rsidP="00934461">
      <w:pPr>
        <w:pStyle w:val="a4"/>
        <w:spacing w:before="0" w:beforeAutospacing="0" w:after="0"/>
        <w:ind w:left="720"/>
        <w:jc w:val="both"/>
      </w:pPr>
      <w:r>
        <w:t>Нормативна грошова оцінка земельної ділянки площею 0,3500 га становить 1793337 (один мільйон сімсот дев'яносто три тисячі триста тридцять сім) гривень.</w:t>
      </w:r>
    </w:p>
    <w:p w:rsidR="003B2F72" w:rsidRDefault="00E379B4" w:rsidP="003B2F72">
      <w:pPr>
        <w:numPr>
          <w:ilvl w:val="0"/>
          <w:numId w:val="2"/>
        </w:numPr>
        <w:tabs>
          <w:tab w:val="left" w:pos="1425"/>
        </w:tabs>
        <w:jc w:val="both"/>
      </w:pPr>
      <w: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proofErr w:type="spellStart"/>
      <w:r>
        <w:t>Войтюк</w:t>
      </w:r>
      <w:proofErr w:type="spellEnd"/>
      <w:r>
        <w:t xml:space="preserve"> П.П.)</w:t>
      </w:r>
      <w:r w:rsidR="003B2F72">
        <w:t>.</w:t>
      </w:r>
    </w:p>
    <w:p w:rsidR="003B2F72" w:rsidRDefault="003B2F72" w:rsidP="003B2F72">
      <w:pPr>
        <w:pStyle w:val="a4"/>
        <w:spacing w:before="0" w:beforeAutospacing="0" w:after="0"/>
      </w:pPr>
    </w:p>
    <w:p w:rsidR="003B2F72" w:rsidRDefault="003B2F72" w:rsidP="003B2F72">
      <w:pPr>
        <w:pStyle w:val="a4"/>
        <w:spacing w:before="0" w:beforeAutospacing="0" w:after="0"/>
      </w:pPr>
    </w:p>
    <w:p w:rsidR="003B2F72" w:rsidRDefault="003B2F72" w:rsidP="003B2F72">
      <w:pPr>
        <w:pStyle w:val="a4"/>
        <w:spacing w:before="0" w:beforeAutospacing="0" w:after="0"/>
      </w:pPr>
    </w:p>
    <w:p w:rsidR="003B2F72" w:rsidRDefault="003B2F72" w:rsidP="003B2F72">
      <w:pPr>
        <w:pStyle w:val="a4"/>
        <w:spacing w:before="0" w:beforeAutospacing="0" w:after="0"/>
      </w:pPr>
    </w:p>
    <w:p w:rsidR="003B2F72" w:rsidRDefault="00E379B4" w:rsidP="003B2F72">
      <w:pPr>
        <w:ind w:firstLine="180"/>
        <w:jc w:val="center"/>
      </w:pPr>
      <w:r>
        <w:rPr>
          <w:bCs/>
        </w:rPr>
        <w:t xml:space="preserve">Сільський голова      </w:t>
      </w:r>
      <w:r>
        <w:rPr>
          <w:bCs/>
        </w:rPr>
        <w:tab/>
        <w:t xml:space="preserve">                                                                 </w:t>
      </w:r>
      <w:r w:rsidR="0008129E">
        <w:rPr>
          <w:bCs/>
        </w:rPr>
        <w:t xml:space="preserve">    </w:t>
      </w:r>
      <w:bookmarkStart w:id="1" w:name="_GoBack"/>
      <w:bookmarkEnd w:id="1"/>
      <w:r w:rsidR="0008129E">
        <w:rPr>
          <w:bCs/>
        </w:rPr>
        <w:t xml:space="preserve">  Микола СТОЛЯРЧУК </w:t>
      </w:r>
    </w:p>
    <w:p w:rsidR="003B2F72" w:rsidRDefault="003B2F72" w:rsidP="003B2F72"/>
    <w:p w:rsidR="0086657A" w:rsidRDefault="00197D8B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2030682"/>
    <w:multiLevelType w:val="multilevel"/>
    <w:tmpl w:val="D01A2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74"/>
    <w:rsid w:val="000052D2"/>
    <w:rsid w:val="00023D0F"/>
    <w:rsid w:val="00070A8A"/>
    <w:rsid w:val="0008129E"/>
    <w:rsid w:val="00197D8B"/>
    <w:rsid w:val="003A0292"/>
    <w:rsid w:val="003B2F72"/>
    <w:rsid w:val="006C76BA"/>
    <w:rsid w:val="00857521"/>
    <w:rsid w:val="00904074"/>
    <w:rsid w:val="00934461"/>
    <w:rsid w:val="00DA314A"/>
    <w:rsid w:val="00E3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E180F-8BC5-4E81-BCCE-BB2D1B3E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F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B2F72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F72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3B2F72"/>
    <w:pPr>
      <w:ind w:firstLine="360"/>
      <w:jc w:val="both"/>
    </w:pPr>
    <w:rPr>
      <w:color w:val="000000"/>
    </w:rPr>
  </w:style>
  <w:style w:type="paragraph" w:styleId="a4">
    <w:name w:val="Normal (Web)"/>
    <w:basedOn w:val="a"/>
    <w:uiPriority w:val="99"/>
    <w:unhideWhenUsed/>
    <w:rsid w:val="003B2F72"/>
    <w:pPr>
      <w:suppressAutoHyphens w:val="0"/>
      <w:spacing w:before="100" w:beforeAutospacing="1" w:after="119"/>
    </w:pPr>
    <w:rPr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3B2F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F7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Zemlevporyadnyk_Kayt</cp:lastModifiedBy>
  <cp:revision>8</cp:revision>
  <cp:lastPrinted>2018-04-06T09:38:00Z</cp:lastPrinted>
  <dcterms:created xsi:type="dcterms:W3CDTF">2018-03-23T10:47:00Z</dcterms:created>
  <dcterms:modified xsi:type="dcterms:W3CDTF">2020-04-24T09:33:00Z</dcterms:modified>
</cp:coreProperties>
</file>