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04E6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58EA">
        <w:rPr>
          <w:sz w:val="28"/>
          <w:szCs w:val="28"/>
        </w:rPr>
        <w:t>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D10B20">
        <w:rPr>
          <w:color w:val="333333"/>
          <w:sz w:val="28"/>
          <w:szCs w:val="28"/>
        </w:rPr>
        <w:t xml:space="preserve">тітки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EC10A3">
        <w:rPr>
          <w:color w:val="333333"/>
          <w:sz w:val="28"/>
          <w:szCs w:val="28"/>
        </w:rPr>
        <w:t>К</w:t>
      </w:r>
      <w:r w:rsidR="00D10B20">
        <w:rPr>
          <w:color w:val="333333"/>
          <w:sz w:val="28"/>
          <w:szCs w:val="28"/>
        </w:rPr>
        <w:t>ононець</w:t>
      </w:r>
      <w:proofErr w:type="spellEnd"/>
      <w:r w:rsidR="00D10B20">
        <w:rPr>
          <w:color w:val="333333"/>
          <w:sz w:val="28"/>
          <w:szCs w:val="28"/>
        </w:rPr>
        <w:t xml:space="preserve"> Т.А</w:t>
      </w:r>
      <w:r w:rsidR="00EC10A3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EC10A3">
        <w:rPr>
          <w:color w:val="333333"/>
          <w:sz w:val="28"/>
          <w:szCs w:val="28"/>
        </w:rPr>
        <w:t>К</w:t>
      </w:r>
      <w:r w:rsidR="00D10B20">
        <w:rPr>
          <w:color w:val="333333"/>
          <w:sz w:val="28"/>
          <w:szCs w:val="28"/>
        </w:rPr>
        <w:t>ононець</w:t>
      </w:r>
      <w:proofErr w:type="spellEnd"/>
      <w:r w:rsidR="00D10B20">
        <w:rPr>
          <w:color w:val="333333"/>
          <w:sz w:val="28"/>
          <w:szCs w:val="28"/>
        </w:rPr>
        <w:t xml:space="preserve"> Тетяни Анатоліївни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D10B20">
        <w:rPr>
          <w:color w:val="333333"/>
          <w:sz w:val="28"/>
          <w:szCs w:val="28"/>
        </w:rPr>
        <w:t xml:space="preserve"> тітки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C10A3">
        <w:rPr>
          <w:color w:val="333333"/>
          <w:sz w:val="28"/>
          <w:szCs w:val="28"/>
        </w:rPr>
        <w:t>К</w:t>
      </w:r>
      <w:r w:rsidR="00D10B20">
        <w:rPr>
          <w:color w:val="333333"/>
          <w:sz w:val="28"/>
          <w:szCs w:val="28"/>
        </w:rPr>
        <w:t>ононець</w:t>
      </w:r>
      <w:proofErr w:type="spellEnd"/>
      <w:r w:rsidR="00D10B20">
        <w:rPr>
          <w:color w:val="333333"/>
          <w:sz w:val="28"/>
          <w:szCs w:val="28"/>
        </w:rPr>
        <w:t xml:space="preserve"> Тетяні Анатоліївні</w:t>
      </w:r>
      <w:r w:rsidR="00351E1F">
        <w:rPr>
          <w:color w:val="333333"/>
          <w:sz w:val="28"/>
          <w:szCs w:val="28"/>
        </w:rPr>
        <w:t>, жител</w:t>
      </w:r>
      <w:r w:rsidR="00D10B20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D10B20">
        <w:rPr>
          <w:color w:val="333333"/>
          <w:sz w:val="28"/>
          <w:szCs w:val="28"/>
        </w:rPr>
        <w:t>Бармаки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D10B20">
        <w:rPr>
          <w:color w:val="333333"/>
          <w:sz w:val="28"/>
          <w:szCs w:val="28"/>
        </w:rPr>
        <w:t xml:space="preserve"> тітки </w:t>
      </w:r>
      <w:proofErr w:type="spellStart"/>
      <w:r w:rsidR="00D10B20">
        <w:rPr>
          <w:color w:val="333333"/>
          <w:sz w:val="28"/>
          <w:szCs w:val="28"/>
        </w:rPr>
        <w:t>Кустинець</w:t>
      </w:r>
      <w:proofErr w:type="spellEnd"/>
      <w:r w:rsidR="00D10B20">
        <w:rPr>
          <w:color w:val="333333"/>
          <w:sz w:val="28"/>
          <w:szCs w:val="28"/>
        </w:rPr>
        <w:t xml:space="preserve"> Євгенії Василівни,</w:t>
      </w:r>
      <w:r w:rsidR="000855E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7A58EA">
        <w:rPr>
          <w:color w:val="333333"/>
          <w:sz w:val="28"/>
          <w:szCs w:val="28"/>
        </w:rPr>
        <w:t>2000</w:t>
      </w:r>
      <w:bookmarkStart w:id="0" w:name="_GoBack"/>
      <w:bookmarkEnd w:id="0"/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A58EA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10B20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8A482-571A-4690-9104-C1DFF01A0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601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2019-11-01T07:25:00Z</cp:lastPrinted>
  <dcterms:created xsi:type="dcterms:W3CDTF">2019-10-30T08:49:00Z</dcterms:created>
  <dcterms:modified xsi:type="dcterms:W3CDTF">2019-11-01T07:25:00Z</dcterms:modified>
</cp:coreProperties>
</file>