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9F6A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14:paraId="5A61862A" w14:textId="7AF45866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273C3763" wp14:editId="5AD6BBED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DF3C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3AD4E2CE" w14:textId="77777777" w:rsidR="00194B02" w:rsidRDefault="00194B02" w:rsidP="00194B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140DC2CB" w14:textId="77777777" w:rsidR="00194B02" w:rsidRDefault="00194B02" w:rsidP="00194B0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6EF6A3EF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06FBFEE4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C6E1612" w14:textId="5BB813E2" w:rsidR="00194B02" w:rsidRDefault="00194B02" w:rsidP="00194B0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</w:t>
      </w:r>
      <w:r w:rsidR="007D5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проєкт</w:t>
      </w:r>
      <w:bookmarkStart w:id="0" w:name="_GoBack"/>
      <w:bookmarkEnd w:id="0"/>
    </w:p>
    <w:p w14:paraId="76516E94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D0C0CE4" w14:textId="77777777" w:rsidR="00194B02" w:rsidRDefault="00194B02" w:rsidP="00194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42575AAC" w14:textId="77777777" w:rsidR="00194B02" w:rsidRDefault="00194B02" w:rsidP="00194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28 вересня   2022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</w:p>
    <w:p w14:paraId="2C3E5C24" w14:textId="77777777" w:rsidR="00194B02" w:rsidRDefault="00194B02" w:rsidP="00194B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F619AE1" w14:textId="77777777" w:rsidR="00194B02" w:rsidRDefault="00194B02" w:rsidP="00194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переведення садового будинку </w:t>
      </w:r>
    </w:p>
    <w:p w14:paraId="0E7FA6B9" w14:textId="6FE52F6A" w:rsidR="00194B02" w:rsidRDefault="00194B02" w:rsidP="00194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житловий гр. </w:t>
      </w:r>
      <w:r w:rsidR="00F843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Білоус Катерин</w:t>
      </w:r>
      <w:r w:rsidR="007207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F843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Святославівн</w:t>
      </w:r>
      <w:r w:rsidR="007207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</w:p>
    <w:p w14:paraId="522BB9C8" w14:textId="77777777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2831ECC" w14:textId="04DACAF9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Розглянувши заяву гр. </w:t>
      </w:r>
      <w:r w:rsidR="00F843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Білоус Катерини Святославівни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 переведення садового будинку у житловий будинок, керуючись ст. 8 Житлового кодексу України, ч.1, ст.29,ст.379 Цивільного Кодексу України, Порядку переведення дачних і садових будинків, що відповідають державним будівельним нормам, у житлові будинки, затвердженого постановою Кабінету Міністрів України №321 від 29 квітня 2015 року виконавчий комітет Шпанівської сільської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2B415C97" w14:textId="77777777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 И Р І Ш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0589D6AA" w14:textId="5D20A9B5" w:rsidR="00194B02" w:rsidRDefault="00194B02" w:rsidP="00194B02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1.Перевести садовий будинок, який знаходиться: село Бармаки, масив «</w:t>
      </w:r>
      <w:r w:rsidR="00F84355">
        <w:rPr>
          <w:rStyle w:val="qowt-stl-qowt-font2-timesnewroman"/>
          <w:color w:val="000000"/>
          <w:sz w:val="28"/>
          <w:szCs w:val="28"/>
        </w:rPr>
        <w:t>Квітковий</w:t>
      </w:r>
      <w:r>
        <w:rPr>
          <w:rStyle w:val="qowt-stl-qowt-font2-timesnewroman"/>
          <w:color w:val="000000"/>
          <w:sz w:val="28"/>
          <w:szCs w:val="28"/>
        </w:rPr>
        <w:t xml:space="preserve">», будинок №5 та належить на праві приватної власності                            гр. </w:t>
      </w:r>
      <w:r w:rsidR="00F84355">
        <w:rPr>
          <w:rStyle w:val="qowt-stl-qowt-font2-timesnewroman"/>
          <w:color w:val="000000"/>
          <w:sz w:val="28"/>
          <w:szCs w:val="28"/>
        </w:rPr>
        <w:t xml:space="preserve">Білоус </w:t>
      </w:r>
      <w:r w:rsidR="00720761">
        <w:rPr>
          <w:rStyle w:val="qowt-stl-qowt-font2-timesnewroman"/>
          <w:color w:val="000000"/>
          <w:sz w:val="28"/>
          <w:szCs w:val="28"/>
        </w:rPr>
        <w:t>Катерині Святославівні</w:t>
      </w:r>
      <w:r>
        <w:rPr>
          <w:rStyle w:val="qowt-stl-qowt-font2-timesnewroman"/>
          <w:color w:val="000000"/>
          <w:sz w:val="28"/>
          <w:szCs w:val="28"/>
        </w:rPr>
        <w:t xml:space="preserve"> в житловий будинок, загальною площею </w:t>
      </w:r>
      <w:r w:rsidR="00720761">
        <w:rPr>
          <w:rStyle w:val="qowt-stl-qowt-font2-timesnewroman"/>
          <w:color w:val="000000"/>
          <w:sz w:val="28"/>
          <w:szCs w:val="28"/>
        </w:rPr>
        <w:t>74,1</w:t>
      </w:r>
      <w:r>
        <w:rPr>
          <w:rStyle w:val="qowt-stl-qowt-font2-timesnewroman"/>
          <w:color w:val="000000"/>
          <w:sz w:val="28"/>
          <w:szCs w:val="28"/>
        </w:rPr>
        <w:t xml:space="preserve"> метрів квадратних та житловою площею </w:t>
      </w:r>
      <w:r w:rsidR="00720761">
        <w:rPr>
          <w:rStyle w:val="qowt-stl-qowt-font2-timesnewroman"/>
          <w:color w:val="000000"/>
          <w:sz w:val="28"/>
          <w:szCs w:val="28"/>
        </w:rPr>
        <w:t>43,0</w:t>
      </w:r>
      <w:r>
        <w:rPr>
          <w:rStyle w:val="qowt-stl-qowt-font2-timesnewroman"/>
          <w:color w:val="000000"/>
          <w:sz w:val="28"/>
          <w:szCs w:val="28"/>
        </w:rPr>
        <w:t xml:space="preserve"> метрів квадратних.</w:t>
      </w:r>
      <w:r>
        <w:t xml:space="preserve"> </w:t>
      </w:r>
    </w:p>
    <w:p w14:paraId="13FCE804" w14:textId="77777777" w:rsidR="00194B02" w:rsidRDefault="00194B02" w:rsidP="00194B02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2.Контроль за виконанням даного рішення покласти заступника сільського голови з питань діяльності виконавчих органів Святослава КРЕЧКО.</w:t>
      </w:r>
      <w:r>
        <w:t xml:space="preserve"> </w:t>
      </w:r>
    </w:p>
    <w:p w14:paraId="685D9407" w14:textId="77777777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904C1AF" w14:textId="77777777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6873B0D" w14:textId="77777777" w:rsidR="00194B02" w:rsidRDefault="00194B02" w:rsidP="00194B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Микола СТОЛЯРЧУК</w:t>
      </w:r>
    </w:p>
    <w:p w14:paraId="3CF151D1" w14:textId="77777777" w:rsidR="00194B02" w:rsidRDefault="00194B02" w:rsidP="00194B02"/>
    <w:p w14:paraId="05603747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4A"/>
    <w:rsid w:val="00194B02"/>
    <w:rsid w:val="0034364A"/>
    <w:rsid w:val="00720761"/>
    <w:rsid w:val="007D51A7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  <w:rsid w:val="00F8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CBA3"/>
  <w15:chartTrackingRefBased/>
  <w15:docId w15:val="{8D636E0F-8B23-449E-94EC-8DE84E00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B02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x-scope">
    <w:name w:val="qowt-stl-x-scope"/>
    <w:basedOn w:val="a"/>
    <w:rsid w:val="0019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stl-qowt-font2-timesnewroman">
    <w:name w:val="qowt-stl-qowt-font2-timesnewroman"/>
    <w:basedOn w:val="a0"/>
    <w:rsid w:val="0019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dcterms:created xsi:type="dcterms:W3CDTF">2022-09-20T11:37:00Z</dcterms:created>
  <dcterms:modified xsi:type="dcterms:W3CDTF">2022-09-20T12:21:00Z</dcterms:modified>
</cp:coreProperties>
</file>