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C8" w:rsidRPr="007532A2" w:rsidRDefault="005043C8" w:rsidP="005043C8">
      <w:pPr>
        <w:rPr>
          <w:b/>
          <w:sz w:val="28"/>
          <w:lang w:val="uk-UA" w:eastAsia="ar-SA"/>
        </w:rPr>
      </w:pPr>
      <w:r w:rsidRPr="007532A2">
        <w:rPr>
          <w:sz w:val="28"/>
          <w:szCs w:val="28"/>
          <w:lang w:val="uk-UA"/>
        </w:rPr>
        <w:t xml:space="preserve"> </w:t>
      </w:r>
      <w:r w:rsidRPr="007532A2">
        <w:rPr>
          <w:lang w:val="uk-UA"/>
        </w:rPr>
        <w:t xml:space="preserve"> </w:t>
      </w:r>
      <w:r w:rsidRPr="007532A2">
        <w:rPr>
          <w:sz w:val="28"/>
          <w:szCs w:val="28"/>
          <w:lang w:val="uk-UA"/>
        </w:rPr>
        <w:t xml:space="preserve">                                                               </w:t>
      </w:r>
      <w:r w:rsidRPr="007532A2">
        <w:rPr>
          <w:b/>
          <w:bCs/>
          <w:kern w:val="36"/>
          <w:sz w:val="27"/>
          <w:szCs w:val="27"/>
          <w:lang w:val="uk-UA"/>
        </w:rPr>
        <w:t xml:space="preserve"> </w:t>
      </w:r>
      <w:r w:rsidRPr="007532A2">
        <w:rPr>
          <w:rFonts w:ascii="Academy" w:hAnsi="Academy"/>
          <w:b/>
          <w:caps/>
          <w:noProof/>
          <w:sz w:val="28"/>
          <w:lang w:eastAsia="ru-RU"/>
        </w:rPr>
        <w:drawing>
          <wp:inline distT="0" distB="0" distL="0" distR="0" wp14:anchorId="7AEA4F38" wp14:editId="09EE1E71">
            <wp:extent cx="445567" cy="609496"/>
            <wp:effectExtent l="0" t="0" r="0" b="635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85" cy="6196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2A2">
        <w:rPr>
          <w:b/>
          <w:bCs/>
          <w:kern w:val="36"/>
          <w:sz w:val="27"/>
          <w:szCs w:val="27"/>
          <w:lang w:val="uk-UA"/>
        </w:rPr>
        <w:t xml:space="preserve">                                                      </w:t>
      </w:r>
    </w:p>
    <w:p w:rsidR="005043C8" w:rsidRPr="007532A2" w:rsidRDefault="005043C8" w:rsidP="005043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532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ЗОРЯНСЬКА СІЛЬСЬКА РАДА</w:t>
      </w:r>
    </w:p>
    <w:p w:rsidR="005043C8" w:rsidRPr="002565D9" w:rsidRDefault="005043C8" w:rsidP="005043C8">
      <w:pPr>
        <w:tabs>
          <w:tab w:val="left" w:pos="773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532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ВИКОНАВЧИЙ КОМІТЕТ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bookmarkStart w:id="0" w:name="_GoBack"/>
      <w:r w:rsidRPr="002565D9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bookmarkEnd w:id="0"/>
    <w:p w:rsidR="005043C8" w:rsidRPr="007532A2" w:rsidRDefault="005043C8" w:rsidP="005043C8">
      <w:pPr>
        <w:tabs>
          <w:tab w:val="center" w:pos="4844"/>
          <w:tab w:val="left" w:pos="7539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32A2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043C8" w:rsidRPr="007532A2" w:rsidRDefault="005043C8" w:rsidP="005043C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32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043C8" w:rsidRPr="007532A2" w:rsidRDefault="00BD7E14" w:rsidP="005043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травня</w:t>
      </w:r>
      <w:r w:rsidR="005043C8">
        <w:rPr>
          <w:rFonts w:ascii="Times New Roman" w:hAnsi="Times New Roman" w:cs="Times New Roman"/>
          <w:sz w:val="28"/>
          <w:szCs w:val="28"/>
          <w:lang w:val="uk-UA"/>
        </w:rPr>
        <w:t xml:space="preserve">  2026</w:t>
      </w:r>
      <w:r w:rsidR="005043C8" w:rsidRPr="007532A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с. Зоря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3C8" w:rsidRPr="007532A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</w:p>
    <w:p w:rsidR="005043C8" w:rsidRPr="007532A2" w:rsidRDefault="005043C8" w:rsidP="005043C8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7532A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</w:p>
    <w:p w:rsidR="005043C8" w:rsidRDefault="005043C8" w:rsidP="005043C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lang w:val="uk-UA"/>
        </w:rPr>
      </w:pPr>
      <w:r w:rsidRPr="007532A2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Про</w:t>
      </w:r>
      <w:r w:rsidRPr="007532A2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 xml:space="preserve">визначення </w:t>
      </w:r>
    </w:p>
    <w:p w:rsidR="005043C8" w:rsidRDefault="005043C8" w:rsidP="005043C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уповноваженого представника</w:t>
      </w:r>
    </w:p>
    <w:p w:rsidR="005043C8" w:rsidRPr="007532A2" w:rsidRDefault="005043C8" w:rsidP="005043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 w:eastAsia="uk-UA"/>
        </w:rPr>
      </w:pPr>
      <w:proofErr w:type="spellStart"/>
      <w:r>
        <w:rPr>
          <w:b/>
          <w:bCs/>
          <w:sz w:val="28"/>
          <w:lang w:val="uk-UA"/>
        </w:rPr>
        <w:t>Зорянської</w:t>
      </w:r>
      <w:proofErr w:type="spellEnd"/>
      <w:r>
        <w:rPr>
          <w:b/>
          <w:bCs/>
          <w:sz w:val="28"/>
          <w:lang w:val="uk-UA"/>
        </w:rPr>
        <w:t xml:space="preserve"> сільської територіальної громади</w:t>
      </w:r>
    </w:p>
    <w:p w:rsidR="005043C8" w:rsidRDefault="005043C8" w:rsidP="005043C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32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</w:p>
    <w:p w:rsidR="005043C8" w:rsidRPr="007532A2" w:rsidRDefault="005043C8" w:rsidP="005043C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7532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Постанови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абінету Міністрів України від 16 лютого </w:t>
      </w:r>
      <w:r w:rsidR="007240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2024 року № 176 «Деякі питання створення та функціонування Електронного реєстру спортивних споруд», керуючись ст.52 Закону України « Про місцеве самоврядування в Україні», виконавчий комітет </w:t>
      </w:r>
    </w:p>
    <w:p w:rsidR="005043C8" w:rsidRPr="007532A2" w:rsidRDefault="005043C8" w:rsidP="005043C8">
      <w:pPr>
        <w:spacing w:before="24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7532A2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5043C8" w:rsidRPr="007532A2" w:rsidRDefault="005043C8" w:rsidP="005043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32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Визначити головного спеціаліста відділу освіти, сім’ї, молоді, спорту, культури та туризму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Зорянської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Наталію ЛЯШКО </w:t>
      </w:r>
      <w:r w:rsidR="009B66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уповноваженим представником </w:t>
      </w:r>
      <w:proofErr w:type="spellStart"/>
      <w:r w:rsidR="009B66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Зорянської</w:t>
      </w:r>
      <w:proofErr w:type="spellEnd"/>
      <w:r w:rsidR="009B66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територіальної громади за ведення Електронного реєстру спортивних споруд та здійснення </w:t>
      </w:r>
      <w:proofErr w:type="spellStart"/>
      <w:r w:rsidR="009B66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варифікації</w:t>
      </w:r>
      <w:proofErr w:type="spellEnd"/>
      <w:r w:rsidR="009B66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інформації про спортивні споруди </w:t>
      </w:r>
      <w:proofErr w:type="spellStart"/>
      <w:r w:rsidR="009B66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Зорянської</w:t>
      </w:r>
      <w:proofErr w:type="spellEnd"/>
      <w:r w:rsidR="009B66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територіальної громади.</w:t>
      </w:r>
    </w:p>
    <w:p w:rsidR="005043C8" w:rsidRPr="007532A2" w:rsidRDefault="005043C8" w:rsidP="005043C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7532A2">
        <w:rPr>
          <w:rFonts w:ascii="Times New Roman" w:hAnsi="Times New Roman" w:cs="Times New Roman"/>
          <w:sz w:val="28"/>
          <w:lang w:val="uk-UA"/>
        </w:rPr>
        <w:t xml:space="preserve">      2.Рішення підлягає оприлюдненню на офіційному </w:t>
      </w:r>
      <w:proofErr w:type="spellStart"/>
      <w:r w:rsidR="00BD7E14">
        <w:rPr>
          <w:rFonts w:ascii="Times New Roman" w:hAnsi="Times New Roman" w:cs="Times New Roman"/>
          <w:sz w:val="28"/>
          <w:lang w:val="uk-UA"/>
        </w:rPr>
        <w:t>веб</w:t>
      </w:r>
      <w:r w:rsidRPr="007532A2">
        <w:rPr>
          <w:rFonts w:ascii="Times New Roman" w:hAnsi="Times New Roman" w:cs="Times New Roman"/>
          <w:sz w:val="28"/>
          <w:lang w:val="uk-UA"/>
        </w:rPr>
        <w:t>сайті</w:t>
      </w:r>
      <w:proofErr w:type="spellEnd"/>
      <w:r w:rsidRPr="007532A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7532A2">
        <w:rPr>
          <w:rFonts w:ascii="Times New Roman" w:hAnsi="Times New Roman" w:cs="Times New Roman"/>
          <w:sz w:val="28"/>
          <w:lang w:val="uk-UA"/>
        </w:rPr>
        <w:t>Зорянської</w:t>
      </w:r>
      <w:proofErr w:type="spellEnd"/>
      <w:r w:rsidRPr="007532A2">
        <w:rPr>
          <w:rFonts w:ascii="Times New Roman" w:hAnsi="Times New Roman" w:cs="Times New Roman"/>
          <w:sz w:val="28"/>
          <w:lang w:val="uk-UA"/>
        </w:rPr>
        <w:t xml:space="preserve"> сільської ради згідно з чинним законодавством України.</w:t>
      </w:r>
    </w:p>
    <w:p w:rsidR="005043C8" w:rsidRPr="007532A2" w:rsidRDefault="005043C8" w:rsidP="005043C8">
      <w:pPr>
        <w:pStyle w:val="a4"/>
        <w:jc w:val="both"/>
        <w:rPr>
          <w:color w:val="000000"/>
          <w:sz w:val="28"/>
          <w:szCs w:val="28"/>
          <w:lang w:val="uk-UA"/>
        </w:rPr>
      </w:pPr>
      <w:r w:rsidRPr="007532A2">
        <w:rPr>
          <w:rFonts w:ascii="Times New Roman" w:hAnsi="Times New Roman" w:cs="Times New Roman"/>
          <w:sz w:val="28"/>
          <w:szCs w:val="28"/>
          <w:lang w:val="uk-UA"/>
        </w:rPr>
        <w:t xml:space="preserve">      3.Контроль за виконанням рішення покласти на заступника </w:t>
      </w:r>
      <w:r w:rsidRPr="007532A2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сільського голови з питань діяльності виконавчих органів.                                            </w:t>
      </w:r>
    </w:p>
    <w:p w:rsidR="005043C8" w:rsidRPr="007532A2" w:rsidRDefault="005043C8" w:rsidP="005043C8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5043C8" w:rsidRPr="007532A2" w:rsidRDefault="005043C8" w:rsidP="005043C8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5043C8" w:rsidRPr="007532A2" w:rsidRDefault="005043C8" w:rsidP="005043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043C8" w:rsidRPr="007532A2" w:rsidRDefault="00BD7E14" w:rsidP="00504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ради                                                                                   Любов РЕВУСЬ</w:t>
      </w:r>
    </w:p>
    <w:p w:rsidR="005043C8" w:rsidRPr="007532A2" w:rsidRDefault="005043C8" w:rsidP="005043C8">
      <w:pPr>
        <w:rPr>
          <w:lang w:val="uk-UA"/>
        </w:rPr>
      </w:pPr>
    </w:p>
    <w:p w:rsidR="004075F3" w:rsidRPr="005043C8" w:rsidRDefault="004075F3">
      <w:pPr>
        <w:rPr>
          <w:lang w:val="uk-UA"/>
        </w:rPr>
      </w:pPr>
    </w:p>
    <w:sectPr w:rsidR="004075F3" w:rsidRPr="005043C8" w:rsidSect="00BD7E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EB"/>
    <w:rsid w:val="001257EB"/>
    <w:rsid w:val="002565D9"/>
    <w:rsid w:val="004075F3"/>
    <w:rsid w:val="005043C8"/>
    <w:rsid w:val="007240C3"/>
    <w:rsid w:val="009B66CB"/>
    <w:rsid w:val="00B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C51C9-8080-4F41-A1A6-5C1C02EC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C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Web)"/>
    <w:basedOn w:val="a"/>
    <w:link w:val="1"/>
    <w:uiPriority w:val="99"/>
    <w:unhideWhenUsed/>
    <w:qFormat/>
    <w:rsid w:val="0050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uiPriority w:val="99"/>
    <w:qFormat/>
    <w:locked/>
    <w:rsid w:val="005043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043C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2026-05-12T08:43:00Z</dcterms:created>
  <dcterms:modified xsi:type="dcterms:W3CDTF">2026-05-14T07:53:00Z</dcterms:modified>
</cp:coreProperties>
</file>