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F6" w:rsidRPr="00093CEF" w:rsidRDefault="005001F6" w:rsidP="00093CEF">
      <w:pPr>
        <w:pStyle w:val="ab"/>
        <w:spacing w:after="0"/>
        <w:jc w:val="center"/>
        <w:rPr>
          <w:rStyle w:val="a9"/>
          <w:rFonts w:ascii="Times New Roman" w:hAnsi="Times New Roman" w:cs="Times New Roman"/>
          <w:b/>
          <w:i w:val="0"/>
          <w:color w:val="auto"/>
          <w:sz w:val="26"/>
          <w:szCs w:val="26"/>
        </w:rPr>
      </w:pPr>
      <w:r w:rsidRPr="00093CEF">
        <w:rPr>
          <w:rStyle w:val="a9"/>
          <w:rFonts w:ascii="Times New Roman" w:hAnsi="Times New Roman" w:cs="Times New Roman"/>
          <w:b/>
          <w:i w:val="0"/>
          <w:color w:val="auto"/>
          <w:sz w:val="26"/>
          <w:szCs w:val="26"/>
        </w:rPr>
        <w:t>Обгрунтування</w:t>
      </w:r>
    </w:p>
    <w:p w:rsidR="005001F6" w:rsidRPr="00093CEF" w:rsidRDefault="005001F6" w:rsidP="00093CEF">
      <w:pPr>
        <w:pStyle w:val="ab"/>
        <w:spacing w:after="0"/>
        <w:jc w:val="center"/>
        <w:rPr>
          <w:rStyle w:val="a9"/>
          <w:rFonts w:ascii="Times New Roman" w:hAnsi="Times New Roman" w:cs="Times New Roman"/>
          <w:b/>
          <w:i w:val="0"/>
          <w:color w:val="auto"/>
          <w:sz w:val="26"/>
          <w:szCs w:val="26"/>
        </w:rPr>
      </w:pPr>
      <w:r w:rsidRPr="00093CEF">
        <w:rPr>
          <w:rStyle w:val="a9"/>
          <w:rFonts w:ascii="Times New Roman" w:hAnsi="Times New Roman" w:cs="Times New Roman"/>
          <w:b/>
          <w:i w:val="0"/>
          <w:color w:val="auto"/>
          <w:sz w:val="26"/>
          <w:szCs w:val="26"/>
        </w:rPr>
        <w:t>технічних та якісних характеристик предмета закупівлі,</w:t>
      </w:r>
    </w:p>
    <w:p w:rsidR="00177918" w:rsidRPr="00093CEF" w:rsidRDefault="005001F6" w:rsidP="00093CEF">
      <w:pPr>
        <w:pStyle w:val="ab"/>
        <w:spacing w:after="0"/>
        <w:jc w:val="center"/>
        <w:rPr>
          <w:rStyle w:val="a9"/>
          <w:rFonts w:ascii="Times New Roman" w:hAnsi="Times New Roman" w:cs="Times New Roman"/>
          <w:b/>
          <w:i w:val="0"/>
          <w:color w:val="auto"/>
          <w:sz w:val="26"/>
          <w:szCs w:val="26"/>
        </w:rPr>
      </w:pPr>
      <w:r w:rsidRPr="00093CEF">
        <w:rPr>
          <w:rStyle w:val="a9"/>
          <w:rFonts w:ascii="Times New Roman" w:hAnsi="Times New Roman" w:cs="Times New Roman"/>
          <w:b/>
          <w:i w:val="0"/>
          <w:color w:val="auto"/>
          <w:sz w:val="26"/>
          <w:szCs w:val="26"/>
        </w:rPr>
        <w:t>розміру бюджетного призначення, очікуваної вартості предмета закупівлі</w:t>
      </w:r>
    </w:p>
    <w:p w:rsidR="00093CEF" w:rsidRPr="00093CEF" w:rsidRDefault="00E05B56" w:rsidP="00093CEF">
      <w:pPr>
        <w:pStyle w:val="ab"/>
        <w:spacing w:after="0"/>
        <w:jc w:val="center"/>
        <w:rPr>
          <w:rFonts w:ascii="Times New Roman" w:hAnsi="Times New Roman" w:cs="Times New Roman"/>
          <w:b/>
          <w:iCs/>
          <w:color w:val="auto"/>
          <w:sz w:val="26"/>
          <w:szCs w:val="26"/>
        </w:rPr>
      </w:pPr>
      <w:r w:rsidRPr="00093CEF">
        <w:rPr>
          <w:rStyle w:val="a9"/>
          <w:rFonts w:ascii="Times New Roman" w:hAnsi="Times New Roman" w:cs="Times New Roman"/>
          <w:b/>
          <w:i w:val="0"/>
          <w:color w:val="auto"/>
          <w:sz w:val="26"/>
          <w:szCs w:val="26"/>
        </w:rPr>
        <w:t>Природний газ; 09120000-6 - Газове паливо</w:t>
      </w:r>
    </w:p>
    <w:p w:rsidR="002D61DC" w:rsidRPr="00093CEF" w:rsidRDefault="005001F6" w:rsidP="00093CEF">
      <w:pPr>
        <w:pStyle w:val="ab"/>
        <w:spacing w:after="0"/>
        <w:jc w:val="both"/>
        <w:rPr>
          <w:rStyle w:val="a9"/>
          <w:rFonts w:ascii="Times New Roman" w:hAnsi="Times New Roman" w:cs="Times New Roman"/>
          <w:i w:val="0"/>
          <w:color w:val="auto"/>
          <w:sz w:val="24"/>
          <w:szCs w:val="24"/>
        </w:rPr>
      </w:pPr>
      <w:r w:rsidRPr="00093CEF">
        <w:rPr>
          <w:rStyle w:val="a9"/>
          <w:rFonts w:ascii="Times New Roman" w:hAnsi="Times New Roman" w:cs="Times New Roman"/>
          <w:b/>
          <w:i w:val="0"/>
          <w:color w:val="auto"/>
          <w:sz w:val="26"/>
          <w:szCs w:val="26"/>
        </w:rPr>
        <w:t>Підстава для публікації обґрунтування</w:t>
      </w:r>
      <w:r w:rsidRPr="00093CEF">
        <w:rPr>
          <w:rStyle w:val="a9"/>
          <w:rFonts w:ascii="Times New Roman" w:hAnsi="Times New Roman" w:cs="Times New Roman"/>
          <w:i w:val="0"/>
          <w:color w:val="auto"/>
          <w:sz w:val="26"/>
          <w:szCs w:val="26"/>
        </w:rPr>
        <w:t xml:space="preserve">: </w:t>
      </w:r>
      <w:r w:rsidRPr="00093CEF">
        <w:rPr>
          <w:rStyle w:val="a9"/>
          <w:rFonts w:ascii="Times New Roman" w:hAnsi="Times New Roman" w:cs="Times New Roman"/>
          <w:i w:val="0"/>
          <w:color w:val="auto"/>
          <w:sz w:val="24"/>
          <w:szCs w:val="24"/>
        </w:rPr>
        <w:t>постанова Кабінету Міністрів України від 16.12.2020 № 1266 «Про внесення змін до постанов Кабінету Міністрів України від 01.08.2013 № 631 і від 11.10.2016 «710, постанови Кабінету Міністрів України від 11.10.2016 р № 710 «Про ефективне використання бюджетних коштів» зі змінами.</w:t>
      </w:r>
    </w:p>
    <w:p w:rsidR="00E05B56" w:rsidRPr="00093CEF" w:rsidRDefault="005001F6" w:rsidP="00093CEF">
      <w:pPr>
        <w:pStyle w:val="ab"/>
        <w:spacing w:after="0"/>
        <w:jc w:val="both"/>
        <w:rPr>
          <w:rStyle w:val="a9"/>
          <w:rFonts w:ascii="Times New Roman" w:hAnsi="Times New Roman" w:cs="Times New Roman"/>
          <w:i w:val="0"/>
          <w:color w:val="auto"/>
          <w:sz w:val="24"/>
          <w:szCs w:val="24"/>
        </w:rPr>
      </w:pPr>
      <w:r w:rsidRPr="00093CEF">
        <w:rPr>
          <w:rStyle w:val="a9"/>
          <w:rFonts w:ascii="Times New Roman" w:hAnsi="Times New Roman" w:cs="Times New Roman"/>
          <w:b/>
          <w:i w:val="0"/>
          <w:color w:val="auto"/>
          <w:sz w:val="26"/>
          <w:szCs w:val="26"/>
        </w:rPr>
        <w:t>Мета проведення закупівлі</w:t>
      </w:r>
      <w:r w:rsidRPr="00093CEF">
        <w:rPr>
          <w:rStyle w:val="a9"/>
          <w:rFonts w:ascii="Times New Roman" w:hAnsi="Times New Roman" w:cs="Times New Roman"/>
          <w:i w:val="0"/>
          <w:color w:val="auto"/>
          <w:sz w:val="26"/>
          <w:szCs w:val="26"/>
        </w:rPr>
        <w:t xml:space="preserve">: </w:t>
      </w:r>
      <w:r w:rsidR="00E05B56" w:rsidRPr="00093CEF">
        <w:rPr>
          <w:rStyle w:val="a9"/>
          <w:rFonts w:ascii="Times New Roman" w:hAnsi="Times New Roman" w:cs="Times New Roman"/>
          <w:i w:val="0"/>
          <w:color w:val="auto"/>
          <w:sz w:val="24"/>
          <w:szCs w:val="24"/>
        </w:rPr>
        <w:t xml:space="preserve">Враховуючи пониження температури зовнішнього повітря та початок опалювального сезону 2021/2022 років з метою запобігання негативним наслідкам, які стануться через відсутність опалення та гарячого водопостачання, здійснити Закупівлю природного газу для забезпечення закладів освіти та культури на підставі пункту 3 частини 2 статті 40 Закону, а саме: </w:t>
      </w:r>
      <w:bookmarkStart w:id="0" w:name="_Hlk37170634"/>
      <w:bookmarkEnd w:id="0"/>
      <w:r w:rsidR="00E05B56" w:rsidRPr="00093CEF">
        <w:rPr>
          <w:rStyle w:val="a9"/>
          <w:rFonts w:ascii="Times New Roman" w:hAnsi="Times New Roman" w:cs="Times New Roman"/>
          <w:i w:val="0"/>
          <w:color w:val="auto"/>
          <w:sz w:val="24"/>
          <w:szCs w:val="24"/>
        </w:rPr>
        <w:t>якщо у замовника виникла нагальна потреба здійснити закупівлю у разі виникнення особливих економічних чи соціальних обставин, пов'язаних з негайною ліквідацією наслідків надзвичайних ситуацій, що унеможливлюють дотримання замовником строків для проведення тендера.</w:t>
      </w:r>
    </w:p>
    <w:p w:rsidR="005001F6"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Замовник</w:t>
      </w:r>
      <w:r w:rsidRPr="00093CEF">
        <w:rPr>
          <w:rStyle w:val="a9"/>
          <w:rFonts w:ascii="Times New Roman" w:hAnsi="Times New Roman" w:cs="Times New Roman"/>
          <w:i w:val="0"/>
          <w:color w:val="auto"/>
          <w:sz w:val="26"/>
          <w:szCs w:val="26"/>
        </w:rPr>
        <w:t xml:space="preserve">: </w:t>
      </w:r>
      <w:r w:rsidR="0026334E" w:rsidRPr="00093CEF">
        <w:rPr>
          <w:rStyle w:val="a9"/>
          <w:rFonts w:ascii="Times New Roman" w:hAnsi="Times New Roman" w:cs="Times New Roman"/>
          <w:i w:val="0"/>
          <w:color w:val="auto"/>
          <w:sz w:val="26"/>
          <w:szCs w:val="26"/>
        </w:rPr>
        <w:t>Відділ освіти та гуманітарної роботи Демидівської селищної ради</w:t>
      </w:r>
    </w:p>
    <w:p w:rsidR="005001F6"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 xml:space="preserve">Код </w:t>
      </w:r>
      <w:r w:rsidR="003A58B3" w:rsidRPr="00093CEF">
        <w:rPr>
          <w:rStyle w:val="a9"/>
          <w:rFonts w:ascii="Times New Roman" w:hAnsi="Times New Roman" w:cs="Times New Roman"/>
          <w:b/>
          <w:i w:val="0"/>
          <w:color w:val="auto"/>
          <w:sz w:val="26"/>
          <w:szCs w:val="26"/>
        </w:rPr>
        <w:t>ЄДРПОУ</w:t>
      </w:r>
      <w:r w:rsidR="003A58B3" w:rsidRPr="00093CEF">
        <w:rPr>
          <w:rStyle w:val="a9"/>
          <w:rFonts w:ascii="Times New Roman" w:hAnsi="Times New Roman" w:cs="Times New Roman"/>
          <w:i w:val="0"/>
          <w:color w:val="auto"/>
          <w:sz w:val="26"/>
          <w:szCs w:val="26"/>
        </w:rPr>
        <w:t xml:space="preserve"> – </w:t>
      </w:r>
      <w:r w:rsidR="00810280" w:rsidRPr="00093CEF">
        <w:rPr>
          <w:rStyle w:val="a9"/>
          <w:rFonts w:ascii="Times New Roman" w:hAnsi="Times New Roman" w:cs="Times New Roman"/>
          <w:i w:val="0"/>
          <w:color w:val="auto"/>
          <w:sz w:val="26"/>
          <w:szCs w:val="26"/>
        </w:rPr>
        <w:t>41845587</w:t>
      </w:r>
    </w:p>
    <w:p w:rsidR="005001F6"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Ідентифікатор закупівлі</w:t>
      </w:r>
      <w:r w:rsidRPr="00093CEF">
        <w:rPr>
          <w:rStyle w:val="a9"/>
          <w:rFonts w:ascii="Times New Roman" w:hAnsi="Times New Roman" w:cs="Times New Roman"/>
          <w:i w:val="0"/>
          <w:color w:val="auto"/>
          <w:sz w:val="26"/>
          <w:szCs w:val="26"/>
        </w:rPr>
        <w:t xml:space="preserve"> </w:t>
      </w:r>
      <w:r w:rsidR="00E05B56" w:rsidRPr="00093CEF">
        <w:rPr>
          <w:rStyle w:val="a9"/>
          <w:rFonts w:ascii="Times New Roman" w:hAnsi="Times New Roman" w:cs="Times New Roman"/>
          <w:i w:val="0"/>
          <w:color w:val="auto"/>
          <w:sz w:val="26"/>
          <w:szCs w:val="26"/>
        </w:rPr>
        <w:t>UA-2021-10-22-009636-b</w:t>
      </w:r>
    </w:p>
    <w:p w:rsidR="00E05B56"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Предмет закупівлі</w:t>
      </w:r>
      <w:r w:rsidRPr="00093CEF">
        <w:rPr>
          <w:rStyle w:val="a9"/>
          <w:rFonts w:ascii="Times New Roman" w:hAnsi="Times New Roman" w:cs="Times New Roman"/>
          <w:i w:val="0"/>
          <w:color w:val="auto"/>
          <w:sz w:val="26"/>
          <w:szCs w:val="26"/>
        </w:rPr>
        <w:t>:</w:t>
      </w:r>
      <w:r w:rsidR="00177918" w:rsidRPr="00093CEF">
        <w:rPr>
          <w:rStyle w:val="a9"/>
          <w:rFonts w:ascii="Times New Roman" w:hAnsi="Times New Roman" w:cs="Times New Roman"/>
          <w:i w:val="0"/>
          <w:color w:val="auto"/>
          <w:sz w:val="26"/>
          <w:szCs w:val="26"/>
        </w:rPr>
        <w:t xml:space="preserve"> </w:t>
      </w:r>
      <w:r w:rsidR="00E05B56" w:rsidRPr="00093CEF">
        <w:rPr>
          <w:rStyle w:val="a9"/>
          <w:rFonts w:ascii="Times New Roman" w:hAnsi="Times New Roman" w:cs="Times New Roman"/>
          <w:i w:val="0"/>
          <w:color w:val="auto"/>
          <w:sz w:val="26"/>
          <w:szCs w:val="26"/>
        </w:rPr>
        <w:t xml:space="preserve">Природний газ; 09120000-6 - Газове паливо </w:t>
      </w:r>
    </w:p>
    <w:p w:rsidR="00093CEF"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Очікувана вартість предмета закупівлі</w:t>
      </w:r>
      <w:r w:rsidRPr="00093CEF">
        <w:rPr>
          <w:rStyle w:val="a9"/>
          <w:rFonts w:ascii="Times New Roman" w:hAnsi="Times New Roman" w:cs="Times New Roman"/>
          <w:i w:val="0"/>
          <w:color w:val="auto"/>
          <w:sz w:val="26"/>
          <w:szCs w:val="26"/>
        </w:rPr>
        <w:t xml:space="preserve">: </w:t>
      </w:r>
      <w:r w:rsidR="00E05B56" w:rsidRPr="00093CEF">
        <w:rPr>
          <w:rStyle w:val="a9"/>
          <w:rFonts w:ascii="Times New Roman" w:hAnsi="Times New Roman" w:cs="Times New Roman"/>
          <w:i w:val="0"/>
          <w:color w:val="auto"/>
          <w:sz w:val="26"/>
          <w:szCs w:val="26"/>
        </w:rPr>
        <w:t xml:space="preserve">2449992,00 грн з ПДВ </w:t>
      </w:r>
      <w:r w:rsidRPr="00093CEF">
        <w:rPr>
          <w:rStyle w:val="a9"/>
          <w:rFonts w:ascii="Times New Roman" w:hAnsi="Times New Roman" w:cs="Times New Roman"/>
          <w:i w:val="0"/>
          <w:color w:val="auto"/>
          <w:sz w:val="26"/>
          <w:szCs w:val="26"/>
        </w:rPr>
        <w:t>(</w:t>
      </w:r>
      <w:r w:rsidR="00E05B56" w:rsidRPr="00093CEF">
        <w:rPr>
          <w:rStyle w:val="a9"/>
          <w:rFonts w:ascii="Times New Roman" w:hAnsi="Times New Roman" w:cs="Times New Roman"/>
          <w:i w:val="0"/>
          <w:color w:val="auto"/>
          <w:sz w:val="26"/>
          <w:szCs w:val="26"/>
        </w:rPr>
        <w:t>Два міліони чотириста сорок дев’ять тисяч дев’ятсот дев’яносто дві)</w:t>
      </w:r>
    </w:p>
    <w:p w:rsidR="005001F6" w:rsidRPr="00093CEF" w:rsidRDefault="00093CEF"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Очікуваний обсяг закупівлі</w:t>
      </w:r>
      <w:r w:rsidRPr="00093CEF">
        <w:rPr>
          <w:rStyle w:val="a9"/>
          <w:rFonts w:ascii="Times New Roman" w:hAnsi="Times New Roman" w:cs="Times New Roman"/>
          <w:i w:val="0"/>
          <w:color w:val="auto"/>
          <w:sz w:val="26"/>
          <w:szCs w:val="26"/>
        </w:rPr>
        <w:t xml:space="preserve"> :  149,0 тис.метр.куб</w:t>
      </w:r>
    </w:p>
    <w:p w:rsidR="005001F6" w:rsidRPr="00093CEF" w:rsidRDefault="005001F6"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Вид закупівлі</w:t>
      </w:r>
      <w:r w:rsidRPr="00093CEF">
        <w:rPr>
          <w:rStyle w:val="a9"/>
          <w:rFonts w:ascii="Times New Roman" w:hAnsi="Times New Roman" w:cs="Times New Roman"/>
          <w:i w:val="0"/>
          <w:color w:val="auto"/>
          <w:sz w:val="26"/>
          <w:szCs w:val="26"/>
        </w:rPr>
        <w:t xml:space="preserve">: </w:t>
      </w:r>
      <w:r w:rsidR="00093CEF" w:rsidRPr="00093CEF">
        <w:rPr>
          <w:rStyle w:val="a9"/>
          <w:rFonts w:ascii="Times New Roman" w:hAnsi="Times New Roman" w:cs="Times New Roman"/>
          <w:i w:val="0"/>
          <w:color w:val="auto"/>
          <w:sz w:val="26"/>
          <w:szCs w:val="26"/>
        </w:rPr>
        <w:t xml:space="preserve">переговорна процедура, скорочена </w:t>
      </w:r>
    </w:p>
    <w:p w:rsidR="00604B2D" w:rsidRPr="00093CEF" w:rsidRDefault="00604B2D" w:rsidP="00093CEF">
      <w:pPr>
        <w:pStyle w:val="ab"/>
        <w:spacing w:after="0"/>
        <w:jc w:val="both"/>
        <w:rPr>
          <w:rStyle w:val="a9"/>
          <w:rFonts w:ascii="Times New Roman" w:hAnsi="Times New Roman" w:cs="Times New Roman"/>
          <w:i w:val="0"/>
          <w:color w:val="auto"/>
          <w:sz w:val="26"/>
          <w:szCs w:val="26"/>
        </w:rPr>
      </w:pPr>
      <w:r w:rsidRPr="00093CEF">
        <w:rPr>
          <w:rStyle w:val="a9"/>
          <w:rFonts w:ascii="Times New Roman" w:hAnsi="Times New Roman" w:cs="Times New Roman"/>
          <w:b/>
          <w:i w:val="0"/>
          <w:color w:val="auto"/>
          <w:sz w:val="26"/>
          <w:szCs w:val="26"/>
        </w:rPr>
        <w:t>Обґрунтування розміру бюджетного призначення</w:t>
      </w:r>
      <w:r w:rsidRPr="00093CEF">
        <w:rPr>
          <w:rStyle w:val="a9"/>
          <w:rFonts w:ascii="Times New Roman" w:hAnsi="Times New Roman" w:cs="Times New Roman"/>
          <w:i w:val="0"/>
          <w:color w:val="auto"/>
          <w:sz w:val="26"/>
          <w:szCs w:val="26"/>
        </w:rPr>
        <w:t>: розмір бюджетного призначення, визначений відповідно до кошторису на 2021</w:t>
      </w:r>
      <w:r w:rsidR="00093CEF" w:rsidRPr="00093CEF">
        <w:rPr>
          <w:rStyle w:val="a9"/>
          <w:rFonts w:ascii="Times New Roman" w:hAnsi="Times New Roman" w:cs="Times New Roman"/>
          <w:i w:val="0"/>
          <w:color w:val="auto"/>
          <w:sz w:val="26"/>
          <w:szCs w:val="26"/>
        </w:rPr>
        <w:t xml:space="preserve"> та 2022</w:t>
      </w:r>
      <w:r w:rsidRPr="00093CEF">
        <w:rPr>
          <w:rStyle w:val="a9"/>
          <w:rFonts w:ascii="Times New Roman" w:hAnsi="Times New Roman" w:cs="Times New Roman"/>
          <w:i w:val="0"/>
          <w:color w:val="auto"/>
          <w:sz w:val="26"/>
          <w:szCs w:val="26"/>
        </w:rPr>
        <w:t>рік за рахунок коштів бюджету</w:t>
      </w:r>
      <w:r w:rsidR="00810280" w:rsidRPr="00093CEF">
        <w:rPr>
          <w:rStyle w:val="a9"/>
          <w:rFonts w:ascii="Times New Roman" w:hAnsi="Times New Roman" w:cs="Times New Roman"/>
          <w:i w:val="0"/>
          <w:color w:val="auto"/>
          <w:sz w:val="26"/>
          <w:szCs w:val="26"/>
        </w:rPr>
        <w:t xml:space="preserve"> </w:t>
      </w:r>
      <w:r w:rsidR="00093CEF" w:rsidRPr="00093CEF">
        <w:rPr>
          <w:rStyle w:val="a9"/>
          <w:rFonts w:ascii="Times New Roman" w:hAnsi="Times New Roman" w:cs="Times New Roman"/>
          <w:i w:val="0"/>
          <w:color w:val="auto"/>
          <w:sz w:val="26"/>
          <w:szCs w:val="26"/>
        </w:rPr>
        <w:t>.</w:t>
      </w:r>
    </w:p>
    <w:p w:rsidR="00D1690C" w:rsidRPr="00093CEF" w:rsidRDefault="00604B2D" w:rsidP="00093CEF">
      <w:pPr>
        <w:pStyle w:val="ab"/>
        <w:spacing w:after="0"/>
        <w:jc w:val="both"/>
        <w:rPr>
          <w:rStyle w:val="a9"/>
          <w:rFonts w:ascii="Times New Roman" w:hAnsi="Times New Roman" w:cs="Times New Roman"/>
          <w:i w:val="0"/>
          <w:color w:val="auto"/>
          <w:sz w:val="24"/>
          <w:szCs w:val="24"/>
        </w:rPr>
      </w:pPr>
      <w:r w:rsidRPr="00093CEF">
        <w:rPr>
          <w:rStyle w:val="a9"/>
          <w:rFonts w:ascii="Times New Roman" w:hAnsi="Times New Roman" w:cs="Times New Roman"/>
          <w:b/>
          <w:i w:val="0"/>
          <w:color w:val="auto"/>
          <w:sz w:val="24"/>
          <w:szCs w:val="24"/>
        </w:rPr>
        <w:t>Обґрунтування технічних та якісних характеристик предмета закупівлі:</w:t>
      </w:r>
      <w:r w:rsidRPr="00093CEF">
        <w:rPr>
          <w:rStyle w:val="a9"/>
          <w:rFonts w:ascii="Times New Roman" w:hAnsi="Times New Roman" w:cs="Times New Roman"/>
          <w:i w:val="0"/>
          <w:color w:val="auto"/>
          <w:sz w:val="24"/>
          <w:szCs w:val="24"/>
        </w:rPr>
        <w:t xml:space="preserve"> </w:t>
      </w:r>
      <w:r w:rsidR="00093CEF" w:rsidRPr="00093CEF">
        <w:rPr>
          <w:rStyle w:val="a9"/>
          <w:rFonts w:ascii="Times New Roman" w:hAnsi="Times New Roman" w:cs="Times New Roman"/>
          <w:i w:val="0"/>
          <w:color w:val="auto"/>
          <w:sz w:val="24"/>
          <w:szCs w:val="24"/>
        </w:rPr>
        <w:t xml:space="preserve">Відносини між газопостачальними, газорозподільними, газотранспортними підприємствами та споживачами природного газу (крім населення) регулюються наступними документами: </w:t>
      </w:r>
      <w:r w:rsidR="00093CEF" w:rsidRPr="00093CEF">
        <w:rPr>
          <w:rStyle w:val="a9"/>
          <w:rFonts w:ascii="Times New Roman" w:hAnsi="Times New Roman" w:cs="Times New Roman"/>
          <w:i w:val="0"/>
          <w:color w:val="auto"/>
          <w:sz w:val="24"/>
          <w:szCs w:val="24"/>
        </w:rPr>
        <w:sym w:font="Symbol" w:char="F0B7"/>
      </w:r>
      <w:r w:rsidR="00093CEF" w:rsidRPr="00093CEF">
        <w:rPr>
          <w:rStyle w:val="a9"/>
          <w:rFonts w:ascii="Times New Roman" w:hAnsi="Times New Roman" w:cs="Times New Roman"/>
          <w:i w:val="0"/>
          <w:color w:val="auto"/>
          <w:sz w:val="24"/>
          <w:szCs w:val="24"/>
        </w:rPr>
        <w:t xml:space="preserve"> Закон України «Про публічні закупівлі» від 25.12.2015 № 922-VIII; </w:t>
      </w:r>
      <w:r w:rsidR="00093CEF" w:rsidRPr="00093CEF">
        <w:rPr>
          <w:rStyle w:val="a9"/>
          <w:rFonts w:ascii="Times New Roman" w:hAnsi="Times New Roman" w:cs="Times New Roman"/>
          <w:i w:val="0"/>
          <w:color w:val="auto"/>
          <w:sz w:val="24"/>
          <w:szCs w:val="24"/>
        </w:rPr>
        <w:sym w:font="Symbol" w:char="F0B7"/>
      </w:r>
      <w:r w:rsidR="00093CEF" w:rsidRPr="00093CEF">
        <w:rPr>
          <w:rStyle w:val="a9"/>
          <w:rFonts w:ascii="Times New Roman" w:hAnsi="Times New Roman" w:cs="Times New Roman"/>
          <w:i w:val="0"/>
          <w:color w:val="auto"/>
          <w:sz w:val="24"/>
          <w:szCs w:val="24"/>
        </w:rPr>
        <w:t xml:space="preserve"> Закон України «Про ринок природного газу» від 09.04.2015 № 329 - VIII; </w:t>
      </w:r>
      <w:r w:rsidR="00093CEF" w:rsidRPr="00093CEF">
        <w:rPr>
          <w:rStyle w:val="a9"/>
          <w:rFonts w:ascii="Times New Roman" w:hAnsi="Times New Roman" w:cs="Times New Roman"/>
          <w:i w:val="0"/>
          <w:color w:val="auto"/>
          <w:sz w:val="24"/>
          <w:szCs w:val="24"/>
        </w:rPr>
        <w:sym w:font="Symbol" w:char="F0B7"/>
      </w:r>
      <w:r w:rsidR="00093CEF" w:rsidRPr="00093CEF">
        <w:rPr>
          <w:rStyle w:val="a9"/>
          <w:rFonts w:ascii="Times New Roman" w:hAnsi="Times New Roman" w:cs="Times New Roman"/>
          <w:i w:val="0"/>
          <w:color w:val="auto"/>
          <w:sz w:val="24"/>
          <w:szCs w:val="24"/>
        </w:rPr>
        <w:t xml:space="preserve"> Правила постачання природного газу, затвердженими Постановою НКРЕКП від 30.09.2015 № 2496; </w:t>
      </w:r>
      <w:r w:rsidR="00093CEF" w:rsidRPr="00093CEF">
        <w:rPr>
          <w:rStyle w:val="a9"/>
          <w:rFonts w:ascii="Times New Roman" w:hAnsi="Times New Roman" w:cs="Times New Roman"/>
          <w:i w:val="0"/>
          <w:color w:val="auto"/>
          <w:sz w:val="24"/>
          <w:szCs w:val="24"/>
        </w:rPr>
        <w:sym w:font="Symbol" w:char="F0B7"/>
      </w:r>
      <w:r w:rsidR="00093CEF" w:rsidRPr="00093CEF">
        <w:rPr>
          <w:rStyle w:val="a9"/>
          <w:rFonts w:ascii="Times New Roman" w:hAnsi="Times New Roman" w:cs="Times New Roman"/>
          <w:i w:val="0"/>
          <w:color w:val="auto"/>
          <w:sz w:val="24"/>
          <w:szCs w:val="24"/>
        </w:rPr>
        <w:t xml:space="preserve"> Кодекс газорозподільних систем, затверджений Постановою НКРЕКП від 30.09.15 № 2494; </w:t>
      </w:r>
      <w:r w:rsidR="00093CEF" w:rsidRPr="00093CEF">
        <w:rPr>
          <w:rStyle w:val="a9"/>
          <w:rFonts w:ascii="Times New Roman" w:hAnsi="Times New Roman" w:cs="Times New Roman"/>
          <w:i w:val="0"/>
          <w:color w:val="auto"/>
          <w:sz w:val="24"/>
          <w:szCs w:val="24"/>
        </w:rPr>
        <w:sym w:font="Symbol" w:char="F0B7"/>
      </w:r>
      <w:r w:rsidR="00093CEF" w:rsidRPr="00093CEF">
        <w:rPr>
          <w:rStyle w:val="a9"/>
          <w:rFonts w:ascii="Times New Roman" w:hAnsi="Times New Roman" w:cs="Times New Roman"/>
          <w:i w:val="0"/>
          <w:color w:val="auto"/>
          <w:sz w:val="24"/>
          <w:szCs w:val="24"/>
        </w:rPr>
        <w:t xml:space="preserve"> Кодекс газотранспортної системи, затверджений Постановою НКРЕКП від 30.09.15 № 2493. Якість Товару, який передається Постачальником Споживачу в пунктах призначення, має відповідати вимогам ГОСТ 5542-87 «Гази горючі природні для промислового та комунально- побутового призначення. Технічні умови». Технічні та якісні характеристики предмету закупівлі повинні відповідати технічним умовам та стандартам, передбаченим законодавством України діючим на період постачання товару. Якість природного газу, що видобувається на території України та передається до ГТС та ГРМ, повинна відповідати технічним вимогам ТУ 320.001.58764-007-95 «Гази горючі природні, що подаються</w:t>
      </w:r>
      <w:r w:rsidR="00093CEF">
        <w:rPr>
          <w:rStyle w:val="a9"/>
          <w:rFonts w:ascii="Times New Roman" w:hAnsi="Times New Roman" w:cs="Times New Roman"/>
          <w:i w:val="0"/>
          <w:color w:val="auto"/>
          <w:sz w:val="24"/>
          <w:szCs w:val="24"/>
        </w:rPr>
        <w:t xml:space="preserve"> в магістральні газопроводи».</w:t>
      </w:r>
      <w:r w:rsidR="00093CEF" w:rsidRPr="00093CEF">
        <w:rPr>
          <w:rStyle w:val="a9"/>
          <w:rFonts w:ascii="Times New Roman" w:hAnsi="Times New Roman" w:cs="Times New Roman"/>
          <w:i w:val="0"/>
          <w:color w:val="auto"/>
          <w:sz w:val="24"/>
          <w:szCs w:val="24"/>
        </w:rPr>
        <w:t>Технічні та якісні характеристики Товару за предметом закупівлі повинні відповідати встановленим/зареєстрованим діючим нормативним актам законодавства (державним стандартам, технічним умовам), які передбачають застосування заходів із захисту довкілля. Учасник повинен використовувати систему екологічного управління.</w:t>
      </w:r>
      <w:bookmarkStart w:id="1" w:name="_GoBack"/>
      <w:bookmarkEnd w:id="1"/>
    </w:p>
    <w:sectPr w:rsidR="00D1690C" w:rsidRPr="00093CEF" w:rsidSect="00093CEF">
      <w:pgSz w:w="11906" w:h="16838"/>
      <w:pgMar w:top="426" w:right="454" w:bottom="709"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3A32"/>
    <w:multiLevelType w:val="hybridMultilevel"/>
    <w:tmpl w:val="8DC2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75E0B"/>
    <w:multiLevelType w:val="hybridMultilevel"/>
    <w:tmpl w:val="4904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293EF6"/>
    <w:multiLevelType w:val="hybridMultilevel"/>
    <w:tmpl w:val="97725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F6"/>
    <w:rsid w:val="00053218"/>
    <w:rsid w:val="00093CEF"/>
    <w:rsid w:val="00177918"/>
    <w:rsid w:val="0026334E"/>
    <w:rsid w:val="002D61DC"/>
    <w:rsid w:val="003A2F13"/>
    <w:rsid w:val="003A58B3"/>
    <w:rsid w:val="003B1FE2"/>
    <w:rsid w:val="004A17A4"/>
    <w:rsid w:val="005001F6"/>
    <w:rsid w:val="00571B31"/>
    <w:rsid w:val="00584A43"/>
    <w:rsid w:val="005D02BB"/>
    <w:rsid w:val="00604B2D"/>
    <w:rsid w:val="00755F2A"/>
    <w:rsid w:val="00810280"/>
    <w:rsid w:val="0091069E"/>
    <w:rsid w:val="00924F29"/>
    <w:rsid w:val="00A06C8D"/>
    <w:rsid w:val="00A25AC1"/>
    <w:rsid w:val="00A6219A"/>
    <w:rsid w:val="00CE623D"/>
    <w:rsid w:val="00D1690C"/>
    <w:rsid w:val="00D22594"/>
    <w:rsid w:val="00E05B56"/>
    <w:rsid w:val="00E53334"/>
    <w:rsid w:val="00F80A63"/>
    <w:rsid w:val="00FA4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05EFD-8148-4445-95A2-673DD921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1F6"/>
    <w:pPr>
      <w:spacing w:after="200" w:line="276" w:lineRule="auto"/>
    </w:pPr>
    <w:rPr>
      <w:rFonts w:eastAsiaTheme="minorEastAsia"/>
      <w:lang w:eastAsia="ru-RU"/>
    </w:rPr>
  </w:style>
  <w:style w:type="paragraph" w:styleId="1">
    <w:name w:val="heading 1"/>
    <w:basedOn w:val="a"/>
    <w:next w:val="a"/>
    <w:link w:val="10"/>
    <w:uiPriority w:val="9"/>
    <w:qFormat/>
    <w:rsid w:val="00177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001F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01F6"/>
    <w:rPr>
      <w:rFonts w:asciiTheme="majorHAnsi" w:eastAsiaTheme="majorEastAsia" w:hAnsiTheme="majorHAnsi" w:cstheme="majorBidi"/>
      <w:b/>
      <w:bCs/>
      <w:color w:val="5B9BD5" w:themeColor="accent1"/>
      <w:sz w:val="26"/>
      <w:szCs w:val="26"/>
      <w:lang w:eastAsia="ru-RU"/>
    </w:rPr>
  </w:style>
  <w:style w:type="paragraph" w:styleId="a3">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link w:val="a4"/>
    <w:uiPriority w:val="99"/>
    <w:qFormat/>
    <w:rsid w:val="005001F6"/>
    <w:pPr>
      <w:widowControl w:val="0"/>
      <w:suppressAutoHyphens/>
      <w:spacing w:before="280" w:after="280" w:line="240" w:lineRule="auto"/>
    </w:pPr>
    <w:rPr>
      <w:rFonts w:ascii="Times New Roman" w:eastAsia="Lucida Sans Unicode" w:hAnsi="Times New Roman" w:cs="Tahoma"/>
      <w:color w:val="000000"/>
      <w:sz w:val="24"/>
      <w:szCs w:val="24"/>
      <w:lang w:val="en-US" w:eastAsia="en-US" w:bidi="en-US"/>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a3"/>
    <w:uiPriority w:val="99"/>
    <w:locked/>
    <w:rsid w:val="005001F6"/>
    <w:rPr>
      <w:rFonts w:ascii="Times New Roman" w:eastAsia="Lucida Sans Unicode" w:hAnsi="Times New Roman" w:cs="Tahoma"/>
      <w:color w:val="000000"/>
      <w:sz w:val="24"/>
      <w:szCs w:val="24"/>
      <w:lang w:val="en-US" w:bidi="en-US"/>
    </w:rPr>
  </w:style>
  <w:style w:type="paragraph" w:styleId="a5">
    <w:name w:val="List Paragraph"/>
    <w:basedOn w:val="a"/>
    <w:link w:val="a6"/>
    <w:uiPriority w:val="34"/>
    <w:qFormat/>
    <w:rsid w:val="005001F6"/>
    <w:pPr>
      <w:widowControl w:val="0"/>
      <w:suppressAutoHyphens/>
      <w:spacing w:after="0" w:line="240" w:lineRule="auto"/>
      <w:ind w:left="708"/>
    </w:pPr>
    <w:rPr>
      <w:rFonts w:ascii="Times New Roman" w:eastAsia="Lucida Sans Unicode" w:hAnsi="Times New Roman" w:cs="Tahoma"/>
      <w:color w:val="000000"/>
      <w:sz w:val="24"/>
      <w:szCs w:val="24"/>
      <w:lang w:val="uk-UA" w:eastAsia="en-US" w:bidi="en-US"/>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
    <w:basedOn w:val="a0"/>
    <w:uiPriority w:val="99"/>
    <w:rsid w:val="00924F29"/>
    <w:rPr>
      <w:rFonts w:cs="Times New Roman"/>
    </w:rPr>
  </w:style>
  <w:style w:type="paragraph" w:styleId="a7">
    <w:name w:val="Balloon Text"/>
    <w:basedOn w:val="a"/>
    <w:link w:val="a8"/>
    <w:uiPriority w:val="99"/>
    <w:semiHidden/>
    <w:unhideWhenUsed/>
    <w:rsid w:val="00D169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1690C"/>
    <w:rPr>
      <w:rFonts w:ascii="Segoe UI" w:eastAsiaTheme="minorEastAsia" w:hAnsi="Segoe UI" w:cs="Segoe UI"/>
      <w:sz w:val="18"/>
      <w:szCs w:val="18"/>
      <w:lang w:eastAsia="ru-RU"/>
    </w:rPr>
  </w:style>
  <w:style w:type="character" w:customStyle="1" w:styleId="a6">
    <w:name w:val="Абзац списка Знак"/>
    <w:link w:val="a5"/>
    <w:uiPriority w:val="34"/>
    <w:locked/>
    <w:rsid w:val="00604B2D"/>
    <w:rPr>
      <w:rFonts w:ascii="Times New Roman" w:eastAsia="Lucida Sans Unicode" w:hAnsi="Times New Roman" w:cs="Tahoma"/>
      <w:color w:val="000000"/>
      <w:sz w:val="24"/>
      <w:szCs w:val="24"/>
      <w:lang w:val="uk-UA" w:bidi="en-US"/>
    </w:rPr>
  </w:style>
  <w:style w:type="character" w:customStyle="1" w:styleId="dkcode">
    <w:name w:val="dk_code"/>
    <w:basedOn w:val="a0"/>
    <w:rsid w:val="0026334E"/>
  </w:style>
  <w:style w:type="character" w:customStyle="1" w:styleId="h-vertical-top">
    <w:name w:val="h-vertical-top"/>
    <w:rsid w:val="0026334E"/>
  </w:style>
  <w:style w:type="character" w:styleId="a9">
    <w:name w:val="Emphasis"/>
    <w:basedOn w:val="a0"/>
    <w:uiPriority w:val="20"/>
    <w:qFormat/>
    <w:rsid w:val="00810280"/>
    <w:rPr>
      <w:i/>
      <w:iCs/>
    </w:rPr>
  </w:style>
  <w:style w:type="character" w:styleId="aa">
    <w:name w:val="Hyperlink"/>
    <w:basedOn w:val="a0"/>
    <w:uiPriority w:val="99"/>
    <w:semiHidden/>
    <w:unhideWhenUsed/>
    <w:rsid w:val="003A2F13"/>
    <w:rPr>
      <w:color w:val="0000FF"/>
      <w:u w:val="single"/>
    </w:rPr>
  </w:style>
  <w:style w:type="character" w:customStyle="1" w:styleId="10">
    <w:name w:val="Заголовок 1 Знак"/>
    <w:basedOn w:val="a0"/>
    <w:link w:val="1"/>
    <w:uiPriority w:val="9"/>
    <w:rsid w:val="00177918"/>
    <w:rPr>
      <w:rFonts w:asciiTheme="majorHAnsi" w:eastAsiaTheme="majorEastAsia" w:hAnsiTheme="majorHAnsi" w:cstheme="majorBidi"/>
      <w:color w:val="2E74B5" w:themeColor="accent1" w:themeShade="BF"/>
      <w:sz w:val="32"/>
      <w:szCs w:val="32"/>
      <w:lang w:eastAsia="ru-RU"/>
    </w:rPr>
  </w:style>
  <w:style w:type="character" w:customStyle="1" w:styleId="qabuget">
    <w:name w:val="qa_buget"/>
    <w:basedOn w:val="a0"/>
    <w:rsid w:val="00E05B56"/>
  </w:style>
  <w:style w:type="character" w:customStyle="1" w:styleId="qacode">
    <w:name w:val="qa_code"/>
    <w:basedOn w:val="a0"/>
    <w:rsid w:val="00E05B56"/>
  </w:style>
  <w:style w:type="paragraph" w:styleId="ab">
    <w:name w:val="Subtitle"/>
    <w:basedOn w:val="a"/>
    <w:next w:val="a"/>
    <w:link w:val="ac"/>
    <w:uiPriority w:val="11"/>
    <w:qFormat/>
    <w:rsid w:val="00093CEF"/>
    <w:pPr>
      <w:numPr>
        <w:ilvl w:val="1"/>
      </w:numPr>
      <w:spacing w:after="160"/>
    </w:pPr>
    <w:rPr>
      <w:color w:val="5A5A5A" w:themeColor="text1" w:themeTint="A5"/>
      <w:spacing w:val="15"/>
    </w:rPr>
  </w:style>
  <w:style w:type="character" w:customStyle="1" w:styleId="ac">
    <w:name w:val="Подзаголовок Знак"/>
    <w:basedOn w:val="a0"/>
    <w:link w:val="ab"/>
    <w:uiPriority w:val="11"/>
    <w:rsid w:val="00093CEF"/>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65039">
      <w:bodyDiv w:val="1"/>
      <w:marLeft w:val="0"/>
      <w:marRight w:val="0"/>
      <w:marTop w:val="0"/>
      <w:marBottom w:val="0"/>
      <w:divBdr>
        <w:top w:val="none" w:sz="0" w:space="0" w:color="auto"/>
        <w:left w:val="none" w:sz="0" w:space="0" w:color="auto"/>
        <w:bottom w:val="none" w:sz="0" w:space="0" w:color="auto"/>
        <w:right w:val="none" w:sz="0" w:space="0" w:color="auto"/>
      </w:divBdr>
    </w:div>
    <w:div w:id="742606161">
      <w:bodyDiv w:val="1"/>
      <w:marLeft w:val="0"/>
      <w:marRight w:val="0"/>
      <w:marTop w:val="0"/>
      <w:marBottom w:val="0"/>
      <w:divBdr>
        <w:top w:val="none" w:sz="0" w:space="0" w:color="auto"/>
        <w:left w:val="none" w:sz="0" w:space="0" w:color="auto"/>
        <w:bottom w:val="none" w:sz="0" w:space="0" w:color="auto"/>
        <w:right w:val="none" w:sz="0" w:space="0" w:color="auto"/>
      </w:divBdr>
    </w:div>
    <w:div w:id="1536045572">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241E6-2B0D-498E-A70F-7B59ECA05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cp:lastModifiedBy>
  <cp:revision>4</cp:revision>
  <cp:lastPrinted>2021-06-17T12:45:00Z</cp:lastPrinted>
  <dcterms:created xsi:type="dcterms:W3CDTF">2021-09-21T10:10:00Z</dcterms:created>
  <dcterms:modified xsi:type="dcterms:W3CDTF">2021-10-28T11:41:00Z</dcterms:modified>
</cp:coreProperties>
</file>