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788" w:rsidRPr="00735A24" w:rsidRDefault="009E1788" w:rsidP="009E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cs="Times New Roman"/>
          <w:b/>
          <w:bCs/>
          <w:sz w:val="20"/>
          <w:szCs w:val="20"/>
        </w:rPr>
      </w:pPr>
      <w:r w:rsidRPr="00735A24">
        <w:rPr>
          <w:rFonts w:ascii="Academy" w:hAnsi="Academy" w:cs="Academy"/>
          <w:noProof/>
          <w:sz w:val="20"/>
          <w:szCs w:val="20"/>
        </w:rPr>
        <w:drawing>
          <wp:inline distT="0" distB="0" distL="0" distR="0">
            <wp:extent cx="42862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8625" cy="600075"/>
                    </a:xfrm>
                    <a:prstGeom prst="rect">
                      <a:avLst/>
                    </a:prstGeom>
                    <a:solidFill>
                      <a:srgbClr val="FFFFFF"/>
                    </a:solidFill>
                    <a:ln w="9525">
                      <a:noFill/>
                      <a:miter lim="800000"/>
                      <a:headEnd/>
                      <a:tailEnd/>
                    </a:ln>
                  </pic:spPr>
                </pic:pic>
              </a:graphicData>
            </a:graphic>
          </wp:inline>
        </w:drawing>
      </w:r>
    </w:p>
    <w:p w:rsidR="009E1788" w:rsidRPr="00735A24" w:rsidRDefault="009E1788" w:rsidP="009E1788">
      <w:pPr>
        <w:tabs>
          <w:tab w:val="left" w:pos="5315"/>
        </w:tabs>
        <w:spacing w:after="0" w:line="240" w:lineRule="auto"/>
        <w:jc w:val="center"/>
        <w:rPr>
          <w:rFonts w:ascii="Times New Roman CYR" w:hAnsi="Times New Roman CYR" w:cs="Times New Roman CYR"/>
          <w:b/>
          <w:bCs/>
          <w:sz w:val="28"/>
          <w:szCs w:val="28"/>
        </w:rPr>
      </w:pPr>
      <w:r w:rsidRPr="00735A24">
        <w:rPr>
          <w:rFonts w:ascii="Times New Roman" w:hAnsi="Times New Roman" w:cs="Times New Roman"/>
          <w:b/>
          <w:bCs/>
          <w:sz w:val="20"/>
          <w:szCs w:val="20"/>
        </w:rPr>
        <w:t>УКРАЇНА</w:t>
      </w:r>
    </w:p>
    <w:p w:rsidR="009E1788" w:rsidRPr="00735A24" w:rsidRDefault="009E1788" w:rsidP="009E1788">
      <w:pPr>
        <w:tabs>
          <w:tab w:val="left" w:pos="5315"/>
        </w:tabs>
        <w:spacing w:after="0" w:line="240" w:lineRule="auto"/>
        <w:jc w:val="center"/>
        <w:rPr>
          <w:rFonts w:ascii="Times New Roman CYR" w:hAnsi="Times New Roman CYR" w:cs="Times New Roman CYR"/>
          <w:b/>
          <w:bCs/>
          <w:sz w:val="28"/>
          <w:szCs w:val="28"/>
        </w:rPr>
      </w:pPr>
      <w:r w:rsidRPr="00735A24">
        <w:rPr>
          <w:rFonts w:ascii="Times New Roman CYR" w:hAnsi="Times New Roman CYR" w:cs="Times New Roman CYR"/>
          <w:b/>
          <w:bCs/>
          <w:sz w:val="28"/>
          <w:szCs w:val="28"/>
        </w:rPr>
        <w:t>ДЕМИДІВСЬКА СЕЛИЩНА РАДА</w:t>
      </w:r>
    </w:p>
    <w:p w:rsidR="009E1788" w:rsidRPr="00735A24" w:rsidRDefault="009E1788" w:rsidP="009E1788">
      <w:pPr>
        <w:tabs>
          <w:tab w:val="left" w:pos="5315"/>
        </w:tabs>
        <w:spacing w:after="0" w:line="240" w:lineRule="auto"/>
        <w:jc w:val="center"/>
        <w:rPr>
          <w:rFonts w:ascii="Times New Roman CYR" w:hAnsi="Times New Roman CYR" w:cs="Times New Roman CYR"/>
          <w:bCs/>
          <w:sz w:val="28"/>
          <w:szCs w:val="28"/>
        </w:rPr>
      </w:pPr>
      <w:r w:rsidRPr="00735A24">
        <w:rPr>
          <w:rFonts w:ascii="Times New Roman CYR" w:hAnsi="Times New Roman CYR" w:cs="Times New Roman CYR"/>
          <w:b/>
          <w:bCs/>
          <w:sz w:val="28"/>
          <w:szCs w:val="28"/>
        </w:rPr>
        <w:t>Рівненської області</w:t>
      </w:r>
    </w:p>
    <w:p w:rsidR="009E1788" w:rsidRPr="00735A24" w:rsidRDefault="009E1788" w:rsidP="009E1788">
      <w:pPr>
        <w:tabs>
          <w:tab w:val="left" w:pos="5315"/>
        </w:tabs>
        <w:spacing w:after="0" w:line="240" w:lineRule="auto"/>
        <w:jc w:val="center"/>
        <w:rPr>
          <w:rFonts w:ascii="Times New Roman CYR" w:hAnsi="Times New Roman CYR" w:cs="Times New Roman CYR"/>
          <w:bCs/>
          <w:sz w:val="28"/>
          <w:szCs w:val="28"/>
        </w:rPr>
      </w:pPr>
      <w:r w:rsidRPr="00735A24">
        <w:rPr>
          <w:rFonts w:ascii="Times New Roman CYR" w:hAnsi="Times New Roman CYR" w:cs="Times New Roman CYR"/>
          <w:bCs/>
          <w:sz w:val="28"/>
          <w:szCs w:val="28"/>
        </w:rPr>
        <w:t>(</w:t>
      </w:r>
      <w:r w:rsidR="00F745AD">
        <w:rPr>
          <w:rFonts w:ascii="Times New Roman CYR" w:hAnsi="Times New Roman CYR" w:cs="Times New Roman CYR"/>
          <w:bCs/>
          <w:sz w:val="28"/>
          <w:szCs w:val="28"/>
          <w:lang w:val="uk-UA"/>
        </w:rPr>
        <w:t xml:space="preserve">8 </w:t>
      </w:r>
      <w:bookmarkStart w:id="0" w:name="_GoBack"/>
      <w:bookmarkEnd w:id="0"/>
      <w:r w:rsidRPr="00735A24">
        <w:rPr>
          <w:rFonts w:ascii="Times New Roman CYR" w:hAnsi="Times New Roman CYR" w:cs="Times New Roman CYR"/>
          <w:bCs/>
          <w:sz w:val="28"/>
          <w:szCs w:val="28"/>
        </w:rPr>
        <w:t>сесія 7 скликання)</w:t>
      </w:r>
    </w:p>
    <w:p w:rsidR="009E1788" w:rsidRPr="00735A24" w:rsidRDefault="009E1788" w:rsidP="009E1788">
      <w:pPr>
        <w:tabs>
          <w:tab w:val="left" w:pos="5315"/>
        </w:tabs>
        <w:spacing w:after="0" w:line="240" w:lineRule="auto"/>
        <w:jc w:val="center"/>
        <w:rPr>
          <w:rFonts w:ascii="Times New Roman CYR" w:hAnsi="Times New Roman CYR" w:cs="Times New Roman CYR"/>
          <w:bCs/>
          <w:sz w:val="28"/>
          <w:szCs w:val="28"/>
        </w:rPr>
      </w:pPr>
    </w:p>
    <w:p w:rsidR="009E1788" w:rsidRPr="00735A24" w:rsidRDefault="009E1788" w:rsidP="009E1788">
      <w:pPr>
        <w:tabs>
          <w:tab w:val="left" w:pos="5315"/>
        </w:tabs>
        <w:spacing w:after="0" w:line="240" w:lineRule="auto"/>
        <w:jc w:val="center"/>
        <w:rPr>
          <w:rFonts w:ascii="Times New Roman" w:hAnsi="Times New Roman" w:cs="Times New Roman"/>
          <w:sz w:val="28"/>
          <w:szCs w:val="28"/>
        </w:rPr>
      </w:pPr>
      <w:r w:rsidRPr="00735A24">
        <w:rPr>
          <w:rFonts w:ascii="Times New Roman CYR" w:hAnsi="Times New Roman CYR" w:cs="Times New Roman CYR"/>
          <w:b/>
          <w:bCs/>
          <w:sz w:val="32"/>
          <w:szCs w:val="32"/>
        </w:rPr>
        <w:t>Р І Ш Е Н Н Я</w:t>
      </w:r>
    </w:p>
    <w:p w:rsidR="009E1788" w:rsidRPr="00735A24" w:rsidRDefault="009E1788" w:rsidP="009E1788">
      <w:pPr>
        <w:spacing w:after="0" w:line="240" w:lineRule="auto"/>
        <w:rPr>
          <w:rFonts w:ascii="Times New Roman" w:hAnsi="Times New Roman" w:cs="Times New Roman"/>
          <w:sz w:val="28"/>
          <w:szCs w:val="28"/>
        </w:rPr>
      </w:pPr>
    </w:p>
    <w:p w:rsidR="009E1788" w:rsidRPr="00735A24" w:rsidRDefault="00735A24" w:rsidP="009E1788">
      <w:pPr>
        <w:pStyle w:val="a8"/>
        <w:spacing w:before="0" w:after="0"/>
        <w:jc w:val="left"/>
        <w:rPr>
          <w:rFonts w:ascii="Times New Roman" w:hAnsi="Times New Roman"/>
          <w:b w:val="0"/>
          <w:sz w:val="28"/>
          <w:szCs w:val="28"/>
          <w:lang w:val="ru-RU"/>
        </w:rPr>
      </w:pPr>
      <w:r w:rsidRPr="00735A24">
        <w:rPr>
          <w:rFonts w:ascii="Times New Roman" w:hAnsi="Times New Roman"/>
          <w:b w:val="0"/>
          <w:sz w:val="28"/>
          <w:szCs w:val="28"/>
          <w:lang w:val="ru-RU"/>
        </w:rPr>
        <w:t xml:space="preserve">30 червня </w:t>
      </w:r>
      <w:r w:rsidR="009E1788" w:rsidRPr="00735A24">
        <w:rPr>
          <w:rFonts w:ascii="Times New Roman" w:hAnsi="Times New Roman"/>
          <w:b w:val="0"/>
          <w:sz w:val="28"/>
          <w:szCs w:val="28"/>
          <w:lang w:val="ru-RU"/>
        </w:rPr>
        <w:t xml:space="preserve">2018  року     </w:t>
      </w:r>
      <w:r w:rsidR="009E1788" w:rsidRPr="00735A24">
        <w:rPr>
          <w:rFonts w:ascii="Times New Roman" w:hAnsi="Times New Roman"/>
          <w:b w:val="0"/>
          <w:sz w:val="28"/>
          <w:szCs w:val="28"/>
          <w:lang w:val="ru-RU"/>
        </w:rPr>
        <w:tab/>
      </w:r>
      <w:r w:rsidR="009E1788" w:rsidRPr="00735A24">
        <w:rPr>
          <w:rFonts w:ascii="Times New Roman" w:hAnsi="Times New Roman"/>
          <w:b w:val="0"/>
          <w:sz w:val="28"/>
          <w:szCs w:val="28"/>
          <w:lang w:val="ru-RU"/>
        </w:rPr>
        <w:tab/>
      </w:r>
      <w:r w:rsidR="009E1788" w:rsidRPr="00735A24">
        <w:rPr>
          <w:rFonts w:ascii="Times New Roman" w:hAnsi="Times New Roman"/>
          <w:b w:val="0"/>
          <w:sz w:val="28"/>
          <w:szCs w:val="28"/>
          <w:lang w:val="ru-RU"/>
        </w:rPr>
        <w:tab/>
      </w:r>
      <w:r w:rsidR="009E1788" w:rsidRPr="00735A24">
        <w:rPr>
          <w:rFonts w:ascii="Times New Roman" w:hAnsi="Times New Roman"/>
          <w:b w:val="0"/>
          <w:sz w:val="28"/>
          <w:szCs w:val="28"/>
        </w:rPr>
        <w:tab/>
      </w:r>
      <w:r w:rsidR="009E1788" w:rsidRPr="00735A24">
        <w:rPr>
          <w:rFonts w:ascii="Times New Roman" w:hAnsi="Times New Roman"/>
          <w:b w:val="0"/>
          <w:sz w:val="28"/>
          <w:szCs w:val="28"/>
        </w:rPr>
        <w:tab/>
      </w:r>
      <w:r w:rsidR="009E1788" w:rsidRPr="00735A24">
        <w:rPr>
          <w:rFonts w:ascii="Times New Roman" w:hAnsi="Times New Roman"/>
          <w:b w:val="0"/>
          <w:sz w:val="28"/>
          <w:szCs w:val="28"/>
        </w:rPr>
        <w:tab/>
      </w:r>
      <w:r w:rsidR="00D5527D">
        <w:rPr>
          <w:rFonts w:ascii="Times New Roman" w:hAnsi="Times New Roman"/>
          <w:b w:val="0"/>
          <w:sz w:val="28"/>
          <w:szCs w:val="28"/>
        </w:rPr>
        <w:tab/>
      </w:r>
      <w:r w:rsidR="009E1788" w:rsidRPr="00735A24">
        <w:rPr>
          <w:rFonts w:ascii="Times New Roman" w:hAnsi="Times New Roman"/>
          <w:b w:val="0"/>
          <w:sz w:val="28"/>
          <w:szCs w:val="28"/>
        </w:rPr>
        <w:tab/>
      </w:r>
      <w:r w:rsidR="009E1788" w:rsidRPr="00735A24">
        <w:rPr>
          <w:rFonts w:ascii="Times New Roman" w:hAnsi="Times New Roman"/>
          <w:b w:val="0"/>
          <w:sz w:val="28"/>
          <w:szCs w:val="28"/>
          <w:lang w:val="ru-RU"/>
        </w:rPr>
        <w:t>№</w:t>
      </w:r>
      <w:r w:rsidR="00D5527D">
        <w:rPr>
          <w:rFonts w:ascii="Times New Roman" w:hAnsi="Times New Roman"/>
          <w:b w:val="0"/>
          <w:sz w:val="28"/>
          <w:szCs w:val="28"/>
        </w:rPr>
        <w:t xml:space="preserve"> 342</w:t>
      </w:r>
    </w:p>
    <w:p w:rsidR="009E1788" w:rsidRPr="00735A24" w:rsidRDefault="009E1788" w:rsidP="009E1788">
      <w:pPr>
        <w:pStyle w:val="a8"/>
        <w:spacing w:before="0" w:after="0"/>
        <w:jc w:val="both"/>
        <w:rPr>
          <w:rFonts w:ascii="Times New Roman" w:hAnsi="Times New Roman"/>
          <w:b w:val="0"/>
          <w:sz w:val="28"/>
          <w:szCs w:val="28"/>
          <w:lang w:val="ru-RU"/>
        </w:rPr>
      </w:pPr>
    </w:p>
    <w:p w:rsidR="009E1788" w:rsidRPr="00735A24" w:rsidRDefault="009E1788" w:rsidP="00D77B37">
      <w:pPr>
        <w:pStyle w:val="a8"/>
        <w:spacing w:before="0" w:after="0"/>
        <w:ind w:right="4818"/>
        <w:jc w:val="both"/>
      </w:pPr>
      <w:r w:rsidRPr="00735A24">
        <w:rPr>
          <w:rFonts w:ascii="Times New Roman" w:hAnsi="Times New Roman"/>
          <w:b w:val="0"/>
          <w:sz w:val="28"/>
          <w:szCs w:val="28"/>
          <w:lang w:val="ru-RU"/>
        </w:rPr>
        <w:t>Про встановлення ставок та пільг із сплати єдиного податку на території Демидівської селищної ради на 2019 рік</w:t>
      </w:r>
    </w:p>
    <w:p w:rsidR="009E1788" w:rsidRPr="00735A24" w:rsidRDefault="009E1788" w:rsidP="00D77B37">
      <w:pPr>
        <w:pStyle w:val="a6"/>
        <w:spacing w:before="0"/>
      </w:pPr>
    </w:p>
    <w:p w:rsidR="009E1788" w:rsidRPr="00735A24" w:rsidRDefault="009E1788" w:rsidP="00D77B37">
      <w:pPr>
        <w:pStyle w:val="a6"/>
        <w:spacing w:before="0"/>
      </w:pPr>
    </w:p>
    <w:p w:rsidR="009E1788" w:rsidRPr="00735A24" w:rsidRDefault="009E1788" w:rsidP="00D77B37">
      <w:pPr>
        <w:pStyle w:val="a8"/>
        <w:spacing w:before="0" w:after="0"/>
        <w:ind w:firstLine="708"/>
        <w:jc w:val="both"/>
        <w:rPr>
          <w:sz w:val="28"/>
          <w:szCs w:val="28"/>
        </w:rPr>
      </w:pPr>
      <w:r w:rsidRPr="00735A24">
        <w:rPr>
          <w:rFonts w:ascii="Times New Roman" w:hAnsi="Times New Roman"/>
          <w:b w:val="0"/>
          <w:sz w:val="28"/>
          <w:szCs w:val="28"/>
        </w:rPr>
        <w:t>Відповідно до статті 7, пункту 10.2 статті 10, пункту 12.3 статті 12, статей 291-300</w:t>
      </w:r>
      <w:r w:rsidR="00735A24" w:rsidRPr="00735A24">
        <w:rPr>
          <w:rFonts w:ascii="Times New Roman" w:hAnsi="Times New Roman"/>
          <w:b w:val="0"/>
          <w:sz w:val="28"/>
          <w:szCs w:val="28"/>
        </w:rPr>
        <w:t xml:space="preserve"> </w:t>
      </w:r>
      <w:r w:rsidRPr="00735A24">
        <w:rPr>
          <w:rFonts w:ascii="Times New Roman" w:hAnsi="Times New Roman"/>
          <w:b w:val="0"/>
          <w:sz w:val="28"/>
          <w:szCs w:val="28"/>
        </w:rPr>
        <w:t>Податкового кодексу України, пункту 24 частини 1</w:t>
      </w:r>
      <w:r w:rsidR="00735A24" w:rsidRPr="00735A24">
        <w:rPr>
          <w:rFonts w:ascii="Times New Roman" w:hAnsi="Times New Roman"/>
          <w:b w:val="0"/>
          <w:sz w:val="28"/>
          <w:szCs w:val="28"/>
        </w:rPr>
        <w:t xml:space="preserve"> </w:t>
      </w:r>
      <w:r w:rsidRPr="00735A24">
        <w:rPr>
          <w:rFonts w:ascii="Times New Roman" w:hAnsi="Times New Roman"/>
          <w:b w:val="0"/>
          <w:sz w:val="28"/>
          <w:szCs w:val="28"/>
        </w:rPr>
        <w:t xml:space="preserve">статті 26 Закону України «Про місцеве самоврядуванняв Україні», </w:t>
      </w:r>
      <w:r w:rsidR="00735A24" w:rsidRPr="00735A24">
        <w:rPr>
          <w:rFonts w:ascii="Times New Roman" w:hAnsi="Times New Roman"/>
          <w:b w:val="0"/>
          <w:sz w:val="28"/>
          <w:szCs w:val="28"/>
        </w:rPr>
        <w:t>враховуючи рішення Демидівської</w:t>
      </w:r>
      <w:r w:rsidRPr="00735A24">
        <w:rPr>
          <w:rFonts w:ascii="Times New Roman" w:hAnsi="Times New Roman"/>
          <w:b w:val="0"/>
          <w:sz w:val="28"/>
          <w:szCs w:val="28"/>
        </w:rPr>
        <w:t xml:space="preserve"> селищної ради від 30 травня 2018 року № 2</w:t>
      </w:r>
      <w:r w:rsidR="00735A24" w:rsidRPr="00735A24">
        <w:rPr>
          <w:rFonts w:ascii="Times New Roman" w:hAnsi="Times New Roman"/>
          <w:b w:val="0"/>
          <w:sz w:val="28"/>
          <w:szCs w:val="28"/>
        </w:rPr>
        <w:t xml:space="preserve">34 «Про згоду на встановлення </w:t>
      </w:r>
      <w:r w:rsidRPr="00735A24">
        <w:rPr>
          <w:rFonts w:ascii="Times New Roman" w:hAnsi="Times New Roman"/>
          <w:b w:val="0"/>
          <w:sz w:val="28"/>
          <w:szCs w:val="28"/>
        </w:rPr>
        <w:t>ставок та пільг із сплат</w:t>
      </w:r>
      <w:r w:rsidR="00735A24" w:rsidRPr="00735A24">
        <w:rPr>
          <w:rFonts w:ascii="Times New Roman" w:hAnsi="Times New Roman"/>
          <w:b w:val="0"/>
          <w:sz w:val="28"/>
          <w:szCs w:val="28"/>
        </w:rPr>
        <w:t xml:space="preserve">и єдиного податку на території </w:t>
      </w:r>
      <w:r w:rsidRPr="00735A24">
        <w:rPr>
          <w:rFonts w:ascii="Times New Roman" w:hAnsi="Times New Roman"/>
          <w:b w:val="0"/>
          <w:sz w:val="28"/>
          <w:szCs w:val="28"/>
        </w:rPr>
        <w:t>Демидівсь</w:t>
      </w:r>
      <w:r w:rsidR="00735A24" w:rsidRPr="00735A24">
        <w:rPr>
          <w:rFonts w:ascii="Times New Roman" w:hAnsi="Times New Roman"/>
          <w:b w:val="0"/>
          <w:sz w:val="28"/>
          <w:szCs w:val="28"/>
        </w:rPr>
        <w:t>кої селищної ради на 2019 рік»,</w:t>
      </w:r>
      <w:r w:rsidRPr="00735A24">
        <w:rPr>
          <w:rFonts w:ascii="Times New Roman" w:hAnsi="Times New Roman"/>
          <w:sz w:val="28"/>
          <w:szCs w:val="28"/>
        </w:rPr>
        <w:t xml:space="preserve"> </w:t>
      </w:r>
      <w:r w:rsidRPr="00735A24">
        <w:rPr>
          <w:rFonts w:ascii="Times New Roman" w:hAnsi="Times New Roman"/>
          <w:b w:val="0"/>
          <w:sz w:val="28"/>
          <w:szCs w:val="28"/>
        </w:rPr>
        <w:t>Демидівська селищна рада</w:t>
      </w:r>
    </w:p>
    <w:p w:rsidR="00D77B37" w:rsidRDefault="00D77B37" w:rsidP="00D77B37">
      <w:pPr>
        <w:spacing w:after="0"/>
        <w:jc w:val="center"/>
        <w:rPr>
          <w:rFonts w:ascii="Times New Roman" w:hAnsi="Times New Roman" w:cs="Times New Roman"/>
          <w:sz w:val="28"/>
          <w:lang w:val="uk-UA"/>
        </w:rPr>
      </w:pPr>
    </w:p>
    <w:p w:rsidR="009E1788" w:rsidRDefault="009E1788" w:rsidP="00D77B37">
      <w:pPr>
        <w:spacing w:after="0"/>
        <w:jc w:val="center"/>
        <w:rPr>
          <w:rFonts w:ascii="Times New Roman" w:hAnsi="Times New Roman" w:cs="Times New Roman"/>
          <w:sz w:val="28"/>
          <w:lang w:val="uk-UA"/>
        </w:rPr>
      </w:pPr>
      <w:r w:rsidRPr="00D77B37">
        <w:rPr>
          <w:rFonts w:ascii="Times New Roman" w:hAnsi="Times New Roman" w:cs="Times New Roman"/>
          <w:sz w:val="28"/>
        </w:rPr>
        <w:t>ВИРІШИЛА</w:t>
      </w:r>
      <w:r w:rsidR="00735A24" w:rsidRPr="00D77B37">
        <w:rPr>
          <w:rFonts w:ascii="Times New Roman" w:hAnsi="Times New Roman" w:cs="Times New Roman"/>
          <w:sz w:val="28"/>
        </w:rPr>
        <w:t>:</w:t>
      </w:r>
    </w:p>
    <w:p w:rsidR="00D77B37" w:rsidRPr="00D77B37" w:rsidRDefault="00D77B37" w:rsidP="00D77B37">
      <w:pPr>
        <w:spacing w:after="0"/>
        <w:jc w:val="center"/>
        <w:rPr>
          <w:rFonts w:ascii="Times New Roman" w:hAnsi="Times New Roman" w:cs="Times New Roman"/>
          <w:sz w:val="28"/>
          <w:lang w:val="uk-UA"/>
        </w:rPr>
      </w:pPr>
    </w:p>
    <w:p w:rsidR="009E1788" w:rsidRPr="00735A24" w:rsidRDefault="00735A24" w:rsidP="00D77B37">
      <w:pPr>
        <w:pStyle w:val="ab"/>
        <w:ind w:firstLine="708"/>
        <w:jc w:val="both"/>
        <w:rPr>
          <w:szCs w:val="28"/>
        </w:rPr>
      </w:pPr>
      <w:r w:rsidRPr="00735A24">
        <w:t xml:space="preserve">1.Установити </w:t>
      </w:r>
      <w:r w:rsidR="009E1788" w:rsidRPr="00735A24">
        <w:t xml:space="preserve">на території </w:t>
      </w:r>
      <w:r w:rsidR="009E1788" w:rsidRPr="00735A24">
        <w:rPr>
          <w:bCs/>
        </w:rPr>
        <w:t>Демидівської селищної ради</w:t>
      </w:r>
      <w:r w:rsidR="009E1788" w:rsidRPr="00735A24">
        <w:rPr>
          <w:b/>
          <w:bCs/>
        </w:rPr>
        <w:t xml:space="preserve"> </w:t>
      </w:r>
      <w:r w:rsidR="009E1788" w:rsidRPr="00735A24">
        <w:rPr>
          <w:bCs/>
        </w:rPr>
        <w:t>єдиний податок на 2019 рік</w:t>
      </w:r>
      <w:r w:rsidR="009E1788" w:rsidRPr="00735A24">
        <w:t>.</w:t>
      </w:r>
    </w:p>
    <w:p w:rsidR="009E1788" w:rsidRPr="00735A24" w:rsidRDefault="009E1788" w:rsidP="00D77B37">
      <w:pPr>
        <w:autoSpaceDE w:val="0"/>
        <w:spacing w:after="0" w:line="240" w:lineRule="auto"/>
        <w:ind w:firstLine="708"/>
        <w:jc w:val="both"/>
      </w:pPr>
      <w:r w:rsidRPr="00735A24">
        <w:rPr>
          <w:rFonts w:ascii="Times New Roman" w:hAnsi="Times New Roman" w:cs="Times New Roman"/>
          <w:sz w:val="28"/>
          <w:szCs w:val="28"/>
        </w:rPr>
        <w:t>2. Затвердити Положення про порядок обчислення та сплати єдиного податку на</w:t>
      </w:r>
      <w:r w:rsidRPr="00735A24">
        <w:rPr>
          <w:rFonts w:ascii="Times New Roman" w:hAnsi="Times New Roman" w:cs="Times New Roman"/>
          <w:sz w:val="28"/>
          <w:szCs w:val="28"/>
          <w:lang w:val="uk-UA"/>
        </w:rPr>
        <w:t xml:space="preserve"> </w:t>
      </w:r>
      <w:r w:rsidRPr="00735A24">
        <w:rPr>
          <w:rFonts w:ascii="Times New Roman" w:hAnsi="Times New Roman" w:cs="Times New Roman"/>
          <w:sz w:val="28"/>
          <w:szCs w:val="28"/>
        </w:rPr>
        <w:t xml:space="preserve">території </w:t>
      </w:r>
      <w:r w:rsidRPr="00735A24">
        <w:rPr>
          <w:rFonts w:ascii="Times New Roman" w:hAnsi="Times New Roman" w:cs="Times New Roman"/>
          <w:bCs/>
          <w:sz w:val="28"/>
          <w:szCs w:val="28"/>
        </w:rPr>
        <w:t>Д</w:t>
      </w:r>
      <w:r w:rsidRPr="00735A24">
        <w:rPr>
          <w:rFonts w:ascii="Times New Roman" w:hAnsi="Times New Roman" w:cs="Times New Roman"/>
          <w:bCs/>
          <w:sz w:val="28"/>
          <w:szCs w:val="28"/>
          <w:lang w:val="uk-UA"/>
        </w:rPr>
        <w:t xml:space="preserve">емидівської селищної ради </w:t>
      </w:r>
      <w:r w:rsidRPr="00735A24">
        <w:rPr>
          <w:rFonts w:ascii="Times New Roman" w:hAnsi="Times New Roman" w:cs="Times New Roman"/>
          <w:sz w:val="28"/>
          <w:szCs w:val="28"/>
        </w:rPr>
        <w:t>згідно з додатком.</w:t>
      </w:r>
    </w:p>
    <w:p w:rsidR="009E1788" w:rsidRPr="00735A24" w:rsidRDefault="009E1788" w:rsidP="00D77B37">
      <w:pPr>
        <w:pStyle w:val="ab"/>
        <w:jc w:val="both"/>
      </w:pPr>
      <w:r w:rsidRPr="00735A24">
        <w:rPr>
          <w:lang w:val="ru-RU"/>
        </w:rPr>
        <w:tab/>
        <w:t xml:space="preserve">3. </w:t>
      </w:r>
      <w:r w:rsidRPr="00735A24">
        <w:t>Оприлюднити</w:t>
      </w:r>
      <w:r w:rsidR="00735A24">
        <w:t xml:space="preserve"> дане </w:t>
      </w:r>
      <w:r w:rsidRPr="00735A24">
        <w:t>рішення згідно законодавства.</w:t>
      </w:r>
    </w:p>
    <w:p w:rsidR="009E1788" w:rsidRPr="00735A24" w:rsidRDefault="009E1788" w:rsidP="00D77B37">
      <w:pPr>
        <w:pStyle w:val="ab"/>
        <w:jc w:val="both"/>
        <w:rPr>
          <w:lang w:val="ru-RU"/>
        </w:rPr>
      </w:pPr>
      <w:r w:rsidRPr="00735A24">
        <w:t xml:space="preserve">          4. Рішення набирає чинності з </w:t>
      </w:r>
      <w:r w:rsidRPr="00735A24">
        <w:rPr>
          <w:bCs/>
        </w:rPr>
        <w:t>01 січня 2019 року</w:t>
      </w:r>
      <w:r w:rsidRPr="00735A24">
        <w:t>.</w:t>
      </w:r>
    </w:p>
    <w:p w:rsidR="009E1788" w:rsidRPr="00735A24" w:rsidRDefault="009E1788" w:rsidP="00D77B37">
      <w:pPr>
        <w:pStyle w:val="ab"/>
        <w:ind w:firstLine="708"/>
        <w:jc w:val="both"/>
      </w:pPr>
      <w:r w:rsidRPr="00735A24">
        <w:rPr>
          <w:lang w:val="ru-RU"/>
        </w:rPr>
        <w:t xml:space="preserve">5. Контроль за виконанням рішення покласти на постійну комісію </w:t>
      </w:r>
      <w:r w:rsidRPr="00735A24">
        <w:t>з питань бюджету, фінансів, соціально-економічного розвитку, житлово-комунального господарства, комунальної власності, підтримки підприємництва, торгівельного та  побутового обслуговування населення, майнової  політики та приватизації.</w:t>
      </w:r>
    </w:p>
    <w:p w:rsidR="009E1788" w:rsidRPr="00735A24" w:rsidRDefault="009E1788" w:rsidP="00D77B37">
      <w:pPr>
        <w:pStyle w:val="ab"/>
        <w:ind w:firstLine="567"/>
        <w:jc w:val="both"/>
      </w:pPr>
    </w:p>
    <w:p w:rsidR="009E1788" w:rsidRPr="00735A24" w:rsidRDefault="009E1788" w:rsidP="00D77B37">
      <w:pPr>
        <w:pStyle w:val="Iniiaieeoaeno"/>
        <w:rPr>
          <w:lang w:val="ru-RU"/>
        </w:rPr>
      </w:pPr>
    </w:p>
    <w:p w:rsidR="00735A24" w:rsidRPr="00735A24" w:rsidRDefault="00735A24" w:rsidP="00D77B37">
      <w:pPr>
        <w:pStyle w:val="Iniiaieeoaeno"/>
        <w:rPr>
          <w:lang w:val="ru-RU"/>
        </w:rPr>
      </w:pPr>
    </w:p>
    <w:p w:rsidR="009E1788" w:rsidRPr="00735A24" w:rsidRDefault="009E1788" w:rsidP="00D77B37">
      <w:pPr>
        <w:pStyle w:val="a6"/>
        <w:spacing w:before="0"/>
        <w:rPr>
          <w:rFonts w:ascii="Times New Roman" w:hAnsi="Times New Roman"/>
          <w:sz w:val="28"/>
          <w:szCs w:val="28"/>
          <w:lang w:val="ru-RU"/>
        </w:rPr>
      </w:pPr>
    </w:p>
    <w:p w:rsidR="009E1788" w:rsidRPr="00735A24" w:rsidRDefault="009E1788" w:rsidP="00D77B37">
      <w:pPr>
        <w:pStyle w:val="a6"/>
        <w:tabs>
          <w:tab w:val="left" w:pos="6946"/>
        </w:tabs>
        <w:spacing w:before="0"/>
        <w:ind w:firstLine="0"/>
        <w:rPr>
          <w:sz w:val="24"/>
          <w:szCs w:val="24"/>
        </w:rPr>
      </w:pPr>
      <w:r w:rsidRPr="00735A24">
        <w:rPr>
          <w:rFonts w:ascii="Times New Roman" w:hAnsi="Times New Roman"/>
          <w:sz w:val="28"/>
          <w:szCs w:val="28"/>
          <w:lang w:val="ru-RU"/>
        </w:rPr>
        <w:t>Селищний голова                                                                     В.</w:t>
      </w:r>
      <w:r w:rsidR="00735A24">
        <w:rPr>
          <w:rFonts w:ascii="Times New Roman" w:hAnsi="Times New Roman"/>
          <w:sz w:val="28"/>
          <w:szCs w:val="28"/>
          <w:lang w:val="ru-RU"/>
        </w:rPr>
        <w:t>М.</w:t>
      </w:r>
      <w:r w:rsidRPr="00735A24">
        <w:rPr>
          <w:rFonts w:ascii="Times New Roman" w:hAnsi="Times New Roman"/>
          <w:sz w:val="28"/>
          <w:szCs w:val="28"/>
          <w:lang w:val="ru-RU"/>
        </w:rPr>
        <w:t>Іщук</w:t>
      </w:r>
    </w:p>
    <w:p w:rsidR="00C50C69" w:rsidRPr="00735A24" w:rsidRDefault="00C50C69" w:rsidP="00D77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right"/>
        <w:rPr>
          <w:rFonts w:ascii="Times New Roman" w:eastAsia="Times New Roman" w:hAnsi="Times New Roman"/>
          <w:b/>
          <w:bCs/>
          <w:sz w:val="20"/>
          <w:szCs w:val="20"/>
          <w:lang w:val="uk-UA"/>
        </w:rPr>
      </w:pPr>
    </w:p>
    <w:p w:rsidR="00C24B9F" w:rsidRPr="00735A24" w:rsidRDefault="00C24B9F" w:rsidP="00D77B37">
      <w:pPr>
        <w:pStyle w:val="a6"/>
        <w:spacing w:before="0"/>
        <w:ind w:firstLine="0"/>
        <w:rPr>
          <w:rFonts w:ascii="Times New Roman" w:hAnsi="Times New Roman"/>
          <w:sz w:val="28"/>
          <w:szCs w:val="28"/>
          <w:lang w:val="ru-RU"/>
        </w:rPr>
      </w:pPr>
    </w:p>
    <w:p w:rsidR="00735A24" w:rsidRDefault="00735A24" w:rsidP="00D77B37">
      <w:pPr>
        <w:pStyle w:val="a6"/>
        <w:spacing w:before="0"/>
        <w:ind w:firstLine="0"/>
        <w:rPr>
          <w:rFonts w:ascii="Times New Roman" w:hAnsi="Times New Roman"/>
          <w:sz w:val="28"/>
          <w:szCs w:val="28"/>
          <w:lang w:val="ru-RU"/>
        </w:rPr>
      </w:pPr>
    </w:p>
    <w:p w:rsidR="006C390B" w:rsidRPr="00735A24" w:rsidRDefault="00735A24" w:rsidP="00D77B37">
      <w:pPr>
        <w:pStyle w:val="Iniiaieeoaeno"/>
        <w:ind w:left="5387" w:firstLine="0"/>
        <w:jc w:val="left"/>
      </w:pPr>
      <w:r w:rsidRPr="00735A24">
        <w:lastRenderedPageBreak/>
        <w:t xml:space="preserve">Додаток </w:t>
      </w:r>
      <w:r w:rsidR="006C390B" w:rsidRPr="00735A24">
        <w:t>до рішення</w:t>
      </w:r>
    </w:p>
    <w:p w:rsidR="006C390B" w:rsidRPr="00735A24" w:rsidRDefault="006C390B" w:rsidP="00D77B37">
      <w:pPr>
        <w:pStyle w:val="Iniiaieeoaeno"/>
        <w:ind w:left="5387" w:firstLine="0"/>
        <w:jc w:val="left"/>
      </w:pPr>
      <w:r w:rsidRPr="00735A24">
        <w:t>Демидівської селищної ради</w:t>
      </w:r>
    </w:p>
    <w:p w:rsidR="006C390B" w:rsidRPr="00735A24" w:rsidRDefault="00735A24" w:rsidP="00D77B37">
      <w:pPr>
        <w:pStyle w:val="Iniiaieeoaeno"/>
        <w:ind w:left="5387" w:firstLine="0"/>
        <w:jc w:val="left"/>
      </w:pPr>
      <w:r w:rsidRPr="00735A24">
        <w:t xml:space="preserve">30 червня </w:t>
      </w:r>
      <w:r w:rsidR="006C390B" w:rsidRPr="00735A24">
        <w:t>2018</w:t>
      </w:r>
      <w:r w:rsidRPr="00735A24">
        <w:t xml:space="preserve"> року</w:t>
      </w:r>
      <w:r w:rsidR="00D5527D">
        <w:t xml:space="preserve"> № 342</w:t>
      </w:r>
    </w:p>
    <w:p w:rsidR="005178BB" w:rsidRPr="00735A24" w:rsidRDefault="005178BB" w:rsidP="00D77B37">
      <w:pPr>
        <w:spacing w:after="0" w:line="240" w:lineRule="auto"/>
        <w:rPr>
          <w:sz w:val="28"/>
          <w:szCs w:val="28"/>
          <w:lang w:val="uk-UA"/>
        </w:rPr>
      </w:pPr>
    </w:p>
    <w:p w:rsidR="006C390B" w:rsidRPr="00735A24" w:rsidRDefault="006C390B" w:rsidP="00D77B37">
      <w:pPr>
        <w:spacing w:after="0" w:line="240" w:lineRule="auto"/>
        <w:jc w:val="center"/>
        <w:rPr>
          <w:rFonts w:ascii="Times New Roman" w:hAnsi="Times New Roman" w:cs="Times New Roman"/>
          <w:sz w:val="28"/>
          <w:szCs w:val="28"/>
          <w:lang w:val="uk-UA"/>
        </w:rPr>
      </w:pPr>
      <w:r w:rsidRPr="00735A24">
        <w:rPr>
          <w:rFonts w:ascii="Times New Roman" w:hAnsi="Times New Roman" w:cs="Times New Roman"/>
          <w:sz w:val="28"/>
          <w:szCs w:val="28"/>
        </w:rPr>
        <w:t>ПОЛОЖЕННЯ</w:t>
      </w:r>
    </w:p>
    <w:p w:rsidR="006C390B" w:rsidRPr="00735A24" w:rsidRDefault="006C390B" w:rsidP="00D77B37">
      <w:pPr>
        <w:tabs>
          <w:tab w:val="left" w:pos="9214"/>
        </w:tabs>
        <w:spacing w:after="0" w:line="240" w:lineRule="auto"/>
        <w:ind w:right="-142"/>
        <w:jc w:val="center"/>
        <w:rPr>
          <w:rFonts w:ascii="Times New Roman" w:hAnsi="Times New Roman" w:cs="Times New Roman"/>
          <w:sz w:val="28"/>
          <w:szCs w:val="28"/>
          <w:lang w:val="uk-UA"/>
        </w:rPr>
      </w:pPr>
      <w:r w:rsidRPr="00735A24">
        <w:rPr>
          <w:rFonts w:ascii="Times New Roman" w:hAnsi="Times New Roman" w:cs="Times New Roman"/>
          <w:sz w:val="28"/>
          <w:szCs w:val="28"/>
          <w:lang w:val="uk-UA"/>
        </w:rPr>
        <w:t>про встановлення на території Демидівської селищної ради єдиного податку та затвердження порядку його справляння</w:t>
      </w:r>
    </w:p>
    <w:p w:rsidR="005178BB" w:rsidRPr="00735A24" w:rsidRDefault="005178BB" w:rsidP="00D77B37">
      <w:pPr>
        <w:shd w:val="clear" w:color="auto" w:fill="FFFFFF"/>
        <w:spacing w:after="0" w:line="240" w:lineRule="auto"/>
        <w:jc w:val="center"/>
        <w:rPr>
          <w:rFonts w:ascii="Times New Roman" w:eastAsia="Times New Roman" w:hAnsi="Times New Roman" w:cs="Times New Roman"/>
          <w:bCs/>
          <w:sz w:val="28"/>
          <w:szCs w:val="28"/>
        </w:rPr>
      </w:pP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Загальні положення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xml:space="preserve">Порядок встановлення єдиного податку на території </w:t>
      </w:r>
      <w:r w:rsidRPr="00735A24">
        <w:rPr>
          <w:rFonts w:ascii="Times New Roman" w:eastAsia="Times New Roman" w:hAnsi="Times New Roman" w:cs="Times New Roman"/>
          <w:sz w:val="28"/>
          <w:szCs w:val="28"/>
          <w:lang w:val="uk-UA"/>
        </w:rPr>
        <w:t xml:space="preserve">Демидівської селищної ради </w:t>
      </w:r>
      <w:r w:rsidRPr="00735A24">
        <w:rPr>
          <w:rFonts w:ascii="Times New Roman" w:eastAsia="Times New Roman" w:hAnsi="Times New Roman" w:cs="Times New Roman"/>
          <w:sz w:val="28"/>
          <w:szCs w:val="28"/>
        </w:rPr>
        <w:t>розроблено на підставі Податкового Кодексу України (розділ ХIV) та Закону</w:t>
      </w:r>
      <w:r w:rsidR="00D77B37">
        <w:rPr>
          <w:rFonts w:ascii="Times New Roman" w:eastAsia="Times New Roman" w:hAnsi="Times New Roman" w:cs="Times New Roman"/>
          <w:sz w:val="28"/>
          <w:szCs w:val="28"/>
        </w:rPr>
        <w:t xml:space="preserve"> України </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Про м</w:t>
      </w:r>
      <w:r w:rsidR="00D77B37">
        <w:rPr>
          <w:rFonts w:ascii="Times New Roman" w:eastAsia="Times New Roman" w:hAnsi="Times New Roman" w:cs="Times New Roman"/>
          <w:sz w:val="28"/>
          <w:szCs w:val="28"/>
        </w:rPr>
        <w:t>ісцеве самоврядування в Україні</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Платники податку</w:t>
      </w:r>
    </w:p>
    <w:p w:rsidR="008A5EAD" w:rsidRPr="00735A24" w:rsidRDefault="008A5EAD" w:rsidP="00D77B37">
      <w:pPr>
        <w:shd w:val="clear" w:color="auto" w:fill="FFFFFF"/>
        <w:spacing w:after="0" w:line="240" w:lineRule="auto"/>
        <w:ind w:firstLine="709"/>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2.1.</w:t>
      </w:r>
      <w:r w:rsidRPr="00735A24">
        <w:rPr>
          <w:rFonts w:ascii="Times New Roman" w:eastAsia="Times New Roman" w:hAnsi="Times New Roman" w:cs="Times New Roman"/>
          <w:sz w:val="28"/>
          <w:szCs w:val="28"/>
        </w:rPr>
        <w:t>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1)</w:t>
      </w:r>
      <w:r w:rsidR="006C390B"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bCs/>
          <w:sz w:val="28"/>
          <w:szCs w:val="28"/>
          <w:lang w:val="uk-UA"/>
        </w:rPr>
        <w:t>перша група</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 фізичні особи</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lang w:val="uk-UA"/>
        </w:rPr>
        <w:t>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300 000</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гривень;</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2)</w:t>
      </w:r>
      <w:r w:rsidR="006C390B"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bCs/>
          <w:sz w:val="28"/>
          <w:szCs w:val="28"/>
          <w:lang w:val="uk-UA"/>
        </w:rPr>
        <w:t>друга група</w:t>
      </w:r>
      <w:r w:rsidRPr="00735A24">
        <w:rPr>
          <w:rFonts w:ascii="Times New Roman" w:eastAsia="Times New Roman" w:hAnsi="Times New Roman" w:cs="Times New Roman"/>
          <w:sz w:val="28"/>
          <w:szCs w:val="28"/>
        </w:rPr>
        <w:t> </w:t>
      </w:r>
      <w:r w:rsidR="00D77B37">
        <w:rPr>
          <w:rFonts w:ascii="Times New Roman" w:eastAsia="Times New Roman" w:hAnsi="Times New Roman" w:cs="Times New Roman"/>
          <w:sz w:val="28"/>
          <w:szCs w:val="28"/>
          <w:lang w:val="uk-UA"/>
        </w:rPr>
        <w:t>- фізичні особи-</w:t>
      </w:r>
      <w:r w:rsidRPr="00735A24">
        <w:rPr>
          <w:rFonts w:ascii="Times New Roman" w:eastAsia="Times New Roman" w:hAnsi="Times New Roman" w:cs="Times New Roman"/>
          <w:sz w:val="28"/>
          <w:szCs w:val="28"/>
          <w:lang w:val="uk-UA"/>
        </w:rPr>
        <w:t>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 </w:t>
      </w:r>
      <w:r w:rsidR="008A5EAD" w:rsidRPr="00735A24">
        <w:rPr>
          <w:rFonts w:ascii="Times New Roman" w:eastAsia="Times New Roman" w:hAnsi="Times New Roman" w:cs="Times New Roman"/>
          <w:sz w:val="28"/>
          <w:szCs w:val="28"/>
        </w:rPr>
        <w:t>не використовують працю найманих осіб або кількість осіб, які перебувають з ними у трудових відносинах, одночасно не перевищує </w:t>
      </w:r>
      <w:r w:rsidR="008A5EAD" w:rsidRPr="00735A24">
        <w:rPr>
          <w:rFonts w:ascii="Times New Roman" w:eastAsia="Times New Roman" w:hAnsi="Times New Roman" w:cs="Times New Roman"/>
          <w:bCs/>
          <w:sz w:val="28"/>
          <w:szCs w:val="28"/>
        </w:rPr>
        <w:t>10 </w:t>
      </w:r>
      <w:r w:rsidR="008A5EAD" w:rsidRPr="00735A24">
        <w:rPr>
          <w:rFonts w:ascii="Times New Roman" w:eastAsia="Times New Roman" w:hAnsi="Times New Roman" w:cs="Times New Roman"/>
          <w:sz w:val="28"/>
          <w:szCs w:val="28"/>
        </w:rPr>
        <w:t>осіб;</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w:t>
      </w:r>
      <w:r w:rsidR="008A5EAD" w:rsidRPr="00735A24">
        <w:rPr>
          <w:rFonts w:ascii="Times New Roman" w:eastAsia="Times New Roman" w:hAnsi="Times New Roman" w:cs="Times New Roman"/>
          <w:sz w:val="28"/>
          <w:szCs w:val="28"/>
        </w:rPr>
        <w:t>обсяг доходу не перевищує </w:t>
      </w:r>
      <w:r w:rsidR="008A5EAD" w:rsidRPr="00735A24">
        <w:rPr>
          <w:rFonts w:ascii="Times New Roman" w:eastAsia="Times New Roman" w:hAnsi="Times New Roman" w:cs="Times New Roman"/>
          <w:bCs/>
          <w:sz w:val="28"/>
          <w:szCs w:val="28"/>
        </w:rPr>
        <w:t>1 500 000</w:t>
      </w:r>
      <w:r w:rsidR="008A5EAD" w:rsidRPr="00735A24">
        <w:rPr>
          <w:rFonts w:ascii="Times New Roman" w:eastAsia="Times New Roman" w:hAnsi="Times New Roman" w:cs="Times New Roman"/>
          <w:sz w:val="28"/>
          <w:szCs w:val="28"/>
        </w:rPr>
        <w:t> гривень.</w:t>
      </w:r>
    </w:p>
    <w:p w:rsidR="008A5EAD" w:rsidRPr="00735A24" w:rsidRDefault="008A5EAD" w:rsidP="00D77B37">
      <w:pPr>
        <w:shd w:val="clear" w:color="auto" w:fill="FFFFFF"/>
        <w:spacing w:after="0" w:line="240" w:lineRule="auto"/>
        <w:ind w:firstLine="709"/>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Дія цього підпункту не</w:t>
      </w:r>
      <w:r w:rsidR="00D77B37">
        <w:rPr>
          <w:rFonts w:ascii="Times New Roman" w:eastAsia="Times New Roman" w:hAnsi="Times New Roman" w:cs="Times New Roman"/>
          <w:sz w:val="28"/>
          <w:szCs w:val="28"/>
        </w:rPr>
        <w:t xml:space="preserve"> поширюється на фізичних осіб</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w:t>
      </w:r>
      <w:r w:rsidR="00D77B37">
        <w:rPr>
          <w:rFonts w:ascii="Times New Roman" w:eastAsia="Times New Roman" w:hAnsi="Times New Roman" w:cs="Times New Roman"/>
          <w:sz w:val="28"/>
          <w:szCs w:val="28"/>
        </w:rPr>
        <w:t>о каміння. Такі фізичні особи</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підприємці належать виключно до третьої групи платників єдиного податку, якщо відповідають вимогам, встановленим для такої групи;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3)</w:t>
      </w:r>
      <w:r w:rsidR="006C390B"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bCs/>
          <w:sz w:val="28"/>
          <w:szCs w:val="28"/>
          <w:lang w:val="uk-UA"/>
        </w:rPr>
        <w:t>третя група</w:t>
      </w:r>
      <w:r w:rsidRPr="00735A24">
        <w:rPr>
          <w:rFonts w:ascii="Times New Roman" w:eastAsia="Times New Roman" w:hAnsi="Times New Roman" w:cs="Times New Roman"/>
          <w:sz w:val="28"/>
          <w:szCs w:val="28"/>
        </w:rPr>
        <w:t> </w:t>
      </w:r>
      <w:r w:rsidR="00D77B37">
        <w:rPr>
          <w:rFonts w:ascii="Times New Roman" w:eastAsia="Times New Roman" w:hAnsi="Times New Roman" w:cs="Times New Roman"/>
          <w:sz w:val="28"/>
          <w:szCs w:val="28"/>
          <w:lang w:val="uk-UA"/>
        </w:rPr>
        <w:t>- фізичні особи-</w:t>
      </w:r>
      <w:r w:rsidRPr="00735A24">
        <w:rPr>
          <w:rFonts w:ascii="Times New Roman" w:eastAsia="Times New Roman" w:hAnsi="Times New Roman" w:cs="Times New Roman"/>
          <w:sz w:val="28"/>
          <w:szCs w:val="28"/>
          <w:lang w:val="uk-UA"/>
        </w:rPr>
        <w:t>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5 000</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bCs/>
          <w:sz w:val="28"/>
          <w:szCs w:val="28"/>
          <w:lang w:val="uk-UA"/>
        </w:rPr>
        <w:t>000</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гривень;</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4)  </w:t>
      </w:r>
      <w:r w:rsidR="008A5EAD" w:rsidRPr="00735A24">
        <w:rPr>
          <w:rFonts w:ascii="Times New Roman" w:eastAsia="Times New Roman" w:hAnsi="Times New Roman" w:cs="Times New Roman"/>
          <w:bCs/>
          <w:sz w:val="28"/>
          <w:szCs w:val="28"/>
        </w:rPr>
        <w:t>четверта група</w:t>
      </w:r>
      <w:r w:rsidR="00D77B37">
        <w:rPr>
          <w:rFonts w:ascii="Times New Roman" w:eastAsia="Times New Roman" w:hAnsi="Times New Roman" w:cs="Times New Roman"/>
          <w:sz w:val="28"/>
          <w:szCs w:val="28"/>
          <w:lang w:val="uk-UA"/>
        </w:rPr>
        <w:t xml:space="preserve"> </w:t>
      </w:r>
      <w:r w:rsidR="008A5EAD" w:rsidRPr="00735A24">
        <w:rPr>
          <w:rFonts w:ascii="Times New Roman" w:eastAsia="Times New Roman" w:hAnsi="Times New Roman" w:cs="Times New Roman"/>
          <w:sz w:val="28"/>
          <w:szCs w:val="28"/>
        </w:rPr>
        <w:t>—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а також працівники, призвані на військову службу під час мобілізації, на особливий період.</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При розрахунку середньооблікової кількості працівників застосовується визначення, встановлене Податковим Кодексом.</w:t>
      </w:r>
    </w:p>
    <w:p w:rsidR="008A5EAD" w:rsidRPr="00735A24" w:rsidRDefault="008A5EAD" w:rsidP="00D77B37">
      <w:pPr>
        <w:shd w:val="clear" w:color="auto" w:fill="FFFFFF"/>
        <w:spacing w:after="0" w:line="240" w:lineRule="auto"/>
        <w:ind w:firstLine="709"/>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w:t>
      </w:r>
      <w:r w:rsidRPr="00735A24">
        <w:rPr>
          <w:rFonts w:ascii="Times New Roman" w:eastAsia="Times New Roman" w:hAnsi="Times New Roman" w:cs="Times New Roman"/>
          <w:sz w:val="28"/>
          <w:szCs w:val="28"/>
        </w:rPr>
        <w:t> Не можуть бути платниками єдиного податку першої — третьої груп:</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2.2.1.</w:t>
      </w:r>
      <w:r w:rsidRPr="00735A24">
        <w:rPr>
          <w:rFonts w:ascii="Times New Roman" w:eastAsia="Times New Roman" w:hAnsi="Times New Roman" w:cs="Times New Roman"/>
          <w:sz w:val="28"/>
          <w:szCs w:val="28"/>
        </w:rPr>
        <w:t> Суб'єкти господарювання (юридичні особи та фізичні особи</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підприємці), які здійснюють:</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1)</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діяльність з організації, проведення азартних ігор, лотерей (крім розповсюдження лотерей), парі (букмекерське парі, парі тоталізатора);</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2)</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обмін іноземної валюти;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3)</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4)</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8A5EAD" w:rsidRPr="00735A24" w:rsidRDefault="005178B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 </w:t>
      </w:r>
      <w:r w:rsidR="008A5EAD" w:rsidRPr="00735A24">
        <w:rPr>
          <w:rFonts w:ascii="Times New Roman" w:eastAsia="Times New Roman" w:hAnsi="Times New Roman" w:cs="Times New Roman"/>
          <w:sz w:val="28"/>
          <w:szCs w:val="28"/>
        </w:rPr>
        <w:t>видобуток, реалізацію корисних копалин, крім реалізації корисних копалин місцевого значення;</w:t>
      </w:r>
    </w:p>
    <w:p w:rsidR="008A5EAD" w:rsidRPr="00735A24" w:rsidRDefault="005178B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  </w:t>
      </w:r>
      <w:r w:rsidR="008A5EAD" w:rsidRPr="00735A24">
        <w:rPr>
          <w:rFonts w:ascii="Times New Roman" w:eastAsia="Times New Roman" w:hAnsi="Times New Roman" w:cs="Times New Roman"/>
          <w:sz w:val="28"/>
          <w:szCs w:val="28"/>
        </w:rPr>
        <w:t>діяльність у сфері фінансового посередництва, крім діяльності у сфері страхування, яка здійснюється с</w:t>
      </w:r>
      <w:r w:rsidR="00D77B37">
        <w:rPr>
          <w:rFonts w:ascii="Times New Roman" w:eastAsia="Times New Roman" w:hAnsi="Times New Roman" w:cs="Times New Roman"/>
          <w:sz w:val="28"/>
          <w:szCs w:val="28"/>
        </w:rPr>
        <w:t>траховими агентами, визначеними</w:t>
      </w:r>
      <w:r w:rsidR="00D77B37">
        <w:rPr>
          <w:rFonts w:ascii="Times New Roman" w:eastAsia="Times New Roman" w:hAnsi="Times New Roman" w:cs="Times New Roman"/>
          <w:sz w:val="28"/>
          <w:szCs w:val="28"/>
          <w:lang w:val="uk-UA"/>
        </w:rPr>
        <w:t xml:space="preserve"> </w:t>
      </w:r>
      <w:r w:rsidR="00D77B37">
        <w:rPr>
          <w:rFonts w:ascii="Times New Roman" w:eastAsia="Times New Roman" w:hAnsi="Times New Roman" w:cs="Times New Roman"/>
          <w:spacing w:val="17"/>
          <w:sz w:val="28"/>
          <w:szCs w:val="28"/>
        </w:rPr>
        <w:t xml:space="preserve">Законом України </w:t>
      </w:r>
      <w:r w:rsidR="00D77B37">
        <w:rPr>
          <w:rFonts w:ascii="Times New Roman" w:eastAsia="Times New Roman" w:hAnsi="Times New Roman" w:cs="Times New Roman"/>
          <w:spacing w:val="17"/>
          <w:sz w:val="28"/>
          <w:szCs w:val="28"/>
          <w:lang w:val="uk-UA"/>
        </w:rPr>
        <w:t>«</w:t>
      </w:r>
      <w:r w:rsidR="008A5EAD" w:rsidRPr="00735A24">
        <w:rPr>
          <w:rFonts w:ascii="Times New Roman" w:eastAsia="Times New Roman" w:hAnsi="Times New Roman" w:cs="Times New Roman"/>
          <w:spacing w:val="17"/>
          <w:sz w:val="28"/>
          <w:szCs w:val="28"/>
        </w:rPr>
        <w:t>Про страхування</w:t>
      </w:r>
      <w:r w:rsidR="00D77B37">
        <w:rPr>
          <w:rFonts w:ascii="Times New Roman" w:eastAsia="Times New Roman" w:hAnsi="Times New Roman" w:cs="Times New Roman"/>
          <w:spacing w:val="17"/>
          <w:sz w:val="28"/>
          <w:szCs w:val="28"/>
          <w:lang w:val="uk-UA"/>
        </w:rPr>
        <w:t>»</w:t>
      </w:r>
      <w:r w:rsidR="008A5EAD" w:rsidRPr="00735A24">
        <w:rPr>
          <w:rFonts w:ascii="Times New Roman" w:eastAsia="Times New Roman" w:hAnsi="Times New Roman" w:cs="Times New Roman"/>
          <w:sz w:val="28"/>
          <w:szCs w:val="28"/>
        </w:rPr>
        <w:t>, сюрвейєрами, аварійними комісарами та аджастерами, визначеними</w:t>
      </w:r>
      <w:r w:rsidR="00D77B37">
        <w:rPr>
          <w:rFonts w:ascii="Times New Roman" w:eastAsia="Times New Roman" w:hAnsi="Times New Roman" w:cs="Times New Roman"/>
          <w:sz w:val="28"/>
          <w:szCs w:val="28"/>
          <w:lang w:val="uk-UA"/>
        </w:rPr>
        <w:t xml:space="preserve"> </w:t>
      </w:r>
      <w:r w:rsidR="008A5EAD" w:rsidRPr="00735A24">
        <w:rPr>
          <w:rFonts w:ascii="Times New Roman" w:eastAsia="Times New Roman" w:hAnsi="Times New Roman" w:cs="Times New Roman"/>
          <w:spacing w:val="17"/>
          <w:sz w:val="28"/>
          <w:szCs w:val="28"/>
        </w:rPr>
        <w:t>розділом III</w:t>
      </w:r>
      <w:r w:rsidR="00735A24">
        <w:rPr>
          <w:rFonts w:ascii="Times New Roman" w:eastAsia="Times New Roman" w:hAnsi="Times New Roman" w:cs="Times New Roman"/>
          <w:spacing w:val="17"/>
          <w:sz w:val="28"/>
          <w:szCs w:val="28"/>
          <w:lang w:val="uk-UA"/>
        </w:rPr>
        <w:t xml:space="preserve"> </w:t>
      </w:r>
      <w:r w:rsidR="008A5EAD" w:rsidRPr="00735A24">
        <w:rPr>
          <w:rFonts w:ascii="Times New Roman" w:eastAsia="Times New Roman" w:hAnsi="Times New Roman" w:cs="Times New Roman"/>
          <w:sz w:val="28"/>
          <w:szCs w:val="28"/>
        </w:rPr>
        <w:t>Податкового Кодексу;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7) </w:t>
      </w:r>
      <w:r w:rsidRPr="00735A24">
        <w:rPr>
          <w:rFonts w:ascii="Times New Roman" w:eastAsia="Times New Roman" w:hAnsi="Times New Roman" w:cs="Times New Roman"/>
          <w:sz w:val="28"/>
          <w:szCs w:val="28"/>
        </w:rPr>
        <w:t>діяльність з управління підприємствами;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8)</w:t>
      </w:r>
      <w:r w:rsidR="005178BB"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діяльність з надання послуг пошти (крім кур'єрської діяльності) та зв'язку (крім діяльності, що не підлягає ліцензуванню);</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9)</w:t>
      </w:r>
      <w:r w:rsidR="005178BB"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8A5EAD" w:rsidRPr="00735A24" w:rsidRDefault="005178B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xml:space="preserve">10) </w:t>
      </w:r>
      <w:r w:rsidR="008A5EAD" w:rsidRPr="00735A24">
        <w:rPr>
          <w:rFonts w:ascii="Times New Roman" w:eastAsia="Times New Roman" w:hAnsi="Times New Roman" w:cs="Times New Roman"/>
          <w:sz w:val="28"/>
          <w:szCs w:val="28"/>
        </w:rPr>
        <w:t>діяльність з організації, проведення гастрольних заходів.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2.2.2.</w:t>
      </w:r>
      <w:r w:rsidR="00D77B37">
        <w:rPr>
          <w:rFonts w:ascii="Times New Roman" w:eastAsia="Times New Roman" w:hAnsi="Times New Roman" w:cs="Times New Roman"/>
          <w:sz w:val="28"/>
          <w:szCs w:val="28"/>
        </w:rPr>
        <w:t> Фізичні особи</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підприємці, які здійснюють технічні випробування та дослідження (група 74.3 КВЕД ДК 009:2005), діяльність у сфері аудиту.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2.2.3.</w:t>
      </w:r>
      <w:r w:rsidR="00D77B37">
        <w:rPr>
          <w:rFonts w:ascii="Times New Roman" w:eastAsia="Times New Roman" w:hAnsi="Times New Roman" w:cs="Times New Roman"/>
          <w:sz w:val="28"/>
          <w:szCs w:val="28"/>
        </w:rPr>
        <w:t> Фізичні особи-</w:t>
      </w:r>
      <w:r w:rsidRPr="00735A24">
        <w:rPr>
          <w:rFonts w:ascii="Times New Roman" w:eastAsia="Times New Roman" w:hAnsi="Times New Roman" w:cs="Times New Roman"/>
          <w:sz w:val="28"/>
          <w:szCs w:val="28"/>
        </w:rPr>
        <w:t xml:space="preserve">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w:t>
      </w:r>
      <w:r w:rsidRPr="00735A24">
        <w:rPr>
          <w:rFonts w:ascii="Times New Roman" w:eastAsia="Times New Roman" w:hAnsi="Times New Roman" w:cs="Times New Roman"/>
          <w:sz w:val="28"/>
          <w:szCs w:val="28"/>
        </w:rPr>
        <w:lastRenderedPageBreak/>
        <w:t>приміщення (споруди, будівлі) та/або їх частини, загальна площа яких перевищує 300 квадратних метрів.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2.2.4. </w:t>
      </w:r>
      <w:r w:rsidRPr="00735A24">
        <w:rPr>
          <w:rFonts w:ascii="Times New Roman" w:eastAsia="Times New Roman" w:hAnsi="Times New Roman" w:cs="Times New Roman"/>
          <w:sz w:val="28"/>
          <w:szCs w:val="28"/>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2.2.5.</w:t>
      </w:r>
      <w:r w:rsidRPr="00735A24">
        <w:rPr>
          <w:rFonts w:ascii="Times New Roman" w:eastAsia="Times New Roman" w:hAnsi="Times New Roman" w:cs="Times New Roman"/>
          <w:sz w:val="28"/>
          <w:szCs w:val="28"/>
        </w:rPr>
        <w:t>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2.2.6. </w:t>
      </w:r>
      <w:r w:rsidRPr="00735A24">
        <w:rPr>
          <w:rFonts w:ascii="Times New Roman" w:eastAsia="Times New Roman" w:hAnsi="Times New Roman" w:cs="Times New Roman"/>
          <w:sz w:val="28"/>
          <w:szCs w:val="28"/>
        </w:rPr>
        <w:t>Представництва, філії, відділення та інші відокремлені підрозділи юридичної особи, яка не є платником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2.2.7.</w:t>
      </w:r>
      <w:r w:rsidRPr="00735A24">
        <w:rPr>
          <w:rFonts w:ascii="Times New Roman" w:eastAsia="Times New Roman" w:hAnsi="Times New Roman" w:cs="Times New Roman"/>
          <w:sz w:val="28"/>
          <w:szCs w:val="28"/>
        </w:rPr>
        <w:t> Фізичні та юридичні особи – нерезиденти.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2.2.8.</w:t>
      </w:r>
      <w:r w:rsidRPr="00735A24">
        <w:rPr>
          <w:rFonts w:ascii="Times New Roman" w:eastAsia="Times New Roman" w:hAnsi="Times New Roman" w:cs="Times New Roman"/>
          <w:sz w:val="28"/>
          <w:szCs w:val="28"/>
        </w:rPr>
        <w:t>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2.2.9. Не можуть бути платниками єдиного податку четвертої групи: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1)</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2)</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 </w:t>
      </w:r>
      <w:r w:rsidRPr="00735A24">
        <w:rPr>
          <w:rFonts w:ascii="Times New Roman" w:eastAsia="Times New Roman" w:hAnsi="Times New Roman" w:cs="Times New Roman"/>
          <w:sz w:val="28"/>
          <w:szCs w:val="28"/>
        </w:rPr>
        <w:t>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2.3.</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2.4.</w:t>
      </w:r>
      <w:r w:rsidRPr="00735A24">
        <w:rPr>
          <w:rFonts w:ascii="Times New Roman" w:eastAsia="Times New Roman" w:hAnsi="Times New Roman" w:cs="Times New Roman"/>
          <w:sz w:val="28"/>
          <w:szCs w:val="28"/>
        </w:rPr>
        <w:t> Під побутовими послугами населенню, які надаються першою та другою групами платників єдиного податку, розуміються такі види послуг:</w:t>
      </w:r>
    </w:p>
    <w:p w:rsidR="006C390B"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виготовлення взуття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послуги з ремонту взуття;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  </w:t>
      </w:r>
      <w:r w:rsidRPr="00735A24">
        <w:rPr>
          <w:rFonts w:ascii="Times New Roman" w:eastAsia="Times New Roman" w:hAnsi="Times New Roman" w:cs="Times New Roman"/>
          <w:sz w:val="28"/>
          <w:szCs w:val="28"/>
        </w:rPr>
        <w:t>виготовлення швейних 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  </w:t>
      </w:r>
      <w:r w:rsidRPr="00735A24">
        <w:rPr>
          <w:rFonts w:ascii="Times New Roman" w:eastAsia="Times New Roman" w:hAnsi="Times New Roman" w:cs="Times New Roman"/>
          <w:sz w:val="28"/>
          <w:szCs w:val="28"/>
        </w:rPr>
        <w:t>виготовлення виробів із шкіри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5)  </w:t>
      </w:r>
      <w:r w:rsidRPr="00735A24">
        <w:rPr>
          <w:rFonts w:ascii="Times New Roman" w:eastAsia="Times New Roman" w:hAnsi="Times New Roman" w:cs="Times New Roman"/>
          <w:sz w:val="28"/>
          <w:szCs w:val="28"/>
        </w:rPr>
        <w:t>виготовлення виробів з хутра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 </w:t>
      </w:r>
      <w:r w:rsidRPr="00735A24">
        <w:rPr>
          <w:rFonts w:ascii="Times New Roman" w:eastAsia="Times New Roman" w:hAnsi="Times New Roman" w:cs="Times New Roman"/>
          <w:sz w:val="28"/>
          <w:szCs w:val="28"/>
        </w:rPr>
        <w:t>виготовлення спіднього одягу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7) </w:t>
      </w:r>
      <w:r w:rsidRPr="00735A24">
        <w:rPr>
          <w:rFonts w:ascii="Times New Roman" w:eastAsia="Times New Roman" w:hAnsi="Times New Roman" w:cs="Times New Roman"/>
          <w:sz w:val="28"/>
          <w:szCs w:val="28"/>
        </w:rPr>
        <w:t>виготовлення текстильних виробів та текстильної галантереї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8) </w:t>
      </w:r>
      <w:r w:rsidRPr="00735A24">
        <w:rPr>
          <w:rFonts w:ascii="Times New Roman" w:eastAsia="Times New Roman" w:hAnsi="Times New Roman" w:cs="Times New Roman"/>
          <w:sz w:val="28"/>
          <w:szCs w:val="28"/>
        </w:rPr>
        <w:t>виготовлення головних уборів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9) </w:t>
      </w:r>
      <w:r w:rsidRPr="00735A24">
        <w:rPr>
          <w:rFonts w:ascii="Times New Roman" w:eastAsia="Times New Roman" w:hAnsi="Times New Roman" w:cs="Times New Roman"/>
          <w:sz w:val="28"/>
          <w:szCs w:val="28"/>
        </w:rPr>
        <w:t>додаткові послуги до виготовлення 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10)  </w:t>
      </w:r>
      <w:r w:rsidRPr="00735A24">
        <w:rPr>
          <w:rFonts w:ascii="Times New Roman" w:eastAsia="Times New Roman" w:hAnsi="Times New Roman" w:cs="Times New Roman"/>
          <w:sz w:val="28"/>
          <w:szCs w:val="28"/>
        </w:rPr>
        <w:t>послуги з ремонту одягу та побутових текстильних виробів;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11) </w:t>
      </w:r>
      <w:r w:rsidRPr="00735A24">
        <w:rPr>
          <w:rFonts w:ascii="Times New Roman" w:eastAsia="Times New Roman" w:hAnsi="Times New Roman" w:cs="Times New Roman"/>
          <w:sz w:val="28"/>
          <w:szCs w:val="28"/>
        </w:rPr>
        <w:t>виготовлення та в'язання трикотажних 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12) </w:t>
      </w:r>
      <w:r w:rsidRPr="00735A24">
        <w:rPr>
          <w:rFonts w:ascii="Times New Roman" w:eastAsia="Times New Roman" w:hAnsi="Times New Roman" w:cs="Times New Roman"/>
          <w:sz w:val="28"/>
          <w:szCs w:val="28"/>
        </w:rPr>
        <w:t>послуги з ремонту трикотажних виробів;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13)  </w:t>
      </w:r>
      <w:r w:rsidRPr="00735A24">
        <w:rPr>
          <w:rFonts w:ascii="Times New Roman" w:eastAsia="Times New Roman" w:hAnsi="Times New Roman" w:cs="Times New Roman"/>
          <w:sz w:val="28"/>
          <w:szCs w:val="28"/>
        </w:rPr>
        <w:t>виготовлення килимів та килимових 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14)  </w:t>
      </w:r>
      <w:r w:rsidRPr="00735A24">
        <w:rPr>
          <w:rFonts w:ascii="Times New Roman" w:eastAsia="Times New Roman" w:hAnsi="Times New Roman" w:cs="Times New Roman"/>
          <w:sz w:val="28"/>
          <w:szCs w:val="28"/>
        </w:rPr>
        <w:t>послуги з ремонту та реставрації килимів та килимових виробів;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15)   </w:t>
      </w:r>
      <w:r w:rsidRPr="00735A24">
        <w:rPr>
          <w:rFonts w:ascii="Times New Roman" w:eastAsia="Times New Roman" w:hAnsi="Times New Roman" w:cs="Times New Roman"/>
          <w:sz w:val="28"/>
          <w:szCs w:val="28"/>
        </w:rPr>
        <w:t>виготовлення шкіряних галантерейних та дорожніх виробів за індивідуальним замовленням;</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16)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послуги з ремонту шкіряних галантерейних та дорожніх виробів;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17)   </w:t>
      </w:r>
      <w:r w:rsidRPr="00735A24">
        <w:rPr>
          <w:rFonts w:ascii="Times New Roman" w:eastAsia="Times New Roman" w:hAnsi="Times New Roman" w:cs="Times New Roman"/>
          <w:sz w:val="28"/>
          <w:szCs w:val="28"/>
        </w:rPr>
        <w:t>виготовлення меблів за індивідуальним замовленням;</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18)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послуги з ремонту, реставрації та поновлення меблів;</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19)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виготовлення теслярських та столярних 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20)   </w:t>
      </w:r>
      <w:r w:rsidRPr="00735A24">
        <w:rPr>
          <w:rFonts w:ascii="Times New Roman" w:eastAsia="Times New Roman" w:hAnsi="Times New Roman" w:cs="Times New Roman"/>
          <w:sz w:val="28"/>
          <w:szCs w:val="28"/>
        </w:rPr>
        <w:t>технічне обслуговування та ремонт автомобілів, мотоциклів, моторолерів і мопедів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21)   </w:t>
      </w:r>
      <w:r w:rsidRPr="00735A24">
        <w:rPr>
          <w:rFonts w:ascii="Times New Roman" w:eastAsia="Times New Roman" w:hAnsi="Times New Roman" w:cs="Times New Roman"/>
          <w:sz w:val="28"/>
          <w:szCs w:val="28"/>
        </w:rPr>
        <w:t>послуги з ремонту радіотелевізійної та іншої аудіо- і відеоапаратури;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22)  </w:t>
      </w:r>
      <w:r w:rsidRPr="00735A24">
        <w:rPr>
          <w:rFonts w:ascii="Times New Roman" w:eastAsia="Times New Roman" w:hAnsi="Times New Roman" w:cs="Times New Roman"/>
          <w:sz w:val="28"/>
          <w:szCs w:val="28"/>
        </w:rPr>
        <w:t>послуги з ремонту електропобутової техніки та інших побутових приладів;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23)   </w:t>
      </w:r>
      <w:r w:rsidRPr="00735A24">
        <w:rPr>
          <w:rFonts w:ascii="Times New Roman" w:eastAsia="Times New Roman" w:hAnsi="Times New Roman" w:cs="Times New Roman"/>
          <w:sz w:val="28"/>
          <w:szCs w:val="28"/>
        </w:rPr>
        <w:t>послуги з ремонту годинників;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24)   </w:t>
      </w:r>
      <w:r w:rsidRPr="00735A24">
        <w:rPr>
          <w:rFonts w:ascii="Times New Roman" w:eastAsia="Times New Roman" w:hAnsi="Times New Roman" w:cs="Times New Roman"/>
          <w:sz w:val="28"/>
          <w:szCs w:val="28"/>
        </w:rPr>
        <w:t>послуги з ремонту велосипедів;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25)   </w:t>
      </w:r>
      <w:r w:rsidRPr="00735A24">
        <w:rPr>
          <w:rFonts w:ascii="Times New Roman" w:eastAsia="Times New Roman" w:hAnsi="Times New Roman" w:cs="Times New Roman"/>
          <w:sz w:val="28"/>
          <w:szCs w:val="28"/>
        </w:rPr>
        <w:t>послуги з технічного обслуговування і ремонту музичних інструментів;</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26)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виготовлення металовиробів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27)   </w:t>
      </w:r>
      <w:r w:rsidRPr="00735A24">
        <w:rPr>
          <w:rFonts w:ascii="Times New Roman" w:eastAsia="Times New Roman" w:hAnsi="Times New Roman" w:cs="Times New Roman"/>
          <w:sz w:val="28"/>
          <w:szCs w:val="28"/>
        </w:rPr>
        <w:t>послуги з ремонту інших предметів особистого користування, домашнього вжитку та металовиробів;</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28)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виготовлення ювелірних виробів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29)   </w:t>
      </w:r>
      <w:r w:rsidRPr="00735A24">
        <w:rPr>
          <w:rFonts w:ascii="Times New Roman" w:eastAsia="Times New Roman" w:hAnsi="Times New Roman" w:cs="Times New Roman"/>
          <w:sz w:val="28"/>
          <w:szCs w:val="28"/>
        </w:rPr>
        <w:t>послуги з ремонту ювелірних виробів;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30)  </w:t>
      </w:r>
      <w:r w:rsidRPr="00735A24">
        <w:rPr>
          <w:rFonts w:ascii="Times New Roman" w:eastAsia="Times New Roman" w:hAnsi="Times New Roman" w:cs="Times New Roman"/>
          <w:sz w:val="28"/>
          <w:szCs w:val="28"/>
        </w:rPr>
        <w:t>прокат речей особистого користування та побутових товарів;</w:t>
      </w:r>
    </w:p>
    <w:p w:rsidR="006C390B"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rPr>
        <w:t>31)   </w:t>
      </w:r>
      <w:r w:rsidRPr="00735A24">
        <w:rPr>
          <w:rFonts w:ascii="Times New Roman" w:eastAsia="Times New Roman" w:hAnsi="Times New Roman" w:cs="Times New Roman"/>
          <w:sz w:val="28"/>
          <w:szCs w:val="28"/>
        </w:rPr>
        <w:t>послуги з виконання фоторобіт;</w:t>
      </w:r>
    </w:p>
    <w:p w:rsidR="006C390B"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rPr>
        <w:t>32)   </w:t>
      </w:r>
      <w:r w:rsidRPr="00735A24">
        <w:rPr>
          <w:rFonts w:ascii="Times New Roman" w:eastAsia="Times New Roman" w:hAnsi="Times New Roman" w:cs="Times New Roman"/>
          <w:sz w:val="28"/>
          <w:szCs w:val="28"/>
        </w:rPr>
        <w:t>послуги з оброблення плівок;</w:t>
      </w:r>
    </w:p>
    <w:p w:rsidR="006C390B"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rPr>
        <w:t>33)   </w:t>
      </w:r>
      <w:r w:rsidRPr="00735A24">
        <w:rPr>
          <w:rFonts w:ascii="Times New Roman" w:eastAsia="Times New Roman" w:hAnsi="Times New Roman" w:cs="Times New Roman"/>
          <w:sz w:val="28"/>
          <w:szCs w:val="28"/>
        </w:rPr>
        <w:t>послуги з прання, оброблення білизни та інших текстильних виробів;</w:t>
      </w:r>
    </w:p>
    <w:p w:rsidR="006C390B"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rPr>
        <w:t>34)  </w:t>
      </w:r>
      <w:r w:rsidRPr="00735A24">
        <w:rPr>
          <w:rFonts w:ascii="Times New Roman" w:eastAsia="Times New Roman" w:hAnsi="Times New Roman" w:cs="Times New Roman"/>
          <w:sz w:val="28"/>
          <w:szCs w:val="28"/>
        </w:rPr>
        <w:t>послуги з чищення та фарбування текстильних, трикотажних і хутрових виробів;</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35)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вичинка хутрових шкур за індивідуальним замовленням;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36)   </w:t>
      </w:r>
      <w:r w:rsidRPr="00735A24">
        <w:rPr>
          <w:rFonts w:ascii="Times New Roman" w:eastAsia="Times New Roman" w:hAnsi="Times New Roman" w:cs="Times New Roman"/>
          <w:sz w:val="28"/>
          <w:szCs w:val="28"/>
        </w:rPr>
        <w:t>послуги перукарень;</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37)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ритуальні послуги;</w:t>
      </w:r>
    </w:p>
    <w:p w:rsidR="008A5EAD" w:rsidRPr="00735A24" w:rsidRDefault="006C390B"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38) </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послуги, пов'язані з сільським та лісовим господарством;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39)   </w:t>
      </w:r>
      <w:r w:rsidRPr="00735A24">
        <w:rPr>
          <w:rFonts w:ascii="Times New Roman" w:eastAsia="Times New Roman" w:hAnsi="Times New Roman" w:cs="Times New Roman"/>
          <w:sz w:val="28"/>
          <w:szCs w:val="28"/>
        </w:rPr>
        <w:t>послуги домашньої прислуги;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40)   </w:t>
      </w:r>
      <w:r w:rsidRPr="00735A24">
        <w:rPr>
          <w:rFonts w:ascii="Times New Roman" w:eastAsia="Times New Roman" w:hAnsi="Times New Roman" w:cs="Times New Roman"/>
          <w:sz w:val="28"/>
          <w:szCs w:val="28"/>
        </w:rPr>
        <w:t>послуги, пов'язані з очищенням та прибиранням приміщень за індивідуальним замовленням.</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3.Порядок визначення доходівта їх склад для пла</w:t>
      </w:r>
      <w:r w:rsidR="00D77B37">
        <w:rPr>
          <w:rFonts w:ascii="Times New Roman" w:eastAsia="Times New Roman" w:hAnsi="Times New Roman" w:cs="Times New Roman"/>
          <w:bCs/>
          <w:sz w:val="28"/>
          <w:szCs w:val="28"/>
        </w:rPr>
        <w:t>тників єдиного податку першої</w:t>
      </w:r>
      <w:r w:rsidR="00D77B37">
        <w:rPr>
          <w:rFonts w:ascii="Times New Roman" w:eastAsia="Times New Roman" w:hAnsi="Times New Roman" w:cs="Times New Roman"/>
          <w:bCs/>
          <w:sz w:val="28"/>
          <w:szCs w:val="28"/>
          <w:lang w:val="uk-UA"/>
        </w:rPr>
        <w:t>-</w:t>
      </w:r>
      <w:r w:rsidRPr="00735A24">
        <w:rPr>
          <w:rFonts w:ascii="Times New Roman" w:eastAsia="Times New Roman" w:hAnsi="Times New Roman" w:cs="Times New Roman"/>
          <w:bCs/>
          <w:sz w:val="28"/>
          <w:szCs w:val="28"/>
        </w:rPr>
        <w:t>третьої групп</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w:t>
      </w:r>
      <w:r w:rsidRPr="00735A24">
        <w:rPr>
          <w:rFonts w:ascii="Times New Roman" w:eastAsia="Times New Roman" w:hAnsi="Times New Roman" w:cs="Times New Roman"/>
          <w:sz w:val="28"/>
          <w:szCs w:val="28"/>
        </w:rPr>
        <w:t> Доходом платника єдиного податку є:</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1)</w:t>
      </w:r>
      <w:r w:rsidR="0071116E" w:rsidRPr="00735A24">
        <w:rPr>
          <w:rFonts w:ascii="Times New Roman" w:eastAsia="Times New Roman" w:hAnsi="Times New Roman" w:cs="Times New Roman"/>
          <w:bCs/>
          <w:sz w:val="28"/>
          <w:szCs w:val="28"/>
        </w:rPr>
        <w:t>  </w:t>
      </w:r>
      <w:r w:rsidR="00D77B37">
        <w:rPr>
          <w:rFonts w:ascii="Times New Roman" w:eastAsia="Times New Roman" w:hAnsi="Times New Roman" w:cs="Times New Roman"/>
          <w:bCs/>
          <w:sz w:val="28"/>
          <w:szCs w:val="28"/>
          <w:lang w:val="uk-UA"/>
        </w:rPr>
        <w:t>для фізичної особи-</w:t>
      </w:r>
      <w:r w:rsidRPr="00735A24">
        <w:rPr>
          <w:rFonts w:ascii="Times New Roman" w:eastAsia="Times New Roman" w:hAnsi="Times New Roman" w:cs="Times New Roman"/>
          <w:bCs/>
          <w:sz w:val="28"/>
          <w:szCs w:val="28"/>
          <w:lang w:val="uk-UA"/>
        </w:rPr>
        <w:t>підприємця</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lang w:val="uk-UA"/>
        </w:rPr>
        <w:t>-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3.3.</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цього додатку.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2)</w:t>
      </w:r>
      <w:r w:rsidR="009D3F3E"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bCs/>
          <w:sz w:val="28"/>
          <w:szCs w:val="28"/>
          <w:lang w:val="uk-UA"/>
        </w:rPr>
        <w:t>для юридичної особи</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lang w:val="uk-UA"/>
        </w:rPr>
        <w:t>-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3.3.</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цього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3.2.</w:t>
      </w:r>
      <w:r w:rsidRPr="00735A24">
        <w:rPr>
          <w:rFonts w:ascii="Times New Roman" w:eastAsia="Times New Roman" w:hAnsi="Times New Roman" w:cs="Times New Roman"/>
          <w:sz w:val="28"/>
          <w:szCs w:val="28"/>
        </w:rPr>
        <w:t>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3.3.</w:t>
      </w:r>
      <w:r w:rsidRPr="00735A24">
        <w:rPr>
          <w:rFonts w:ascii="Times New Roman" w:eastAsia="Times New Roman" w:hAnsi="Times New Roman" w:cs="Times New Roman"/>
          <w:sz w:val="28"/>
          <w:szCs w:val="28"/>
        </w:rPr>
        <w:t> До суми доходу платника єдиного податку включається вартість безоплатно отриманих протягом звітного періоду товарів (робіт, послуг).</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8A5EAD" w:rsidRPr="00735A24" w:rsidRDefault="008A5EAD" w:rsidP="00D77B37">
      <w:pPr>
        <w:shd w:val="clear" w:color="auto" w:fill="FFFFFF"/>
        <w:spacing w:after="0" w:line="240" w:lineRule="auto"/>
        <w:ind w:firstLine="709"/>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До суми доходу платника єдиного податку третьої групи (юридичної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3.4.</w:t>
      </w:r>
      <w:r w:rsidRPr="00735A24">
        <w:rPr>
          <w:rFonts w:ascii="Times New Roman" w:eastAsia="Times New Roman" w:hAnsi="Times New Roman" w:cs="Times New Roman"/>
          <w:sz w:val="28"/>
          <w:szCs w:val="28"/>
        </w:rPr>
        <w:t> Уразі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3.5.</w:t>
      </w:r>
      <w:r w:rsidRPr="00735A24">
        <w:rPr>
          <w:rFonts w:ascii="Times New Roman" w:eastAsia="Times New Roman" w:hAnsi="Times New Roman" w:cs="Times New Roman"/>
          <w:sz w:val="28"/>
          <w:szCs w:val="28"/>
        </w:rPr>
        <w:t>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lang w:val="uk-UA"/>
        </w:rPr>
        <w:t>3.6.</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 xml:space="preserve">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w:t>
      </w:r>
      <w:r w:rsidRPr="00735A24">
        <w:rPr>
          <w:rFonts w:ascii="Times New Roman" w:eastAsia="Times New Roman" w:hAnsi="Times New Roman" w:cs="Times New Roman"/>
          <w:sz w:val="28"/>
          <w:szCs w:val="28"/>
        </w:rPr>
        <w:t>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t>Для платника єдиного податку третьої групи (юридичної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3.7.</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3.8.</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3.9.</w:t>
      </w:r>
      <w:r w:rsidRPr="00735A24">
        <w:rPr>
          <w:rFonts w:ascii="Times New Roman" w:eastAsia="Times New Roman" w:hAnsi="Times New Roman" w:cs="Times New Roman"/>
          <w:sz w:val="28"/>
          <w:szCs w:val="28"/>
        </w:rPr>
        <w:t> Доходи фізичної особи - платника єдиного податку, отримані в результаті провадження господарської діяльності та оподатковані згідно з цим додатком, не включаються до складу загального річного оподатковуваного доходу фізичної особи, визначеного відповідно до </w:t>
      </w:r>
      <w:r w:rsidRPr="008C0701">
        <w:rPr>
          <w:rFonts w:ascii="Times New Roman" w:eastAsia="Times New Roman" w:hAnsi="Times New Roman" w:cs="Times New Roman"/>
          <w:spacing w:val="17"/>
          <w:sz w:val="28"/>
          <w:szCs w:val="28"/>
        </w:rPr>
        <w:t>розділу IV</w:t>
      </w:r>
      <w:r w:rsidRPr="00735A24">
        <w:rPr>
          <w:rFonts w:ascii="Times New Roman" w:eastAsia="Times New Roman" w:hAnsi="Times New Roman" w:cs="Times New Roman"/>
          <w:sz w:val="28"/>
          <w:szCs w:val="28"/>
        </w:rPr>
        <w:t> Податкового Кодексу.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3.10.</w:t>
      </w:r>
      <w:r w:rsidRPr="00735A24">
        <w:rPr>
          <w:rFonts w:ascii="Times New Roman" w:eastAsia="Times New Roman" w:hAnsi="Times New Roman" w:cs="Times New Roman"/>
          <w:sz w:val="28"/>
          <w:szCs w:val="28"/>
        </w:rPr>
        <w:t>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3.11</w:t>
      </w:r>
      <w:r w:rsidRPr="00735A24">
        <w:rPr>
          <w:rFonts w:ascii="Times New Roman" w:eastAsia="Times New Roman" w:hAnsi="Times New Roman" w:cs="Times New Roman"/>
          <w:sz w:val="28"/>
          <w:szCs w:val="28"/>
        </w:rPr>
        <w:t>. Доскладу доходу, визначеного цим пунктом, не включаються: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суми податку на додану вартість;</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суми коштів, отриманих за внутрішніми розрахунками між структурними підрозділами платника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  </w:t>
      </w:r>
      <w:r w:rsidRPr="00735A24">
        <w:rPr>
          <w:rFonts w:ascii="Times New Roman" w:eastAsia="Times New Roman" w:hAnsi="Times New Roman" w:cs="Times New Roman"/>
          <w:sz w:val="28"/>
          <w:szCs w:val="28"/>
        </w:rPr>
        <w:t>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4)</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 xml:space="preserve">суми коштів цільового призначення, що надійшли від Пенсійного фонду та інших фондів загальнообов'язкового державного соціального </w:t>
      </w:r>
      <w:r w:rsidRPr="00735A24">
        <w:rPr>
          <w:rFonts w:ascii="Times New Roman" w:eastAsia="Times New Roman" w:hAnsi="Times New Roman" w:cs="Times New Roman"/>
          <w:sz w:val="28"/>
          <w:szCs w:val="28"/>
          <w:lang w:val="uk-UA"/>
        </w:rPr>
        <w:lastRenderedPageBreak/>
        <w:t>страхування, з бюджетів або державних цільових фондів, у тому числі в межах державних або місцевих програм;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 </w:t>
      </w:r>
      <w:r w:rsidRPr="00735A24">
        <w:rPr>
          <w:rFonts w:ascii="Times New Roman" w:eastAsia="Times New Roman" w:hAnsi="Times New Roman" w:cs="Times New Roman"/>
          <w:sz w:val="28"/>
          <w:szCs w:val="28"/>
        </w:rPr>
        <w:t>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6)</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7)  </w:t>
      </w:r>
      <w:r w:rsidRPr="00735A24">
        <w:rPr>
          <w:rFonts w:ascii="Times New Roman" w:eastAsia="Times New Roman" w:hAnsi="Times New Roman" w:cs="Times New Roman"/>
          <w:sz w:val="28"/>
          <w:szCs w:val="28"/>
        </w:rPr>
        <w:t>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8) </w:t>
      </w:r>
      <w:r w:rsidRPr="00735A24">
        <w:rPr>
          <w:rFonts w:ascii="Times New Roman" w:eastAsia="Times New Roman" w:hAnsi="Times New Roman" w:cs="Times New Roman"/>
          <w:sz w:val="28"/>
          <w:szCs w:val="28"/>
        </w:rPr>
        <w:t>суми коштів та вартість майна, внесені засновниками або учасниками платника єдиного податку до статутного капіталу такого платника;</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9)</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суми коштів у частині надмірно сплачених податків і зборів, встановлених Податковим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10)  </w:t>
      </w:r>
      <w:r w:rsidRPr="00735A24">
        <w:rPr>
          <w:rFonts w:ascii="Times New Roman" w:eastAsia="Times New Roman" w:hAnsi="Times New Roman" w:cs="Times New Roman"/>
          <w:sz w:val="28"/>
          <w:szCs w:val="28"/>
        </w:rPr>
        <w:t>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3.12.</w:t>
      </w:r>
      <w:r w:rsidRPr="00735A24">
        <w:rPr>
          <w:rFonts w:ascii="Times New Roman" w:eastAsia="Times New Roman" w:hAnsi="Times New Roman" w:cs="Times New Roman"/>
          <w:sz w:val="28"/>
          <w:szCs w:val="28"/>
        </w:rPr>
        <w:t> Дохід визначається на підставі даних обліку, який ведеться відповідно до </w:t>
      </w:r>
      <w:r w:rsidRPr="00735A24">
        <w:rPr>
          <w:rFonts w:ascii="Times New Roman" w:eastAsia="Times New Roman" w:hAnsi="Times New Roman" w:cs="Times New Roman"/>
          <w:spacing w:val="17"/>
          <w:sz w:val="28"/>
          <w:szCs w:val="28"/>
        </w:rPr>
        <w:t>статті 296</w:t>
      </w:r>
      <w:r w:rsidRPr="00735A24">
        <w:rPr>
          <w:rFonts w:ascii="Times New Roman" w:eastAsia="Times New Roman" w:hAnsi="Times New Roman" w:cs="Times New Roman"/>
          <w:sz w:val="28"/>
          <w:szCs w:val="28"/>
        </w:rPr>
        <w:t> Податкового Кодексу.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3.13.</w:t>
      </w:r>
      <w:r w:rsidRPr="00735A24">
        <w:rPr>
          <w:rFonts w:ascii="Times New Roman" w:eastAsia="Times New Roman" w:hAnsi="Times New Roman" w:cs="Times New Roman"/>
          <w:sz w:val="28"/>
          <w:szCs w:val="28"/>
        </w:rPr>
        <w:t>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3.14.</w:t>
      </w:r>
      <w:r w:rsidRPr="00735A24">
        <w:rPr>
          <w:rFonts w:ascii="Times New Roman" w:eastAsia="Times New Roman" w:hAnsi="Times New Roman" w:cs="Times New Roman"/>
          <w:sz w:val="28"/>
          <w:szCs w:val="28"/>
        </w:rPr>
        <w:t>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3.15.</w:t>
      </w:r>
      <w:r w:rsidRPr="00735A24">
        <w:rPr>
          <w:rFonts w:ascii="Times New Roman" w:eastAsia="Times New Roman" w:hAnsi="Times New Roman" w:cs="Times New Roman"/>
          <w:sz w:val="28"/>
          <w:szCs w:val="28"/>
        </w:rPr>
        <w:t>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w:t>
      </w:r>
      <w:r w:rsidRPr="00735A24">
        <w:rPr>
          <w:rFonts w:ascii="Times New Roman" w:eastAsia="Times New Roman" w:hAnsi="Times New Roman" w:cs="Times New Roman"/>
          <w:sz w:val="28"/>
          <w:szCs w:val="28"/>
        </w:rPr>
        <w:lastRenderedPageBreak/>
        <w:t>календарного року обсягу д</w:t>
      </w:r>
      <w:r w:rsidR="005178BB" w:rsidRPr="00735A24">
        <w:rPr>
          <w:rFonts w:ascii="Times New Roman" w:eastAsia="Times New Roman" w:hAnsi="Times New Roman" w:cs="Times New Roman"/>
          <w:sz w:val="28"/>
          <w:szCs w:val="28"/>
        </w:rPr>
        <w:t xml:space="preserve">оходу, встановленого підпунктом </w:t>
      </w:r>
      <w:r w:rsidRPr="00735A24">
        <w:rPr>
          <w:rFonts w:ascii="Times New Roman" w:eastAsia="Times New Roman" w:hAnsi="Times New Roman" w:cs="Times New Roman"/>
          <w:bCs/>
          <w:sz w:val="28"/>
          <w:szCs w:val="28"/>
        </w:rPr>
        <w:t>3</w:t>
      </w:r>
      <w:r w:rsidR="005178BB" w:rsidRPr="00735A24">
        <w:rPr>
          <w:rFonts w:ascii="Times New Roman" w:eastAsia="Times New Roman" w:hAnsi="Times New Roman" w:cs="Times New Roman"/>
          <w:sz w:val="28"/>
          <w:szCs w:val="28"/>
        </w:rPr>
        <w:t xml:space="preserve"> пункту </w:t>
      </w:r>
      <w:r w:rsidRPr="00735A24">
        <w:rPr>
          <w:rFonts w:ascii="Times New Roman" w:eastAsia="Times New Roman" w:hAnsi="Times New Roman" w:cs="Times New Roman"/>
          <w:bCs/>
          <w:sz w:val="28"/>
          <w:szCs w:val="28"/>
        </w:rPr>
        <w:t>2.1.</w:t>
      </w:r>
      <w:r w:rsidR="00735A24" w:rsidRPr="00735A24">
        <w:rPr>
          <w:rFonts w:ascii="Times New Roman" w:eastAsia="Times New Roman" w:hAnsi="Times New Roman" w:cs="Times New Roman"/>
          <w:bCs/>
          <w:sz w:val="28"/>
          <w:szCs w:val="28"/>
          <w:lang w:val="uk-UA"/>
        </w:rPr>
        <w:t xml:space="preserve"> </w:t>
      </w:r>
      <w:r w:rsidRPr="00735A24">
        <w:rPr>
          <w:rFonts w:ascii="Times New Roman" w:eastAsia="Times New Roman" w:hAnsi="Times New Roman" w:cs="Times New Roman"/>
          <w:sz w:val="28"/>
          <w:szCs w:val="28"/>
        </w:rPr>
        <w:t>цього додатку.</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w:t>
      </w:r>
      <w:r w:rsidRPr="00735A24">
        <w:rPr>
          <w:rFonts w:ascii="Times New Roman" w:eastAsia="Times New Roman" w:hAnsi="Times New Roman" w:cs="Times New Roman"/>
          <w:bCs/>
          <w:sz w:val="28"/>
          <w:szCs w:val="28"/>
          <w:vertAlign w:val="superscript"/>
        </w:rPr>
        <w:t>1</w:t>
      </w:r>
      <w:r w:rsidRPr="00735A24">
        <w:rPr>
          <w:rFonts w:ascii="Times New Roman" w:eastAsia="Times New Roman" w:hAnsi="Times New Roman" w:cs="Times New Roman"/>
          <w:bCs/>
          <w:sz w:val="28"/>
          <w:szCs w:val="28"/>
        </w:rPr>
        <w:t>. Об’єкт та база оподаткування для платників єдиного податку четвертої групи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w:t>
      </w:r>
      <w:r w:rsidRPr="00735A24">
        <w:rPr>
          <w:rFonts w:ascii="Times New Roman" w:eastAsia="Times New Roman" w:hAnsi="Times New Roman" w:cs="Times New Roman"/>
          <w:bCs/>
          <w:sz w:val="28"/>
          <w:szCs w:val="28"/>
          <w:vertAlign w:val="superscript"/>
        </w:rPr>
        <w:t>1</w:t>
      </w: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bCs/>
          <w:sz w:val="28"/>
          <w:szCs w:val="28"/>
          <w:vertAlign w:val="superscript"/>
        </w:rPr>
        <w:t> </w:t>
      </w:r>
      <w:r w:rsidRPr="00735A24">
        <w:rPr>
          <w:rFonts w:ascii="Times New Roman" w:eastAsia="Times New Roman" w:hAnsi="Times New Roman" w:cs="Times New Roman"/>
          <w:sz w:val="28"/>
          <w:szCs w:val="28"/>
        </w:rPr>
        <w:t>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w:t>
      </w:r>
      <w:r w:rsidRPr="00735A24">
        <w:rPr>
          <w:rFonts w:ascii="Times New Roman" w:eastAsia="Times New Roman" w:hAnsi="Times New Roman" w:cs="Times New Roman"/>
          <w:bCs/>
          <w:sz w:val="28"/>
          <w:szCs w:val="28"/>
          <w:vertAlign w:val="superscript"/>
        </w:rPr>
        <w:t>1</w:t>
      </w:r>
      <w:r w:rsidRPr="00735A24">
        <w:rPr>
          <w:rFonts w:ascii="Times New Roman" w:eastAsia="Times New Roman" w:hAnsi="Times New Roman" w:cs="Times New Roman"/>
          <w:bCs/>
          <w:sz w:val="28"/>
          <w:szCs w:val="28"/>
        </w:rPr>
        <w:t>.2.</w:t>
      </w:r>
      <w:r w:rsidRPr="00735A24">
        <w:rPr>
          <w:rFonts w:ascii="Times New Roman" w:eastAsia="Times New Roman" w:hAnsi="Times New Roman" w:cs="Times New Roman"/>
          <w:bCs/>
          <w:sz w:val="28"/>
          <w:szCs w:val="28"/>
          <w:vertAlign w:val="superscript"/>
        </w:rPr>
        <w:t> </w:t>
      </w:r>
      <w:r w:rsidRPr="00735A24">
        <w:rPr>
          <w:rFonts w:ascii="Times New Roman" w:eastAsia="Times New Roman" w:hAnsi="Times New Roman" w:cs="Times New Roman"/>
          <w:sz w:val="28"/>
          <w:szCs w:val="28"/>
        </w:rPr>
        <w:t>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 Податковим Кодексом.</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4.Ставки єдиного податку</w:t>
      </w:r>
    </w:p>
    <w:p w:rsidR="008A5EAD" w:rsidRPr="00735A24" w:rsidRDefault="008A5EAD" w:rsidP="00D77B37">
      <w:pPr>
        <w:shd w:val="clear" w:color="auto" w:fill="FFFFFF"/>
        <w:spacing w:after="0" w:line="240" w:lineRule="auto"/>
        <w:ind w:firstLine="709"/>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4.1.</w:t>
      </w:r>
      <w:r w:rsidRPr="00735A24">
        <w:rPr>
          <w:rFonts w:ascii="Times New Roman" w:eastAsia="Times New Roman" w:hAnsi="Times New Roman" w:cs="Times New Roman"/>
          <w:sz w:val="28"/>
          <w:szCs w:val="28"/>
        </w:rPr>
        <w:t> 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 мінімальна заробітна плата), третьої групи - у відсотках до доходу (відсоткові ставки).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4.2.</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 xml:space="preserve">Фіксовані ставки єдиного податку встановлюються </w:t>
      </w:r>
      <w:r w:rsidR="0054152C" w:rsidRPr="00735A24">
        <w:rPr>
          <w:rFonts w:ascii="Times New Roman" w:eastAsia="Times New Roman" w:hAnsi="Times New Roman" w:cs="Times New Roman"/>
          <w:sz w:val="28"/>
          <w:szCs w:val="28"/>
          <w:lang w:val="uk-UA"/>
        </w:rPr>
        <w:t>Демидівськ</w:t>
      </w:r>
      <w:r w:rsidR="00051351" w:rsidRPr="00735A24">
        <w:rPr>
          <w:rFonts w:ascii="Times New Roman" w:eastAsia="Times New Roman" w:hAnsi="Times New Roman" w:cs="Times New Roman"/>
          <w:sz w:val="28"/>
          <w:szCs w:val="28"/>
          <w:lang w:val="uk-UA"/>
        </w:rPr>
        <w:t xml:space="preserve">ою </w:t>
      </w:r>
      <w:r w:rsidR="00D77B37">
        <w:rPr>
          <w:rFonts w:ascii="Times New Roman" w:eastAsia="Times New Roman" w:hAnsi="Times New Roman" w:cs="Times New Roman"/>
          <w:sz w:val="28"/>
          <w:szCs w:val="28"/>
          <w:lang w:val="uk-UA"/>
        </w:rPr>
        <w:t>радою для фізичних осіб-</w:t>
      </w:r>
      <w:r w:rsidRPr="00735A24">
        <w:rPr>
          <w:rFonts w:ascii="Times New Roman" w:eastAsia="Times New Roman" w:hAnsi="Times New Roman" w:cs="Times New Roman"/>
          <w:sz w:val="28"/>
          <w:szCs w:val="28"/>
          <w:lang w:val="uk-UA"/>
        </w:rPr>
        <w:t>підприємців, які здійснюють господарську діяльність, залежно від виду господарської діяльності, з розрахунку на календарний місяць:</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для </w:t>
      </w:r>
      <w:r w:rsidRPr="00735A24">
        <w:rPr>
          <w:rFonts w:ascii="Times New Roman" w:eastAsia="Times New Roman" w:hAnsi="Times New Roman" w:cs="Times New Roman"/>
          <w:bCs/>
          <w:sz w:val="28"/>
          <w:szCs w:val="28"/>
        </w:rPr>
        <w:t>першої групи </w:t>
      </w:r>
      <w:r w:rsidRPr="00735A24">
        <w:rPr>
          <w:rFonts w:ascii="Times New Roman" w:eastAsia="Times New Roman" w:hAnsi="Times New Roman" w:cs="Times New Roman"/>
          <w:sz w:val="28"/>
          <w:szCs w:val="28"/>
        </w:rPr>
        <w:t xml:space="preserve">платників єдиного податку </w:t>
      </w:r>
      <w:r w:rsidR="005178BB" w:rsidRPr="00735A24">
        <w:rPr>
          <w:rFonts w:ascii="Times New Roman" w:eastAsia="Times New Roman" w:hAnsi="Times New Roman" w:cs="Times New Roman"/>
          <w:sz w:val="28"/>
          <w:szCs w:val="28"/>
        </w:rPr>
        <w:t>–</w:t>
      </w:r>
      <w:r w:rsidRPr="00735A24">
        <w:rPr>
          <w:rFonts w:ascii="Times New Roman" w:eastAsia="Times New Roman" w:hAnsi="Times New Roman" w:cs="Times New Roman"/>
          <w:sz w:val="28"/>
          <w:szCs w:val="28"/>
        </w:rPr>
        <w:t> </w:t>
      </w:r>
      <w:r w:rsidR="005178BB" w:rsidRPr="00735A24">
        <w:rPr>
          <w:rFonts w:ascii="Times New Roman" w:eastAsia="Times New Roman" w:hAnsi="Times New Roman" w:cs="Times New Roman"/>
          <w:bCs/>
          <w:sz w:val="28"/>
          <w:szCs w:val="28"/>
        </w:rPr>
        <w:t xml:space="preserve">10 </w:t>
      </w:r>
      <w:r w:rsidRPr="00735A24">
        <w:rPr>
          <w:rFonts w:ascii="Times New Roman" w:eastAsia="Times New Roman" w:hAnsi="Times New Roman" w:cs="Times New Roman"/>
          <w:sz w:val="28"/>
          <w:szCs w:val="28"/>
        </w:rPr>
        <w:t>відсотків розміру прожиткового мінімуму;</w:t>
      </w:r>
    </w:p>
    <w:p w:rsidR="00F008C3" w:rsidRPr="00735A24" w:rsidRDefault="00F008C3"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для </w:t>
      </w:r>
      <w:r w:rsidRPr="00735A24">
        <w:rPr>
          <w:rFonts w:ascii="Times New Roman" w:eastAsia="Times New Roman" w:hAnsi="Times New Roman" w:cs="Times New Roman"/>
          <w:bCs/>
          <w:sz w:val="28"/>
          <w:szCs w:val="28"/>
        </w:rPr>
        <w:t>другої групи </w:t>
      </w:r>
      <w:r w:rsidRPr="00735A24">
        <w:rPr>
          <w:rFonts w:ascii="Times New Roman" w:eastAsia="Times New Roman" w:hAnsi="Times New Roman" w:cs="Times New Roman"/>
          <w:sz w:val="28"/>
          <w:szCs w:val="28"/>
        </w:rPr>
        <w:t>платників єдиного податку</w:t>
      </w:r>
      <w:r w:rsidRPr="00735A24">
        <w:rPr>
          <w:rFonts w:ascii="Times New Roman" w:eastAsia="Times New Roman" w:hAnsi="Times New Roman" w:cs="Times New Roman"/>
          <w:sz w:val="28"/>
          <w:szCs w:val="28"/>
          <w:lang w:val="uk-UA"/>
        </w:rPr>
        <w:t>:</w:t>
      </w:r>
    </w:p>
    <w:p w:rsidR="00F008C3" w:rsidRPr="00735A24" w:rsidRDefault="00F008C3"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t>- які зареєстровані в населених пунктах з чисельністю населення до 700 жителів (с.Дубляни, с.Товпижин, с.Глибока Долина, с.Копань, с.Ільпибоки, с.Княгинине, с.Вишневе, с.Охматків, с.Перекалі, с.Рогізне, с.Рудка, с.Калинівка, с.Вичавки, с.Лопавше, с.Лисин, с.Пляшева, с.Острів, с.Солонів) -</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10</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відсотків розміру мінімальної заробітної плати;</w:t>
      </w:r>
    </w:p>
    <w:p w:rsidR="00F008C3" w:rsidRPr="00735A24" w:rsidRDefault="00F008C3"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lastRenderedPageBreak/>
        <w:t xml:space="preserve">- які зареєстровані в населених пунктах з чисельністю населення до 1500 жителів (с.Лішня, с.Вербень, с.Хрінники) </w:t>
      </w:r>
      <w:r w:rsidR="00D77B37">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15</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lang w:val="uk-UA"/>
        </w:rPr>
        <w:t>відсотків розміру мінімальної заробітної плати;</w:t>
      </w:r>
    </w:p>
    <w:p w:rsidR="00F008C3" w:rsidRPr="00735A24" w:rsidRDefault="00F008C3"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t>- які зареєстровані в населених пунктах з чисельністю населення більше 1500 жителів  (смт.Демидівка) -</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20</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відсотків розміру мінімальної заробітної плати.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4.3.</w:t>
      </w:r>
      <w:r w:rsidRPr="00735A24">
        <w:rPr>
          <w:rFonts w:ascii="Times New Roman" w:eastAsia="Times New Roman" w:hAnsi="Times New Roman" w:cs="Times New Roman"/>
          <w:sz w:val="28"/>
          <w:szCs w:val="28"/>
        </w:rPr>
        <w:t> Відсоткова ставк</w:t>
      </w:r>
      <w:r w:rsidR="00D77B37">
        <w:rPr>
          <w:rFonts w:ascii="Times New Roman" w:eastAsia="Times New Roman" w:hAnsi="Times New Roman" w:cs="Times New Roman"/>
          <w:sz w:val="28"/>
          <w:szCs w:val="28"/>
        </w:rPr>
        <w:t>а єдиного податку для платників</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rPr>
        <w:t>третьої групи</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rPr>
        <w:t>встановлюється у розмірі:</w:t>
      </w:r>
    </w:p>
    <w:p w:rsidR="008A5EAD" w:rsidRPr="00735A24" w:rsidRDefault="009D3F3E"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008A5EAD" w:rsidRPr="00735A24">
        <w:rPr>
          <w:rFonts w:ascii="Times New Roman" w:eastAsia="Times New Roman" w:hAnsi="Times New Roman" w:cs="Times New Roman"/>
          <w:bCs/>
          <w:sz w:val="28"/>
          <w:szCs w:val="28"/>
        </w:rPr>
        <w:t>3</w:t>
      </w:r>
      <w:r w:rsidR="008A5EAD" w:rsidRPr="00735A24">
        <w:rPr>
          <w:rFonts w:ascii="Times New Roman" w:eastAsia="Times New Roman" w:hAnsi="Times New Roman" w:cs="Times New Roman"/>
          <w:sz w:val="28"/>
          <w:szCs w:val="28"/>
        </w:rPr>
        <w:t> відсотки доходу - у разі сплати податку на додану вартість згідно з Податковим Кодексом;</w:t>
      </w:r>
    </w:p>
    <w:p w:rsidR="008A5EAD" w:rsidRPr="00735A24" w:rsidRDefault="009D3F3E"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008A5EAD" w:rsidRPr="00735A24">
        <w:rPr>
          <w:rFonts w:ascii="Times New Roman" w:eastAsia="Times New Roman" w:hAnsi="Times New Roman" w:cs="Times New Roman"/>
          <w:bCs/>
          <w:sz w:val="28"/>
          <w:szCs w:val="28"/>
        </w:rPr>
        <w:t>5</w:t>
      </w:r>
      <w:r w:rsidR="008A5EAD" w:rsidRPr="00735A24">
        <w:rPr>
          <w:rFonts w:ascii="Times New Roman" w:eastAsia="Times New Roman" w:hAnsi="Times New Roman" w:cs="Times New Roman"/>
          <w:sz w:val="28"/>
          <w:szCs w:val="28"/>
        </w:rPr>
        <w:t> відсотки доходу - у разі включення податку на додану вартість до складу єдиного податку.</w:t>
      </w:r>
    </w:p>
    <w:p w:rsidR="008A5EAD" w:rsidRPr="00735A24" w:rsidRDefault="00D77B37"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Для фізичних осіб-</w:t>
      </w:r>
      <w:r w:rsidR="008A5EAD" w:rsidRPr="00735A24">
        <w:rPr>
          <w:rFonts w:ascii="Times New Roman" w:eastAsia="Times New Roman" w:hAnsi="Times New Roman" w:cs="Times New Roman"/>
          <w:sz w:val="28"/>
          <w:szCs w:val="28"/>
          <w:lang w:val="uk-UA"/>
        </w:rPr>
        <w:t>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w:t>
      </w:r>
      <w:r>
        <w:rPr>
          <w:rFonts w:ascii="Times New Roman" w:eastAsia="Times New Roman" w:hAnsi="Times New Roman" w:cs="Times New Roman"/>
          <w:sz w:val="28"/>
          <w:szCs w:val="28"/>
          <w:lang w:val="uk-UA"/>
        </w:rPr>
        <w:t xml:space="preserve"> </w:t>
      </w:r>
      <w:r w:rsidR="008A5EAD" w:rsidRPr="00735A24">
        <w:rPr>
          <w:rFonts w:ascii="Times New Roman" w:eastAsia="Times New Roman" w:hAnsi="Times New Roman" w:cs="Times New Roman"/>
          <w:bCs/>
          <w:sz w:val="28"/>
          <w:szCs w:val="28"/>
          <w:lang w:val="uk-UA"/>
        </w:rPr>
        <w:t>2</w:t>
      </w:r>
      <w:r>
        <w:rPr>
          <w:rFonts w:ascii="Times New Roman" w:eastAsia="Times New Roman" w:hAnsi="Times New Roman" w:cs="Times New Roman"/>
          <w:bCs/>
          <w:sz w:val="28"/>
          <w:szCs w:val="28"/>
          <w:lang w:val="uk-UA"/>
        </w:rPr>
        <w:t xml:space="preserve"> </w:t>
      </w:r>
      <w:r w:rsidR="008A5EAD" w:rsidRPr="00735A24">
        <w:rPr>
          <w:rFonts w:ascii="Times New Roman" w:eastAsia="Times New Roman" w:hAnsi="Times New Roman" w:cs="Times New Roman"/>
          <w:sz w:val="28"/>
          <w:szCs w:val="28"/>
          <w:lang w:val="uk-UA"/>
        </w:rPr>
        <w:t>пункту</w:t>
      </w:r>
      <w:r w:rsidR="008A5EAD" w:rsidRPr="00735A24">
        <w:rPr>
          <w:rFonts w:ascii="Times New Roman" w:eastAsia="Times New Roman" w:hAnsi="Times New Roman" w:cs="Times New Roman"/>
          <w:sz w:val="28"/>
          <w:szCs w:val="28"/>
        </w:rPr>
        <w:t> </w:t>
      </w:r>
      <w:r w:rsidR="008A5EAD" w:rsidRPr="00735A24">
        <w:rPr>
          <w:rFonts w:ascii="Times New Roman" w:eastAsia="Times New Roman" w:hAnsi="Times New Roman" w:cs="Times New Roman"/>
          <w:bCs/>
          <w:sz w:val="28"/>
          <w:szCs w:val="28"/>
          <w:lang w:val="uk-UA"/>
        </w:rPr>
        <w:t>4.3.</w:t>
      </w:r>
      <w:r>
        <w:rPr>
          <w:rFonts w:ascii="Times New Roman" w:eastAsia="Times New Roman" w:hAnsi="Times New Roman" w:cs="Times New Roman"/>
          <w:sz w:val="28"/>
          <w:szCs w:val="28"/>
          <w:lang w:val="uk-UA"/>
        </w:rPr>
        <w:t xml:space="preserve"> </w:t>
      </w:r>
      <w:r w:rsidR="008A5EAD" w:rsidRPr="00735A24">
        <w:rPr>
          <w:rFonts w:ascii="Times New Roman" w:eastAsia="Times New Roman" w:hAnsi="Times New Roman" w:cs="Times New Roman"/>
          <w:sz w:val="28"/>
          <w:szCs w:val="28"/>
          <w:lang w:val="uk-UA"/>
        </w:rPr>
        <w:t>цього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4.4.</w:t>
      </w:r>
      <w:r w:rsidRPr="00735A24">
        <w:rPr>
          <w:rFonts w:ascii="Times New Roman" w:eastAsia="Times New Roman" w:hAnsi="Times New Roman" w:cs="Times New Roman"/>
          <w:sz w:val="28"/>
          <w:szCs w:val="28"/>
        </w:rPr>
        <w:t> Ставка єдиного податку встановлюється для платників єдиного податку </w:t>
      </w:r>
      <w:r w:rsidRPr="00735A24">
        <w:rPr>
          <w:rFonts w:ascii="Times New Roman" w:eastAsia="Times New Roman" w:hAnsi="Times New Roman" w:cs="Times New Roman"/>
          <w:bCs/>
          <w:sz w:val="28"/>
          <w:szCs w:val="28"/>
        </w:rPr>
        <w:t>першої - третьої груп</w:t>
      </w:r>
      <w:r w:rsidRPr="00735A24">
        <w:rPr>
          <w:rFonts w:ascii="Times New Roman" w:eastAsia="Times New Roman" w:hAnsi="Times New Roman" w:cs="Times New Roman"/>
          <w:sz w:val="28"/>
          <w:szCs w:val="28"/>
        </w:rPr>
        <w:t>(фізичні особи-підприємці) у розмірі </w:t>
      </w:r>
      <w:r w:rsidRPr="00735A24">
        <w:rPr>
          <w:rFonts w:ascii="Times New Roman" w:eastAsia="Times New Roman" w:hAnsi="Times New Roman" w:cs="Times New Roman"/>
          <w:bCs/>
          <w:sz w:val="28"/>
          <w:szCs w:val="28"/>
        </w:rPr>
        <w:t>15 </w:t>
      </w:r>
      <w:r w:rsidRPr="00735A24">
        <w:rPr>
          <w:rFonts w:ascii="Times New Roman" w:eastAsia="Times New Roman" w:hAnsi="Times New Roman" w:cs="Times New Roman"/>
          <w:sz w:val="28"/>
          <w:szCs w:val="28"/>
        </w:rPr>
        <w:t>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до суми перевищення обсягу доходу, визначеного у п.п. </w:t>
      </w:r>
      <w:r w:rsidRPr="00735A24">
        <w:rPr>
          <w:rFonts w:ascii="Times New Roman" w:eastAsia="Times New Roman" w:hAnsi="Times New Roman" w:cs="Times New Roman"/>
          <w:bCs/>
          <w:sz w:val="28"/>
          <w:szCs w:val="28"/>
        </w:rPr>
        <w:t>1, 2</w:t>
      </w:r>
      <w:r w:rsidRPr="00735A24">
        <w:rPr>
          <w:rFonts w:ascii="Times New Roman" w:eastAsia="Times New Roman" w:hAnsi="Times New Roman" w:cs="Times New Roman"/>
          <w:sz w:val="28"/>
          <w:szCs w:val="28"/>
        </w:rPr>
        <w:t> і </w:t>
      </w:r>
      <w:r w:rsidRPr="00735A24">
        <w:rPr>
          <w:rFonts w:ascii="Times New Roman" w:eastAsia="Times New Roman" w:hAnsi="Times New Roman" w:cs="Times New Roman"/>
          <w:bCs/>
          <w:sz w:val="28"/>
          <w:szCs w:val="28"/>
        </w:rPr>
        <w:t>3</w:t>
      </w:r>
      <w:r w:rsidRPr="00735A24">
        <w:rPr>
          <w:rFonts w:ascii="Times New Roman" w:eastAsia="Times New Roman" w:hAnsi="Times New Roman" w:cs="Times New Roman"/>
          <w:sz w:val="28"/>
          <w:szCs w:val="28"/>
        </w:rPr>
        <w:t> пункту </w:t>
      </w:r>
      <w:r w:rsidRPr="00735A24">
        <w:rPr>
          <w:rFonts w:ascii="Times New Roman" w:eastAsia="Times New Roman" w:hAnsi="Times New Roman" w:cs="Times New Roman"/>
          <w:bCs/>
          <w:sz w:val="28"/>
          <w:szCs w:val="28"/>
        </w:rPr>
        <w:t>2.1. </w:t>
      </w:r>
      <w:r w:rsidRPr="00735A24">
        <w:rPr>
          <w:rFonts w:ascii="Times New Roman" w:eastAsia="Times New Roman" w:hAnsi="Times New Roman" w:cs="Times New Roman"/>
          <w:sz w:val="28"/>
          <w:szCs w:val="28"/>
        </w:rPr>
        <w:t>цього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до доходу, отриманого від провадження діяльності, не зазначеної у реєстрі платників єдиного податку, віднесеного до першої або другої групи;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  </w:t>
      </w:r>
      <w:r w:rsidRPr="00735A24">
        <w:rPr>
          <w:rFonts w:ascii="Times New Roman" w:eastAsia="Times New Roman" w:hAnsi="Times New Roman" w:cs="Times New Roman"/>
          <w:sz w:val="28"/>
          <w:szCs w:val="28"/>
        </w:rPr>
        <w:t>до доходу, отриманого при застосуванні іншого способу розрахунків, ніж зазначений у цьому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  </w:t>
      </w:r>
      <w:r w:rsidRPr="00735A24">
        <w:rPr>
          <w:rFonts w:ascii="Times New Roman" w:eastAsia="Times New Roman" w:hAnsi="Times New Roman" w:cs="Times New Roman"/>
          <w:sz w:val="28"/>
          <w:szCs w:val="28"/>
        </w:rPr>
        <w:t>до доходу, отриманого від здійснення видів діяльності, які не дають права застосовувати спрощену систему оподаткування;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   </w:t>
      </w:r>
      <w:r w:rsidRPr="00735A24">
        <w:rPr>
          <w:rFonts w:ascii="Times New Roman" w:eastAsia="Times New Roman" w:hAnsi="Times New Roman" w:cs="Times New Roman"/>
          <w:sz w:val="28"/>
          <w:szCs w:val="28"/>
        </w:rPr>
        <w:t>до доходу, отриманого платниками </w:t>
      </w:r>
      <w:r w:rsidRPr="00735A24">
        <w:rPr>
          <w:rFonts w:ascii="Times New Roman" w:eastAsia="Times New Roman" w:hAnsi="Times New Roman" w:cs="Times New Roman"/>
          <w:bCs/>
          <w:sz w:val="28"/>
          <w:szCs w:val="28"/>
        </w:rPr>
        <w:t>першої або другої групи</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rPr>
        <w:t>від провадження діяльності, яка не передбачена у п.п.</w:t>
      </w:r>
      <w:r w:rsidRPr="00735A24">
        <w:rPr>
          <w:rFonts w:ascii="Times New Roman" w:eastAsia="Times New Roman" w:hAnsi="Times New Roman" w:cs="Times New Roman"/>
          <w:bCs/>
          <w:sz w:val="28"/>
          <w:szCs w:val="28"/>
        </w:rPr>
        <w:t> 1</w:t>
      </w:r>
      <w:r w:rsidRPr="00735A24">
        <w:rPr>
          <w:rFonts w:ascii="Times New Roman" w:eastAsia="Times New Roman" w:hAnsi="Times New Roman" w:cs="Times New Roman"/>
          <w:sz w:val="28"/>
          <w:szCs w:val="28"/>
        </w:rPr>
        <w:t> або </w:t>
      </w:r>
      <w:r w:rsidRPr="00735A24">
        <w:rPr>
          <w:rFonts w:ascii="Times New Roman" w:eastAsia="Times New Roman" w:hAnsi="Times New Roman" w:cs="Times New Roman"/>
          <w:bCs/>
          <w:sz w:val="28"/>
          <w:szCs w:val="28"/>
        </w:rPr>
        <w:t>2</w:t>
      </w:r>
      <w:r w:rsidRPr="00735A24">
        <w:rPr>
          <w:rFonts w:ascii="Times New Roman" w:eastAsia="Times New Roman" w:hAnsi="Times New Roman" w:cs="Times New Roman"/>
          <w:sz w:val="28"/>
          <w:szCs w:val="28"/>
        </w:rPr>
        <w:t> пункту </w:t>
      </w:r>
      <w:r w:rsidRPr="00735A24">
        <w:rPr>
          <w:rFonts w:ascii="Times New Roman" w:eastAsia="Times New Roman" w:hAnsi="Times New Roman" w:cs="Times New Roman"/>
          <w:bCs/>
          <w:sz w:val="28"/>
          <w:szCs w:val="28"/>
        </w:rPr>
        <w:t>2.1</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rPr>
        <w:t>цього додатку відповідно.</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4.5.</w:t>
      </w:r>
      <w:r w:rsidRPr="00735A24">
        <w:rPr>
          <w:rFonts w:ascii="Times New Roman" w:eastAsia="Times New Roman" w:hAnsi="Times New Roman" w:cs="Times New Roman"/>
          <w:sz w:val="28"/>
          <w:szCs w:val="28"/>
        </w:rPr>
        <w:t> Ставки єдиного податку для платників третьої групи (юридичні особи) встановлюються у подвійному роз</w:t>
      </w:r>
      <w:r w:rsidR="00D77B37">
        <w:rPr>
          <w:rFonts w:ascii="Times New Roman" w:eastAsia="Times New Roman" w:hAnsi="Times New Roman" w:cs="Times New Roman"/>
          <w:sz w:val="28"/>
          <w:szCs w:val="28"/>
        </w:rPr>
        <w:t>мірі ставок, визначених пунктом</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rPr>
        <w:t>4.3.</w:t>
      </w:r>
      <w:r w:rsidRPr="00735A24">
        <w:rPr>
          <w:rFonts w:ascii="Times New Roman" w:eastAsia="Times New Roman" w:hAnsi="Times New Roman" w:cs="Times New Roman"/>
          <w:sz w:val="28"/>
          <w:szCs w:val="28"/>
        </w:rPr>
        <w:t> цього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до суми перевищення обсягу доходу, визначеного у п.п. </w:t>
      </w:r>
      <w:r w:rsidRPr="00735A24">
        <w:rPr>
          <w:rFonts w:ascii="Times New Roman" w:eastAsia="Times New Roman" w:hAnsi="Times New Roman" w:cs="Times New Roman"/>
          <w:bCs/>
          <w:sz w:val="28"/>
          <w:szCs w:val="28"/>
        </w:rPr>
        <w:t>3</w:t>
      </w:r>
      <w:r w:rsidR="00D77B37">
        <w:rPr>
          <w:rFonts w:ascii="Times New Roman" w:eastAsia="Times New Roman" w:hAnsi="Times New Roman" w:cs="Times New Roman"/>
          <w:sz w:val="28"/>
          <w:szCs w:val="28"/>
          <w:lang w:val="uk-UA"/>
        </w:rPr>
        <w:t xml:space="preserve"> </w:t>
      </w:r>
      <w:r w:rsidR="00D77B37">
        <w:rPr>
          <w:rFonts w:ascii="Times New Roman" w:eastAsia="Times New Roman" w:hAnsi="Times New Roman" w:cs="Times New Roman"/>
          <w:sz w:val="28"/>
          <w:szCs w:val="28"/>
        </w:rPr>
        <w:t>пункту</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rPr>
        <w:t>2.1</w:t>
      </w:r>
      <w:r w:rsidRPr="00735A24">
        <w:rPr>
          <w:rFonts w:ascii="Times New Roman" w:eastAsia="Times New Roman" w:hAnsi="Times New Roman" w:cs="Times New Roman"/>
          <w:sz w:val="28"/>
          <w:szCs w:val="28"/>
        </w:rPr>
        <w:t>. цього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до доходу, отриманого при застосуванні іншого способу розрахунків, ніж зазначений у цьому додатку;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 </w:t>
      </w:r>
      <w:r w:rsidRPr="00735A24">
        <w:rPr>
          <w:rFonts w:ascii="Times New Roman" w:eastAsia="Times New Roman" w:hAnsi="Times New Roman" w:cs="Times New Roman"/>
          <w:sz w:val="28"/>
          <w:szCs w:val="28"/>
        </w:rPr>
        <w:t>до доходу, отриманого від здійснення видів діяльності, які не дають права застосовувати спрощену систему оподаткування.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4.6.</w:t>
      </w:r>
      <w:r w:rsidRPr="00735A24">
        <w:rPr>
          <w:rFonts w:ascii="Times New Roman" w:eastAsia="Times New Roman" w:hAnsi="Times New Roman" w:cs="Times New Roman"/>
          <w:sz w:val="28"/>
          <w:szCs w:val="28"/>
        </w:rPr>
        <w:t> У разі здійсн</w:t>
      </w:r>
      <w:r w:rsidR="00D77B37">
        <w:rPr>
          <w:rFonts w:ascii="Times New Roman" w:eastAsia="Times New Roman" w:hAnsi="Times New Roman" w:cs="Times New Roman"/>
          <w:sz w:val="28"/>
          <w:szCs w:val="28"/>
        </w:rPr>
        <w:t>ення платниками єдиного податку</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rPr>
        <w:t>першої і другої</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rPr>
        <w:t>груп</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z w:val="28"/>
          <w:szCs w:val="28"/>
        </w:rPr>
        <w:t>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lastRenderedPageBreak/>
        <w:t>4.7.</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У разі здійснення платниками єдиного податку</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lang w:val="uk-UA"/>
        </w:rPr>
        <w:t>першої і другої груп</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4.8.</w:t>
      </w:r>
      <w:r w:rsidR="008C0701">
        <w:rPr>
          <w:rFonts w:ascii="Times New Roman" w:eastAsia="Times New Roman" w:hAnsi="Times New Roman" w:cs="Times New Roman"/>
          <w:sz w:val="28"/>
          <w:szCs w:val="28"/>
        </w:rPr>
        <w:t xml:space="preserve"> Ставки, встановлені пунктами </w:t>
      </w:r>
      <w:r w:rsidR="008C0701">
        <w:rPr>
          <w:rFonts w:ascii="Times New Roman" w:eastAsia="Times New Roman" w:hAnsi="Times New Roman" w:cs="Times New Roman"/>
          <w:bCs/>
          <w:sz w:val="28"/>
          <w:szCs w:val="28"/>
        </w:rPr>
        <w:t xml:space="preserve">4.3. - 4.5. </w:t>
      </w:r>
      <w:r w:rsidRPr="00735A24">
        <w:rPr>
          <w:rFonts w:ascii="Times New Roman" w:eastAsia="Times New Roman" w:hAnsi="Times New Roman" w:cs="Times New Roman"/>
          <w:sz w:val="28"/>
          <w:szCs w:val="28"/>
        </w:rPr>
        <w:t>цього додатку, застосовуються з урахуванням таких особливостей:</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платники єдиного податку </w:t>
      </w:r>
      <w:r w:rsidRPr="00735A24">
        <w:rPr>
          <w:rFonts w:ascii="Times New Roman" w:eastAsia="Times New Roman" w:hAnsi="Times New Roman" w:cs="Times New Roman"/>
          <w:bCs/>
          <w:sz w:val="28"/>
          <w:szCs w:val="28"/>
        </w:rPr>
        <w:t>першої групи</w:t>
      </w:r>
      <w:r w:rsidRPr="00735A24">
        <w:rPr>
          <w:rFonts w:ascii="Times New Roman" w:eastAsia="Times New Roman" w:hAnsi="Times New Roman" w:cs="Times New Roman"/>
          <w:sz w:val="28"/>
          <w:szCs w:val="28"/>
        </w:rPr>
        <w:t>, які у календарному кварталі перевищили обсяг доходу, визначен</w:t>
      </w:r>
      <w:r w:rsidR="008C0701">
        <w:rPr>
          <w:rFonts w:ascii="Times New Roman" w:eastAsia="Times New Roman" w:hAnsi="Times New Roman" w:cs="Times New Roman"/>
          <w:sz w:val="28"/>
          <w:szCs w:val="28"/>
        </w:rPr>
        <w:t xml:space="preserve">ий для таких платників у пункті </w:t>
      </w:r>
      <w:r w:rsidRPr="00735A24">
        <w:rPr>
          <w:rFonts w:ascii="Times New Roman" w:eastAsia="Times New Roman" w:hAnsi="Times New Roman" w:cs="Times New Roman"/>
          <w:bCs/>
          <w:sz w:val="28"/>
          <w:szCs w:val="28"/>
        </w:rPr>
        <w:t>2.1</w:t>
      </w:r>
      <w:r w:rsidRPr="00735A24">
        <w:rPr>
          <w:rFonts w:ascii="Times New Roman" w:eastAsia="Times New Roman" w:hAnsi="Times New Roman" w:cs="Times New Roman"/>
          <w:sz w:val="28"/>
          <w:szCs w:val="28"/>
        </w:rPr>
        <w:t xml:space="preserve">. цього додатку, з наступного календарного кварталу за заявою переходять на застосування ставки єдиного податку, визначеної </w:t>
      </w:r>
      <w:r w:rsidR="008C0701">
        <w:rPr>
          <w:rFonts w:ascii="Times New Roman" w:eastAsia="Times New Roman" w:hAnsi="Times New Roman" w:cs="Times New Roman"/>
          <w:sz w:val="28"/>
          <w:szCs w:val="28"/>
        </w:rPr>
        <w:t xml:space="preserve">для платників єдиного податку </w:t>
      </w:r>
      <w:r w:rsidRPr="00735A24">
        <w:rPr>
          <w:rFonts w:ascii="Times New Roman" w:eastAsia="Times New Roman" w:hAnsi="Times New Roman" w:cs="Times New Roman"/>
          <w:bCs/>
          <w:sz w:val="28"/>
          <w:szCs w:val="28"/>
        </w:rPr>
        <w:t>другої або третьої групи</w:t>
      </w:r>
      <w:r w:rsidRPr="00735A24">
        <w:rPr>
          <w:rFonts w:ascii="Times New Roman" w:eastAsia="Times New Roman" w:hAnsi="Times New Roman" w:cs="Times New Roman"/>
          <w:sz w:val="28"/>
          <w:szCs w:val="28"/>
        </w:rPr>
        <w:t>, або відмовляються від застосування спрощеної системи оподаткування.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Такі платники до суми перевищення зобов'язані застосувати ставку єдиного податку у розмірі 15 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Заява подається не пізніше 20 числа місяця, наступного за календарним кварталом, у якому допущено перевищення обсягу доходу;</w:t>
      </w:r>
    </w:p>
    <w:p w:rsidR="008A5EAD" w:rsidRPr="00735A24" w:rsidRDefault="00ED3367"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платники єдиного податку </w:t>
      </w:r>
      <w:r w:rsidR="008A5EAD" w:rsidRPr="00735A24">
        <w:rPr>
          <w:rFonts w:ascii="Times New Roman" w:eastAsia="Times New Roman" w:hAnsi="Times New Roman" w:cs="Times New Roman"/>
          <w:bCs/>
          <w:sz w:val="28"/>
          <w:szCs w:val="28"/>
        </w:rPr>
        <w:t>другої групи</w:t>
      </w:r>
      <w:r w:rsidR="008A5EAD" w:rsidRPr="00735A24">
        <w:rPr>
          <w:rFonts w:ascii="Times New Roman" w:eastAsia="Times New Roman" w:hAnsi="Times New Roman" w:cs="Times New Roman"/>
          <w:sz w:val="28"/>
          <w:szCs w:val="28"/>
        </w:rPr>
        <w:t>, які перевищили у податковому (звітному) періоді обсяг доходу, визначений для таких платників у пункті </w:t>
      </w:r>
      <w:r w:rsidR="008A5EAD" w:rsidRPr="00735A24">
        <w:rPr>
          <w:rFonts w:ascii="Times New Roman" w:eastAsia="Times New Roman" w:hAnsi="Times New Roman" w:cs="Times New Roman"/>
          <w:bCs/>
          <w:sz w:val="28"/>
          <w:szCs w:val="28"/>
        </w:rPr>
        <w:t>2.1.</w:t>
      </w:r>
      <w:r w:rsidR="008A5EAD" w:rsidRPr="00735A24">
        <w:rPr>
          <w:rFonts w:ascii="Times New Roman" w:eastAsia="Times New Roman" w:hAnsi="Times New Roman" w:cs="Times New Roman"/>
          <w:sz w:val="28"/>
          <w:szCs w:val="28"/>
        </w:rPr>
        <w:t> цього додатку, в наступному податковому (звітному) кварталі за заявою переходять на застосування ставки єдиного податку, визначеної для платників єдиного податку </w:t>
      </w:r>
      <w:r w:rsidR="008A5EAD" w:rsidRPr="00735A24">
        <w:rPr>
          <w:rFonts w:ascii="Times New Roman" w:eastAsia="Times New Roman" w:hAnsi="Times New Roman" w:cs="Times New Roman"/>
          <w:bCs/>
          <w:sz w:val="28"/>
          <w:szCs w:val="28"/>
        </w:rPr>
        <w:t>третьої групи</w:t>
      </w:r>
      <w:r w:rsidR="008A5EAD" w:rsidRPr="00735A24">
        <w:rPr>
          <w:rFonts w:ascii="Times New Roman" w:eastAsia="Times New Roman" w:hAnsi="Times New Roman" w:cs="Times New Roman"/>
          <w:sz w:val="28"/>
          <w:szCs w:val="28"/>
        </w:rPr>
        <w:t>, або відмовляються від застосування спрощеної системи оподаткування.</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Такі платники до суми перевищення зобов'язані застосувати ставку єдиного податку у розмірі </w:t>
      </w:r>
      <w:r w:rsidRPr="00735A24">
        <w:rPr>
          <w:rFonts w:ascii="Times New Roman" w:eastAsia="Times New Roman" w:hAnsi="Times New Roman" w:cs="Times New Roman"/>
          <w:bCs/>
          <w:sz w:val="28"/>
          <w:szCs w:val="28"/>
        </w:rPr>
        <w:t>15 </w:t>
      </w:r>
      <w:r w:rsidRPr="00735A24">
        <w:rPr>
          <w:rFonts w:ascii="Times New Roman" w:eastAsia="Times New Roman" w:hAnsi="Times New Roman" w:cs="Times New Roman"/>
          <w:sz w:val="28"/>
          <w:szCs w:val="28"/>
        </w:rPr>
        <w:t>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Заява подається не пізніше 20 числа місяця, наступного за календарним кварталом, у якому допущено перевищення обсягу доходу;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w:t>
      </w:r>
      <w:r w:rsidRPr="00735A24">
        <w:rPr>
          <w:rFonts w:ascii="Times New Roman" w:eastAsia="Times New Roman" w:hAnsi="Times New Roman" w:cs="Times New Roman"/>
          <w:sz w:val="28"/>
          <w:szCs w:val="28"/>
        </w:rPr>
        <w:t>платники єдиного податку </w:t>
      </w:r>
      <w:r w:rsidRPr="00735A24">
        <w:rPr>
          <w:rFonts w:ascii="Times New Roman" w:eastAsia="Times New Roman" w:hAnsi="Times New Roman" w:cs="Times New Roman"/>
          <w:bCs/>
          <w:sz w:val="28"/>
          <w:szCs w:val="28"/>
        </w:rPr>
        <w:t>третьої групи</w:t>
      </w:r>
      <w:r w:rsidRPr="00735A24">
        <w:rPr>
          <w:rFonts w:ascii="Times New Roman" w:eastAsia="Times New Roman" w:hAnsi="Times New Roman" w:cs="Times New Roman"/>
          <w:sz w:val="28"/>
          <w:szCs w:val="28"/>
        </w:rPr>
        <w:t> (фізичні особи-підприємці), які перевищили у податковому (звітному) періоді обсяг доходу, визначений для таких платників у пункті </w:t>
      </w:r>
      <w:r w:rsidRPr="00735A24">
        <w:rPr>
          <w:rFonts w:ascii="Times New Roman" w:eastAsia="Times New Roman" w:hAnsi="Times New Roman" w:cs="Times New Roman"/>
          <w:bCs/>
          <w:sz w:val="28"/>
          <w:szCs w:val="28"/>
        </w:rPr>
        <w:t>2.1.</w:t>
      </w:r>
      <w:r w:rsidRPr="00735A24">
        <w:rPr>
          <w:rFonts w:ascii="Times New Roman" w:eastAsia="Times New Roman" w:hAnsi="Times New Roman" w:cs="Times New Roman"/>
          <w:sz w:val="28"/>
          <w:szCs w:val="28"/>
        </w:rPr>
        <w:t> цього додатку, до суми перевищення застосовують ставку єдиного податку у розмірі </w:t>
      </w:r>
      <w:r w:rsidRPr="00735A24">
        <w:rPr>
          <w:rFonts w:ascii="Times New Roman" w:eastAsia="Times New Roman" w:hAnsi="Times New Roman" w:cs="Times New Roman"/>
          <w:bCs/>
          <w:sz w:val="28"/>
          <w:szCs w:val="28"/>
        </w:rPr>
        <w:t>15 </w:t>
      </w:r>
      <w:r w:rsidRPr="00735A24">
        <w:rPr>
          <w:rFonts w:ascii="Times New Roman" w:eastAsia="Times New Roman" w:hAnsi="Times New Roman" w:cs="Times New Roman"/>
          <w:sz w:val="28"/>
          <w:szCs w:val="28"/>
        </w:rPr>
        <w:t>відсотків, а також зобов'язані у порядку, встановленому цією главою, перейти на сплату інших податків і зборів, встановлених цим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Платники єдиного податку </w:t>
      </w:r>
      <w:r w:rsidRPr="00735A24">
        <w:rPr>
          <w:rFonts w:ascii="Times New Roman" w:eastAsia="Times New Roman" w:hAnsi="Times New Roman" w:cs="Times New Roman"/>
          <w:bCs/>
          <w:sz w:val="28"/>
          <w:szCs w:val="28"/>
        </w:rPr>
        <w:t>третьої групи</w:t>
      </w:r>
      <w:r w:rsidRPr="00735A24">
        <w:rPr>
          <w:rFonts w:ascii="Times New Roman" w:eastAsia="Times New Roman" w:hAnsi="Times New Roman" w:cs="Times New Roman"/>
          <w:sz w:val="28"/>
          <w:szCs w:val="28"/>
        </w:rPr>
        <w:t> (юридичні особи), які перевищили у податковому (звітному) періоді обсяг доходу, визначений для таких платників у пункті </w:t>
      </w:r>
      <w:r w:rsidRPr="00735A24">
        <w:rPr>
          <w:rFonts w:ascii="Times New Roman" w:eastAsia="Times New Roman" w:hAnsi="Times New Roman" w:cs="Times New Roman"/>
          <w:bCs/>
          <w:sz w:val="28"/>
          <w:szCs w:val="28"/>
        </w:rPr>
        <w:t>2.1.</w:t>
      </w:r>
      <w:r w:rsidRPr="00735A24">
        <w:rPr>
          <w:rFonts w:ascii="Times New Roman" w:eastAsia="Times New Roman" w:hAnsi="Times New Roman" w:cs="Times New Roman"/>
          <w:sz w:val="28"/>
          <w:szCs w:val="28"/>
        </w:rPr>
        <w:t> цього додатку, до суми перевищення застосовують ставку єдиного податку у подвійному роз</w:t>
      </w:r>
      <w:r w:rsidR="00D77B37">
        <w:rPr>
          <w:rFonts w:ascii="Times New Roman" w:eastAsia="Times New Roman" w:hAnsi="Times New Roman" w:cs="Times New Roman"/>
          <w:sz w:val="28"/>
          <w:szCs w:val="28"/>
        </w:rPr>
        <w:t>мірі ставок, визначених пунктом</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bCs/>
          <w:sz w:val="28"/>
          <w:szCs w:val="28"/>
        </w:rPr>
        <w:t>4.3.</w:t>
      </w:r>
      <w:r w:rsidRPr="00735A24">
        <w:rPr>
          <w:rFonts w:ascii="Times New Roman" w:eastAsia="Times New Roman" w:hAnsi="Times New Roman" w:cs="Times New Roman"/>
          <w:sz w:val="28"/>
          <w:szCs w:val="28"/>
        </w:rPr>
        <w:t> цього додатку, а також зобов'язані у порядку, встановленому цим додатком, перейти на сплату інших податків і зборів, встановлених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Заява подається не пізніше 20 числа місяця, наступного за календарним кварталом, у якому допущено перевищення обсягу доходу.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 </w:t>
      </w:r>
      <w:r w:rsidRPr="00735A24">
        <w:rPr>
          <w:rFonts w:ascii="Times New Roman" w:eastAsia="Times New Roman" w:hAnsi="Times New Roman" w:cs="Times New Roman"/>
          <w:sz w:val="28"/>
          <w:szCs w:val="28"/>
        </w:rPr>
        <w:t>ставка єдиного податку, визначена для </w:t>
      </w:r>
      <w:r w:rsidRPr="00735A24">
        <w:rPr>
          <w:rFonts w:ascii="Times New Roman" w:eastAsia="Times New Roman" w:hAnsi="Times New Roman" w:cs="Times New Roman"/>
          <w:bCs/>
          <w:sz w:val="28"/>
          <w:szCs w:val="28"/>
        </w:rPr>
        <w:t>третьої групи</w:t>
      </w:r>
      <w:r w:rsidR="00D77B37">
        <w:rPr>
          <w:rFonts w:ascii="Times New Roman" w:eastAsia="Times New Roman" w:hAnsi="Times New Roman" w:cs="Times New Roman"/>
          <w:sz w:val="28"/>
          <w:szCs w:val="28"/>
          <w:lang w:val="uk-UA"/>
        </w:rPr>
        <w:t xml:space="preserve"> </w:t>
      </w:r>
      <w:r w:rsidR="00D77B37">
        <w:rPr>
          <w:rFonts w:ascii="Times New Roman" w:eastAsia="Times New Roman" w:hAnsi="Times New Roman" w:cs="Times New Roman"/>
          <w:sz w:val="28"/>
          <w:szCs w:val="28"/>
        </w:rPr>
        <w:t>у розмірі</w:t>
      </w:r>
      <w:r w:rsidR="00D77B37">
        <w:rPr>
          <w:rFonts w:ascii="Times New Roman" w:eastAsia="Times New Roman" w:hAnsi="Times New Roman" w:cs="Times New Roman"/>
          <w:sz w:val="28"/>
          <w:szCs w:val="28"/>
          <w:lang w:val="uk-UA"/>
        </w:rPr>
        <w:t xml:space="preserve"> </w:t>
      </w:r>
      <w:r w:rsidR="00D77B37">
        <w:rPr>
          <w:rFonts w:ascii="Times New Roman" w:eastAsia="Times New Roman" w:hAnsi="Times New Roman" w:cs="Times New Roman"/>
          <w:bCs/>
          <w:sz w:val="28"/>
          <w:szCs w:val="28"/>
        </w:rPr>
        <w:t>3</w:t>
      </w:r>
      <w:r w:rsidR="00D77B37">
        <w:rPr>
          <w:rFonts w:ascii="Times New Roman" w:eastAsia="Times New Roman" w:hAnsi="Times New Roman" w:cs="Times New Roman"/>
          <w:bCs/>
          <w:sz w:val="28"/>
          <w:szCs w:val="28"/>
          <w:lang w:val="uk-UA"/>
        </w:rPr>
        <w:t xml:space="preserve"> </w:t>
      </w:r>
      <w:r w:rsidRPr="00735A24">
        <w:rPr>
          <w:rFonts w:ascii="Times New Roman" w:eastAsia="Times New Roman" w:hAnsi="Times New Roman" w:cs="Times New Roman"/>
          <w:sz w:val="28"/>
          <w:szCs w:val="28"/>
        </w:rPr>
        <w:t>відсотки, може бути обрана:</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а)</w:t>
      </w:r>
      <w:r w:rsidRPr="00735A24">
        <w:rPr>
          <w:rFonts w:ascii="Times New Roman" w:eastAsia="Times New Roman" w:hAnsi="Times New Roman" w:cs="Times New Roman"/>
          <w:sz w:val="28"/>
          <w:szCs w:val="28"/>
        </w:rPr>
        <w:t> суб'єктом господарювання, який зареєстрований платником податку на додану вартість відповідно до </w:t>
      </w:r>
      <w:r w:rsidRPr="00735A24">
        <w:rPr>
          <w:rFonts w:ascii="Times New Roman" w:eastAsia="Times New Roman" w:hAnsi="Times New Roman" w:cs="Times New Roman"/>
          <w:spacing w:val="17"/>
          <w:sz w:val="28"/>
          <w:szCs w:val="28"/>
        </w:rPr>
        <w:t>розділу V</w:t>
      </w:r>
      <w:r w:rsidRPr="00735A24">
        <w:rPr>
          <w:rFonts w:ascii="Times New Roman" w:eastAsia="Times New Roman" w:hAnsi="Times New Roman" w:cs="Times New Roman"/>
          <w:sz w:val="28"/>
          <w:szCs w:val="28"/>
        </w:rPr>
        <w:t> Податкового Кодексу,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б)</w:t>
      </w:r>
      <w:r w:rsidRPr="00735A24">
        <w:rPr>
          <w:rFonts w:ascii="Times New Roman" w:eastAsia="Times New Roman" w:hAnsi="Times New Roman" w:cs="Times New Roman"/>
          <w:sz w:val="28"/>
          <w:szCs w:val="28"/>
        </w:rPr>
        <w:t> платником єдиного податку </w:t>
      </w:r>
      <w:r w:rsidRPr="00735A24">
        <w:rPr>
          <w:rFonts w:ascii="Times New Roman" w:eastAsia="Times New Roman" w:hAnsi="Times New Roman" w:cs="Times New Roman"/>
          <w:bCs/>
          <w:sz w:val="28"/>
          <w:szCs w:val="28"/>
        </w:rPr>
        <w:t>третьої групи</w:t>
      </w:r>
      <w:r w:rsidRPr="00735A24">
        <w:rPr>
          <w:rFonts w:ascii="Times New Roman" w:eastAsia="Times New Roman" w:hAnsi="Times New Roman" w:cs="Times New Roman"/>
          <w:sz w:val="28"/>
          <w:szCs w:val="28"/>
        </w:rPr>
        <w:t>, який обрав ставку єдиного податку в розмірі </w:t>
      </w:r>
      <w:r w:rsidRPr="00735A24">
        <w:rPr>
          <w:rFonts w:ascii="Times New Roman" w:eastAsia="Times New Roman" w:hAnsi="Times New Roman" w:cs="Times New Roman"/>
          <w:bCs/>
          <w:sz w:val="28"/>
          <w:szCs w:val="28"/>
        </w:rPr>
        <w:t>5</w:t>
      </w:r>
      <w:r w:rsidRPr="00735A24">
        <w:rPr>
          <w:rFonts w:ascii="Times New Roman" w:eastAsia="Times New Roman" w:hAnsi="Times New Roman" w:cs="Times New Roman"/>
          <w:sz w:val="28"/>
          <w:szCs w:val="28"/>
        </w:rPr>
        <w:t>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в)</w:t>
      </w:r>
      <w:r w:rsidRPr="00735A24">
        <w:rPr>
          <w:rFonts w:ascii="Times New Roman" w:eastAsia="Times New Roman" w:hAnsi="Times New Roman" w:cs="Times New Roman"/>
          <w:sz w:val="28"/>
          <w:szCs w:val="28"/>
        </w:rPr>
        <w:t>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і подання заяви щодо переходу на спрощену систему оподаткування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8A5EAD" w:rsidRPr="00735A24" w:rsidRDefault="00ED3367"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у разі анулювання реєстрації платника податку на додану вартість у порядку, встановленому розділом V Податкового Кодексу, платники єдиного податку зобов'язані перейти на сплату єдиного податку за ставкою у розмірі </w:t>
      </w:r>
      <w:r w:rsidR="008A5EAD" w:rsidRPr="00735A24">
        <w:rPr>
          <w:rFonts w:ascii="Times New Roman" w:eastAsia="Times New Roman" w:hAnsi="Times New Roman" w:cs="Times New Roman"/>
          <w:bCs/>
          <w:sz w:val="28"/>
          <w:szCs w:val="28"/>
        </w:rPr>
        <w:t>3</w:t>
      </w:r>
      <w:r w:rsidR="008A5EAD" w:rsidRPr="00735A24">
        <w:rPr>
          <w:rFonts w:ascii="Times New Roman" w:eastAsia="Times New Roman" w:hAnsi="Times New Roman" w:cs="Times New Roman"/>
          <w:sz w:val="28"/>
          <w:szCs w:val="28"/>
        </w:rPr>
        <w:t> відсотки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4.9.</w:t>
      </w:r>
      <w:r w:rsidRPr="00735A24">
        <w:rPr>
          <w:rFonts w:ascii="Times New Roman" w:eastAsia="Times New Roman" w:hAnsi="Times New Roman" w:cs="Times New Roman"/>
          <w:sz w:val="28"/>
          <w:szCs w:val="28"/>
        </w:rPr>
        <w:t>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1)</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- 0,95;</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для ріллі, сіножатей і пасовищ, розташованих у гірських зонах та на поліських територіях, - 0,57;</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  </w:t>
      </w:r>
      <w:r w:rsidRPr="00735A24">
        <w:rPr>
          <w:rFonts w:ascii="Times New Roman" w:eastAsia="Times New Roman" w:hAnsi="Times New Roman" w:cs="Times New Roman"/>
          <w:sz w:val="28"/>
          <w:szCs w:val="28"/>
        </w:rPr>
        <w:t>для багаторічних насаджень (крім багаторічних насаджень, розташованих у гірських зонах та на поліських територіях) - 0,57;</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 </w:t>
      </w:r>
      <w:r w:rsidRPr="00735A24">
        <w:rPr>
          <w:rFonts w:ascii="Times New Roman" w:eastAsia="Times New Roman" w:hAnsi="Times New Roman" w:cs="Times New Roman"/>
          <w:sz w:val="28"/>
          <w:szCs w:val="28"/>
        </w:rPr>
        <w:t>для багаторічних насаджень, розташованих у гірських зонах та на поліських територіях, - 0,19;</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 </w:t>
      </w:r>
      <w:r w:rsidRPr="00735A24">
        <w:rPr>
          <w:rFonts w:ascii="Times New Roman" w:eastAsia="Times New Roman" w:hAnsi="Times New Roman" w:cs="Times New Roman"/>
          <w:sz w:val="28"/>
          <w:szCs w:val="28"/>
        </w:rPr>
        <w:t>для земель водного фонду – 2,43;</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 </w:t>
      </w:r>
      <w:r w:rsidRPr="00735A24">
        <w:rPr>
          <w:rFonts w:ascii="Times New Roman" w:eastAsia="Times New Roman" w:hAnsi="Times New Roman" w:cs="Times New Roman"/>
          <w:sz w:val="28"/>
          <w:szCs w:val="28"/>
        </w:rPr>
        <w:t>для сільськогосподарських угідь, що перебувають в умовах закритого ґрунту, - 6,33 .</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lastRenderedPageBreak/>
        <w:t>Перелік гірських зон та поліських територій визначається Кабінетом Міністрів України.</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5.Податковий (звітний) період</w:t>
      </w:r>
    </w:p>
    <w:p w:rsidR="008A5EAD" w:rsidRPr="00735A24" w:rsidRDefault="008A5EAD" w:rsidP="00D77B37">
      <w:pPr>
        <w:shd w:val="clear" w:color="auto" w:fill="FFFFFF"/>
        <w:spacing w:after="0" w:line="240" w:lineRule="auto"/>
        <w:ind w:firstLine="709"/>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5.1.</w:t>
      </w:r>
      <w:r w:rsidRPr="00735A24">
        <w:rPr>
          <w:rFonts w:ascii="Times New Roman" w:eastAsia="Times New Roman" w:hAnsi="Times New Roman" w:cs="Times New Roman"/>
          <w:sz w:val="28"/>
          <w:szCs w:val="28"/>
        </w:rPr>
        <w:t> Податковим (звітним) періодом для платників єдиного податку </w:t>
      </w:r>
      <w:r w:rsidRPr="00735A24">
        <w:rPr>
          <w:rFonts w:ascii="Times New Roman" w:eastAsia="Times New Roman" w:hAnsi="Times New Roman" w:cs="Times New Roman"/>
          <w:bCs/>
          <w:sz w:val="28"/>
          <w:szCs w:val="28"/>
        </w:rPr>
        <w:t>першої, другої </w:t>
      </w:r>
      <w:r w:rsidRPr="00735A24">
        <w:rPr>
          <w:rFonts w:ascii="Times New Roman" w:eastAsia="Times New Roman" w:hAnsi="Times New Roman" w:cs="Times New Roman"/>
          <w:sz w:val="28"/>
          <w:szCs w:val="28"/>
        </w:rPr>
        <w:t>та </w:t>
      </w:r>
      <w:r w:rsidRPr="00735A24">
        <w:rPr>
          <w:rFonts w:ascii="Times New Roman" w:eastAsia="Times New Roman" w:hAnsi="Times New Roman" w:cs="Times New Roman"/>
          <w:bCs/>
          <w:sz w:val="28"/>
          <w:szCs w:val="28"/>
        </w:rPr>
        <w:t>четвертої</w:t>
      </w:r>
      <w:r w:rsidRPr="00735A24">
        <w:rPr>
          <w:rFonts w:ascii="Times New Roman" w:eastAsia="Times New Roman" w:hAnsi="Times New Roman" w:cs="Times New Roman"/>
          <w:sz w:val="28"/>
          <w:szCs w:val="28"/>
        </w:rPr>
        <w:t> груп є календарний рік.</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Податковим (звітним) періодом для платників єдиного податку </w:t>
      </w:r>
      <w:r w:rsidRPr="00735A24">
        <w:rPr>
          <w:rFonts w:ascii="Times New Roman" w:eastAsia="Times New Roman" w:hAnsi="Times New Roman" w:cs="Times New Roman"/>
          <w:bCs/>
          <w:sz w:val="28"/>
          <w:szCs w:val="28"/>
        </w:rPr>
        <w:t>третьої групи</w:t>
      </w:r>
      <w:r w:rsidRPr="00735A24">
        <w:rPr>
          <w:rFonts w:ascii="Times New Roman" w:eastAsia="Times New Roman" w:hAnsi="Times New Roman" w:cs="Times New Roman"/>
          <w:sz w:val="28"/>
          <w:szCs w:val="28"/>
        </w:rPr>
        <w:t> є календарний квартал.</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5.2.</w:t>
      </w:r>
      <w:r w:rsidRPr="00735A24">
        <w:rPr>
          <w:rFonts w:ascii="Times New Roman" w:eastAsia="Times New Roman" w:hAnsi="Times New Roman" w:cs="Times New Roman"/>
          <w:sz w:val="28"/>
          <w:szCs w:val="28"/>
        </w:rPr>
        <w:t>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5.3.</w:t>
      </w:r>
      <w:r w:rsidRPr="00735A24">
        <w:rPr>
          <w:rFonts w:ascii="Times New Roman" w:eastAsia="Times New Roman" w:hAnsi="Times New Roman" w:cs="Times New Roman"/>
          <w:sz w:val="28"/>
          <w:szCs w:val="28"/>
        </w:rPr>
        <w:t> Для суб'єктів господарювання, які перейшли на сплату єдиного податку із сплати інших 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5.4.</w:t>
      </w:r>
      <w:r w:rsidRPr="00735A24">
        <w:rPr>
          <w:rFonts w:ascii="Times New Roman" w:eastAsia="Times New Roman" w:hAnsi="Times New Roman" w:cs="Times New Roman"/>
          <w:sz w:val="28"/>
          <w:szCs w:val="28"/>
        </w:rPr>
        <w:t>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5.5.</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5.6.</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У разі державної реєстрації припинення юридичних осіб та державної реєстрації припинення підприємниць</w:t>
      </w:r>
      <w:r w:rsidR="00D77B37">
        <w:rPr>
          <w:rFonts w:ascii="Times New Roman" w:eastAsia="Times New Roman" w:hAnsi="Times New Roman" w:cs="Times New Roman"/>
          <w:sz w:val="28"/>
          <w:szCs w:val="28"/>
          <w:lang w:val="uk-UA"/>
        </w:rPr>
        <w:t>кої діяльності фізичної особи-</w:t>
      </w:r>
      <w:r w:rsidRPr="00735A24">
        <w:rPr>
          <w:rFonts w:ascii="Times New Roman" w:eastAsia="Times New Roman" w:hAnsi="Times New Roman" w:cs="Times New Roman"/>
          <w:sz w:val="28"/>
          <w:szCs w:val="28"/>
          <w:lang w:val="uk-UA"/>
        </w:rPr>
        <w:t xml:space="preserve">підприємця, які є платниками єдиного податку, останнім податковим (звітним) періодом </w:t>
      </w:r>
      <w:r w:rsidRPr="00735A24">
        <w:rPr>
          <w:rFonts w:ascii="Times New Roman" w:eastAsia="Times New Roman" w:hAnsi="Times New Roman" w:cs="Times New Roman"/>
          <w:sz w:val="28"/>
          <w:szCs w:val="28"/>
          <w:lang w:val="uk-UA"/>
        </w:rPr>
        <w:lastRenderedPageBreak/>
        <w:t>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5.7.</w:t>
      </w:r>
      <w:r w:rsidRPr="00735A24">
        <w:rPr>
          <w:rFonts w:ascii="Times New Roman" w:eastAsia="Times New Roman" w:hAnsi="Times New Roman" w:cs="Times New Roman"/>
          <w:sz w:val="28"/>
          <w:szCs w:val="28"/>
        </w:rPr>
        <w:t>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6.Порядок нарахування та строки сплати єдиного податку </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6.1.</w:t>
      </w:r>
      <w:r w:rsidRPr="00735A24">
        <w:rPr>
          <w:rFonts w:ascii="Times New Roman" w:eastAsia="Times New Roman" w:hAnsi="Times New Roman" w:cs="Times New Roman"/>
          <w:sz w:val="28"/>
          <w:szCs w:val="28"/>
        </w:rPr>
        <w:t> Платники єдиного податку </w:t>
      </w:r>
      <w:r w:rsidRPr="00735A24">
        <w:rPr>
          <w:rFonts w:ascii="Times New Roman" w:eastAsia="Times New Roman" w:hAnsi="Times New Roman" w:cs="Times New Roman"/>
          <w:bCs/>
          <w:sz w:val="28"/>
          <w:szCs w:val="28"/>
        </w:rPr>
        <w:t>першої і другої</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rPr>
        <w:t>груп</w:t>
      </w:r>
      <w:r w:rsidRPr="00735A24">
        <w:rPr>
          <w:rFonts w:ascii="Times New Roman" w:eastAsia="Times New Roman" w:hAnsi="Times New Roman" w:cs="Times New Roman"/>
          <w:sz w:val="28"/>
          <w:szCs w:val="28"/>
        </w:rPr>
        <w:t> сплачують єдиний податок шляхом здійснення авансового внеску не пізніше 20 числа (включно) поточного місяця.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xml:space="preserve">У разі якщо </w:t>
      </w:r>
      <w:r w:rsidR="00D77B37">
        <w:rPr>
          <w:rFonts w:ascii="Times New Roman" w:eastAsia="Times New Roman" w:hAnsi="Times New Roman" w:cs="Times New Roman"/>
          <w:sz w:val="28"/>
          <w:szCs w:val="28"/>
          <w:lang w:val="uk-UA"/>
        </w:rPr>
        <w:t>селищна</w:t>
      </w:r>
      <w:r w:rsidRPr="00735A24">
        <w:rPr>
          <w:rFonts w:ascii="Times New Roman" w:eastAsia="Times New Roman" w:hAnsi="Times New Roman" w:cs="Times New Roman"/>
          <w:sz w:val="28"/>
          <w:szCs w:val="28"/>
        </w:rPr>
        <w:t xml:space="preserve"> рада приймає рішення щодо зміни раніше встановлених ставок єдиного податку, єдиний податок сплачується за такими ставками</w:t>
      </w:r>
      <w:r w:rsidR="00D77B37">
        <w:rPr>
          <w:rFonts w:ascii="Times New Roman" w:eastAsia="Times New Roman" w:hAnsi="Times New Roman" w:cs="Times New Roman"/>
          <w:sz w:val="28"/>
          <w:szCs w:val="28"/>
        </w:rPr>
        <w:t xml:space="preserve"> у порядку та строки, визначені</w:t>
      </w:r>
      <w:r w:rsidR="00D77B37">
        <w:rPr>
          <w:rFonts w:ascii="Times New Roman" w:eastAsia="Times New Roman" w:hAnsi="Times New Roman" w:cs="Times New Roman"/>
          <w:sz w:val="28"/>
          <w:szCs w:val="28"/>
          <w:lang w:val="uk-UA"/>
        </w:rPr>
        <w:t xml:space="preserve"> </w:t>
      </w:r>
      <w:r w:rsidRPr="00735A24">
        <w:rPr>
          <w:rFonts w:ascii="Times New Roman" w:eastAsia="Times New Roman" w:hAnsi="Times New Roman" w:cs="Times New Roman"/>
          <w:spacing w:val="17"/>
          <w:sz w:val="28"/>
          <w:szCs w:val="28"/>
        </w:rPr>
        <w:t>підпунктом 12.3.4</w:t>
      </w:r>
      <w:r w:rsidRPr="00735A24">
        <w:rPr>
          <w:rFonts w:ascii="Times New Roman" w:eastAsia="Times New Roman" w:hAnsi="Times New Roman" w:cs="Times New Roman"/>
          <w:sz w:val="28"/>
          <w:szCs w:val="28"/>
        </w:rPr>
        <w:t> пункту 12.3 статті 12 Податкового Кодексу.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6.2.</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Нарахування авансових внесків для платників єдиного податку</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першої і другої</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груп</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6.3.</w:t>
      </w:r>
      <w:r w:rsidRPr="00735A24">
        <w:rPr>
          <w:rFonts w:ascii="Times New Roman" w:eastAsia="Times New Roman" w:hAnsi="Times New Roman" w:cs="Times New Roman"/>
          <w:sz w:val="28"/>
          <w:szCs w:val="28"/>
        </w:rPr>
        <w:t> Платники єдиного податку </w:t>
      </w:r>
      <w:r w:rsidRPr="00735A24">
        <w:rPr>
          <w:rFonts w:ascii="Times New Roman" w:eastAsia="Times New Roman" w:hAnsi="Times New Roman" w:cs="Times New Roman"/>
          <w:bCs/>
          <w:sz w:val="28"/>
          <w:szCs w:val="28"/>
        </w:rPr>
        <w:t>третьої</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rPr>
        <w:t>групи</w:t>
      </w:r>
      <w:r w:rsidRPr="00735A24">
        <w:rPr>
          <w:rFonts w:ascii="Times New Roman" w:eastAsia="Times New Roman" w:hAnsi="Times New Roman" w:cs="Times New Roman"/>
          <w:sz w:val="28"/>
          <w:szCs w:val="28"/>
        </w:rPr>
        <w:t> сплачують єдиний податок протягом 10 календарних днів після граничного строку подання податкової декларації за податковий (звітний) квартал.</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6.4. </w:t>
      </w:r>
      <w:r w:rsidRPr="00735A24">
        <w:rPr>
          <w:rFonts w:ascii="Times New Roman" w:eastAsia="Times New Roman" w:hAnsi="Times New Roman" w:cs="Times New Roman"/>
          <w:sz w:val="28"/>
          <w:szCs w:val="28"/>
        </w:rPr>
        <w:t>Сплата єдиного податку платниками </w:t>
      </w:r>
      <w:r w:rsidRPr="00735A24">
        <w:rPr>
          <w:rFonts w:ascii="Times New Roman" w:eastAsia="Times New Roman" w:hAnsi="Times New Roman" w:cs="Times New Roman"/>
          <w:bCs/>
          <w:sz w:val="28"/>
          <w:szCs w:val="28"/>
        </w:rPr>
        <w:t>першої - третьої груп</w:t>
      </w:r>
      <w:r w:rsidRPr="00735A24">
        <w:rPr>
          <w:rFonts w:ascii="Times New Roman" w:eastAsia="Times New Roman" w:hAnsi="Times New Roman" w:cs="Times New Roman"/>
          <w:sz w:val="28"/>
          <w:szCs w:val="28"/>
        </w:rPr>
        <w:t> здійснюється за місцем податкової адреси.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6.5.</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Платники єдиного податку</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першої і другої груп</w:t>
      </w:r>
      <w:r w:rsidRPr="00735A24">
        <w:rPr>
          <w:rFonts w:ascii="Times New Roman" w:eastAsia="Times New Roman" w:hAnsi="Times New Roman" w:cs="Times New Roman"/>
          <w:sz w:val="28"/>
          <w:szCs w:val="28"/>
          <w:lang w:val="uk-UA"/>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6.6.</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Суми єдиного податку, сплачені відповідно до</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pacing w:val="17"/>
          <w:sz w:val="28"/>
          <w:szCs w:val="28"/>
          <w:lang w:val="uk-UA"/>
        </w:rPr>
        <w:t>абзацу другого пункту</w:t>
      </w:r>
      <w:r w:rsidRPr="00735A24">
        <w:rPr>
          <w:rFonts w:ascii="Times New Roman" w:eastAsia="Times New Roman" w:hAnsi="Times New Roman" w:cs="Times New Roman"/>
          <w:spacing w:val="17"/>
          <w:sz w:val="28"/>
          <w:szCs w:val="28"/>
        </w:rPr>
        <w:t> </w:t>
      </w:r>
      <w:r w:rsidRPr="00735A24">
        <w:rPr>
          <w:rFonts w:ascii="Times New Roman" w:eastAsia="Times New Roman" w:hAnsi="Times New Roman" w:cs="Times New Roman"/>
          <w:bCs/>
          <w:spacing w:val="17"/>
          <w:sz w:val="28"/>
          <w:szCs w:val="28"/>
          <w:lang w:val="uk-UA"/>
        </w:rPr>
        <w:t>6.1</w:t>
      </w:r>
      <w:r w:rsidRPr="00735A24">
        <w:rPr>
          <w:rFonts w:ascii="Times New Roman" w:eastAsia="Times New Roman" w:hAnsi="Times New Roman" w:cs="Times New Roman"/>
          <w:sz w:val="28"/>
          <w:szCs w:val="28"/>
          <w:lang w:val="uk-UA"/>
        </w:rPr>
        <w:t>.</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і пункту</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6.5.</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цього додатку, підлягають зарахуванню в рахунок майбутніх платежів з цього податку за заявою платника єдиного податку.</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Помилково та/або надміру сплачені суми єдиного податку підлягають поверненню платнику в порядку, встановленому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6.7.</w:t>
      </w:r>
      <w:r w:rsidRPr="00735A24">
        <w:rPr>
          <w:rFonts w:ascii="Times New Roman" w:eastAsia="Times New Roman" w:hAnsi="Times New Roman" w:cs="Times New Roman"/>
          <w:sz w:val="28"/>
          <w:szCs w:val="28"/>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6.8.</w:t>
      </w:r>
      <w:r w:rsidRPr="00735A24">
        <w:rPr>
          <w:rFonts w:ascii="Times New Roman" w:eastAsia="Times New Roman" w:hAnsi="Times New Roman" w:cs="Times New Roman"/>
          <w:sz w:val="28"/>
          <w:szCs w:val="28"/>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w:t>
      </w:r>
      <w:r w:rsidRPr="00735A24">
        <w:rPr>
          <w:rFonts w:ascii="Times New Roman" w:eastAsia="Times New Roman" w:hAnsi="Times New Roman" w:cs="Times New Roman"/>
          <w:sz w:val="28"/>
          <w:szCs w:val="28"/>
        </w:rPr>
        <w:lastRenderedPageBreak/>
        <w:t>підставі отриманого від державного реєстратора повідомлення про проведення державної реєстрації припинення підприємницької діяльності.</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6.9.</w:t>
      </w:r>
      <w:r w:rsidRPr="00735A24">
        <w:rPr>
          <w:rFonts w:ascii="Times New Roman" w:eastAsia="Times New Roman" w:hAnsi="Times New Roman" w:cs="Times New Roman"/>
          <w:sz w:val="28"/>
          <w:szCs w:val="28"/>
        </w:rPr>
        <w:t> Платники єдиного податку четвертої групи:</w:t>
      </w:r>
    </w:p>
    <w:p w:rsidR="008A5EAD" w:rsidRPr="00735A24" w:rsidRDefault="00ED3367"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Податкового Кодексу;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2)  </w:t>
      </w:r>
      <w:r w:rsidRPr="00735A24">
        <w:rPr>
          <w:rFonts w:ascii="Times New Roman" w:eastAsia="Times New Roman" w:hAnsi="Times New Roman" w:cs="Times New Roman"/>
          <w:sz w:val="28"/>
          <w:szCs w:val="28"/>
        </w:rPr>
        <w:t>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у I кварталі - 10 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у II кварталі - 10 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у III кварталі - 50 відсотків;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у IV кварталі - 30 відсотків;</w:t>
      </w:r>
    </w:p>
    <w:p w:rsidR="008A5EAD" w:rsidRPr="00735A24" w:rsidRDefault="00ED3367"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3)</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підпунктом 2 пункту 6.9.;</w:t>
      </w:r>
    </w:p>
    <w:p w:rsidR="008A5EAD" w:rsidRPr="00735A24" w:rsidRDefault="00ED3367"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4</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lang w:val="uk-UA"/>
        </w:rPr>
        <w:t>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 </w:t>
      </w:r>
      <w:r w:rsidRPr="00735A24">
        <w:rPr>
          <w:rFonts w:ascii="Times New Roman" w:eastAsia="Times New Roman" w:hAnsi="Times New Roman" w:cs="Times New Roman"/>
          <w:sz w:val="28"/>
          <w:szCs w:val="28"/>
        </w:rPr>
        <w:t>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 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t>- 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6) </w:t>
      </w:r>
      <w:r w:rsidRPr="00735A24">
        <w:rPr>
          <w:rFonts w:ascii="Times New Roman" w:eastAsia="Times New Roman" w:hAnsi="Times New Roman" w:cs="Times New Roman"/>
          <w:sz w:val="28"/>
          <w:szCs w:val="28"/>
        </w:rPr>
        <w:t>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8A5EAD" w:rsidRPr="00735A24" w:rsidRDefault="00ED3367"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7)</w:t>
      </w:r>
      <w:r w:rsidR="008A5EAD" w:rsidRPr="00735A24">
        <w:rPr>
          <w:rFonts w:ascii="Times New Roman" w:eastAsia="Times New Roman" w:hAnsi="Times New Roman" w:cs="Times New Roman"/>
          <w:bCs/>
          <w:sz w:val="28"/>
          <w:szCs w:val="28"/>
        </w:rPr>
        <w:t> </w:t>
      </w:r>
      <w:r w:rsidR="008A5EAD" w:rsidRPr="00735A24">
        <w:rPr>
          <w:rFonts w:ascii="Times New Roman" w:eastAsia="Times New Roman" w:hAnsi="Times New Roman" w:cs="Times New Roman"/>
          <w:sz w:val="28"/>
          <w:szCs w:val="28"/>
        </w:rPr>
        <w:t>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8)</w:t>
      </w:r>
      <w:r w:rsidRPr="00735A24">
        <w:rPr>
          <w:rFonts w:ascii="Times New Roman" w:eastAsia="Times New Roman" w:hAnsi="Times New Roman" w:cs="Times New Roman"/>
          <w:sz w:val="28"/>
          <w:szCs w:val="28"/>
        </w:rPr>
        <w:t>перераховують в установлений строк загальну суму коштів на відповідний рахунок місцевого бюджету за місцем розташування земельної ділянки.</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8A5EAD" w:rsidRPr="00735A24" w:rsidRDefault="008A5EAD" w:rsidP="00D77B37">
      <w:pPr>
        <w:shd w:val="clear" w:color="auto" w:fill="FFFFFF"/>
        <w:spacing w:after="0" w:line="240" w:lineRule="auto"/>
        <w:jc w:val="center"/>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7.Особливості нарахування, сплати та подання звітності з окремих податків і зборів платниками єдиного податку </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7.1.</w:t>
      </w:r>
      <w:r w:rsidRPr="00735A24">
        <w:rPr>
          <w:rFonts w:ascii="Times New Roman" w:eastAsia="Times New Roman" w:hAnsi="Times New Roman" w:cs="Times New Roman"/>
          <w:sz w:val="28"/>
          <w:szCs w:val="28"/>
        </w:rPr>
        <w:t> Платники єдиного податку звільняються від обов'язку нарахування, сплати та подання податкової звітності з таких податків і зборів: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1)  </w:t>
      </w:r>
      <w:r w:rsidRPr="00735A24">
        <w:rPr>
          <w:rFonts w:ascii="Times New Roman" w:eastAsia="Times New Roman" w:hAnsi="Times New Roman" w:cs="Times New Roman"/>
          <w:sz w:val="28"/>
          <w:szCs w:val="28"/>
        </w:rPr>
        <w:t>податку на прибуток підприємств;</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2)</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першої-третьої групи (фізичної особи) та оподатковані згідно з цим додатком;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3)</w:t>
      </w:r>
      <w:r w:rsidRPr="00735A24">
        <w:rPr>
          <w:rFonts w:ascii="Times New Roman" w:eastAsia="Times New Roman" w:hAnsi="Times New Roman" w:cs="Times New Roman"/>
          <w:bCs/>
          <w:sz w:val="28"/>
          <w:szCs w:val="28"/>
        </w:rPr>
        <w:t>  </w:t>
      </w:r>
      <w:r w:rsidRPr="00735A24">
        <w:rPr>
          <w:rFonts w:ascii="Times New Roman" w:eastAsia="Times New Roman" w:hAnsi="Times New Roman" w:cs="Times New Roman"/>
          <w:sz w:val="28"/>
          <w:szCs w:val="28"/>
          <w:lang w:val="uk-UA"/>
        </w:rPr>
        <w:t>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1</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пункту</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bCs/>
          <w:sz w:val="28"/>
          <w:szCs w:val="28"/>
          <w:lang w:val="uk-UA"/>
        </w:rPr>
        <w:t>4.3.</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цього додатку, а також що сплачується платниками єдиного податку четвертої групи;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4)  </w:t>
      </w:r>
      <w:r w:rsidRPr="00735A24">
        <w:rPr>
          <w:rFonts w:ascii="Times New Roman" w:eastAsia="Times New Roman" w:hAnsi="Times New Roman" w:cs="Times New Roman"/>
          <w:sz w:val="28"/>
          <w:szCs w:val="28"/>
        </w:rPr>
        <w:t>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5)  </w:t>
      </w:r>
      <w:r w:rsidRPr="00735A24">
        <w:rPr>
          <w:rFonts w:ascii="Times New Roman" w:eastAsia="Times New Roman" w:hAnsi="Times New Roman" w:cs="Times New Roman"/>
          <w:sz w:val="28"/>
          <w:szCs w:val="28"/>
        </w:rPr>
        <w:t>рентної плати за спеціальне використання води платниками єдиного податку четвертої групи.</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bCs/>
          <w:sz w:val="28"/>
          <w:szCs w:val="28"/>
          <w:lang w:val="uk-UA"/>
        </w:rPr>
        <w:t>7.2.</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z w:val="28"/>
          <w:szCs w:val="28"/>
          <w:lang w:val="uk-UA"/>
        </w:rPr>
        <w:t>Нарахування, сплата та подання звітності з податків і зборів інших, ніж зазначені у</w:t>
      </w:r>
      <w:r w:rsidRPr="00735A24">
        <w:rPr>
          <w:rFonts w:ascii="Times New Roman" w:eastAsia="Times New Roman" w:hAnsi="Times New Roman" w:cs="Times New Roman"/>
          <w:sz w:val="28"/>
          <w:szCs w:val="28"/>
        </w:rPr>
        <w:t> </w:t>
      </w:r>
      <w:r w:rsidRPr="00735A24">
        <w:rPr>
          <w:rFonts w:ascii="Times New Roman" w:eastAsia="Times New Roman" w:hAnsi="Times New Roman" w:cs="Times New Roman"/>
          <w:spacing w:val="17"/>
          <w:sz w:val="28"/>
          <w:szCs w:val="28"/>
          <w:lang w:val="uk-UA"/>
        </w:rPr>
        <w:t>пункті</w:t>
      </w:r>
      <w:r w:rsidRPr="00735A24">
        <w:rPr>
          <w:rFonts w:ascii="Times New Roman" w:eastAsia="Times New Roman" w:hAnsi="Times New Roman" w:cs="Times New Roman"/>
          <w:bCs/>
          <w:spacing w:val="17"/>
          <w:sz w:val="28"/>
          <w:szCs w:val="28"/>
        </w:rPr>
        <w:t> </w:t>
      </w:r>
      <w:r w:rsidRPr="00735A24">
        <w:rPr>
          <w:rFonts w:ascii="Times New Roman" w:eastAsia="Times New Roman" w:hAnsi="Times New Roman" w:cs="Times New Roman"/>
          <w:bCs/>
          <w:spacing w:val="17"/>
          <w:sz w:val="28"/>
          <w:szCs w:val="28"/>
          <w:lang w:val="uk-UA"/>
        </w:rPr>
        <w:t>7.1</w:t>
      </w:r>
      <w:r w:rsidRPr="00735A24">
        <w:rPr>
          <w:rFonts w:ascii="Times New Roman" w:eastAsia="Times New Roman" w:hAnsi="Times New Roman" w:cs="Times New Roman"/>
          <w:sz w:val="28"/>
          <w:szCs w:val="28"/>
          <w:lang w:val="uk-UA"/>
        </w:rPr>
        <w:t>. цього додатку, здійснюються платниками єдиного податку в порядку, розмірах та у строки, встановлені Податковим Кодексом.</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sz w:val="28"/>
          <w:szCs w:val="28"/>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7.3.</w:t>
      </w:r>
      <w:r w:rsidRPr="00735A24">
        <w:rPr>
          <w:rFonts w:ascii="Times New Roman" w:eastAsia="Times New Roman" w:hAnsi="Times New Roman" w:cs="Times New Roman"/>
          <w:sz w:val="28"/>
          <w:szCs w:val="28"/>
        </w:rPr>
        <w:t> Платник єдиного податку виконує передбачені Податковим Кодексом функції податкового агента уразі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35A24">
        <w:rPr>
          <w:rFonts w:ascii="Times New Roman" w:eastAsia="Times New Roman" w:hAnsi="Times New Roman" w:cs="Times New Roman"/>
          <w:sz w:val="28"/>
          <w:szCs w:val="28"/>
          <w:lang w:val="uk-UA"/>
        </w:rPr>
        <w:t>Ведення обліку і складення звітності платниками єдиного податку, порядок обрання або переходу на спрощену систему оподаткування, або відмови від спрощеної системи оподаткування, порядок реєстрації та анулювання реєстрації платників єдиного податку визначається Податковим Кодексом.</w:t>
      </w:r>
    </w:p>
    <w:p w:rsidR="008A5EAD" w:rsidRPr="00735A24" w:rsidRDefault="008A5EAD" w:rsidP="00D77B37">
      <w:pPr>
        <w:shd w:val="clear" w:color="auto" w:fill="FFFFFF"/>
        <w:spacing w:after="0" w:line="240" w:lineRule="auto"/>
        <w:ind w:firstLine="708"/>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lastRenderedPageBreak/>
        <w:t>7.4. </w:t>
      </w:r>
      <w:r w:rsidRPr="00735A24">
        <w:rPr>
          <w:rFonts w:ascii="Times New Roman" w:eastAsia="Times New Roman" w:hAnsi="Times New Roman" w:cs="Times New Roman"/>
          <w:sz w:val="28"/>
          <w:szCs w:val="28"/>
        </w:rPr>
        <w:t>Дивіденди, що виплачуються платниками єдиного податку третьої групи (юридичними особами) та четвертої групи власникам корпоративних прав (засновникам таких платників єдиного податку), оподатковуються за правилами, встановленими розділами II і IV Податкового Кодексу.</w:t>
      </w:r>
    </w:p>
    <w:p w:rsidR="008A5EAD" w:rsidRPr="00735A24" w:rsidRDefault="008A5EAD" w:rsidP="00D77B37">
      <w:pPr>
        <w:shd w:val="clear" w:color="auto" w:fill="FFFFFF"/>
        <w:spacing w:after="0" w:line="240" w:lineRule="auto"/>
        <w:jc w:val="both"/>
        <w:rPr>
          <w:rFonts w:ascii="Times New Roman" w:eastAsia="Times New Roman" w:hAnsi="Times New Roman" w:cs="Times New Roman"/>
          <w:sz w:val="28"/>
          <w:szCs w:val="28"/>
        </w:rPr>
      </w:pPr>
      <w:r w:rsidRPr="00735A24">
        <w:rPr>
          <w:rFonts w:ascii="Times New Roman" w:eastAsia="Times New Roman" w:hAnsi="Times New Roman" w:cs="Times New Roman"/>
          <w:bCs/>
          <w:sz w:val="28"/>
          <w:szCs w:val="28"/>
        </w:rPr>
        <w:t> </w:t>
      </w:r>
    </w:p>
    <w:p w:rsidR="00051351" w:rsidRPr="00735A24" w:rsidRDefault="00051351" w:rsidP="00D77B37">
      <w:pPr>
        <w:autoSpaceDE w:val="0"/>
        <w:autoSpaceDN w:val="0"/>
        <w:adjustRightInd w:val="0"/>
        <w:spacing w:after="0" w:line="240" w:lineRule="auto"/>
        <w:ind w:firstLine="708"/>
        <w:jc w:val="center"/>
        <w:rPr>
          <w:rFonts w:ascii="Times New Roman" w:hAnsi="Times New Roman" w:cs="Times New Roman"/>
          <w:bCs/>
          <w:sz w:val="28"/>
          <w:szCs w:val="28"/>
        </w:rPr>
      </w:pPr>
      <w:r w:rsidRPr="00735A24">
        <w:rPr>
          <w:rFonts w:ascii="Times New Roman" w:hAnsi="Times New Roman" w:cs="Times New Roman"/>
          <w:bCs/>
          <w:sz w:val="28"/>
          <w:szCs w:val="28"/>
          <w:lang w:val="uk-UA"/>
        </w:rPr>
        <w:t>8</w:t>
      </w:r>
      <w:r w:rsidRPr="00735A24">
        <w:rPr>
          <w:rFonts w:ascii="Times New Roman" w:hAnsi="Times New Roman" w:cs="Times New Roman"/>
          <w:bCs/>
          <w:sz w:val="28"/>
          <w:szCs w:val="28"/>
        </w:rPr>
        <w:t>. Відповідальність платників єдиного податку</w:t>
      </w:r>
    </w:p>
    <w:p w:rsidR="00051351" w:rsidRPr="00735A24" w:rsidRDefault="00051351" w:rsidP="00D77B37">
      <w:pPr>
        <w:autoSpaceDE w:val="0"/>
        <w:autoSpaceDN w:val="0"/>
        <w:adjustRightInd w:val="0"/>
        <w:spacing w:after="0" w:line="240" w:lineRule="auto"/>
        <w:ind w:firstLine="708"/>
        <w:jc w:val="both"/>
        <w:rPr>
          <w:rFonts w:ascii="Times New Roman" w:hAnsi="Times New Roman" w:cs="Times New Roman"/>
          <w:sz w:val="28"/>
          <w:szCs w:val="28"/>
        </w:rPr>
      </w:pPr>
      <w:r w:rsidRPr="00735A24">
        <w:rPr>
          <w:rFonts w:ascii="Times New Roman" w:hAnsi="Times New Roman" w:cs="Times New Roman"/>
          <w:sz w:val="28"/>
          <w:szCs w:val="28"/>
          <w:lang w:val="uk-UA"/>
        </w:rPr>
        <w:t>8</w:t>
      </w:r>
      <w:r w:rsidRPr="00735A24">
        <w:rPr>
          <w:rFonts w:ascii="Times New Roman" w:hAnsi="Times New Roman" w:cs="Times New Roman"/>
          <w:sz w:val="28"/>
          <w:szCs w:val="28"/>
        </w:rPr>
        <w:t xml:space="preserve">.1. Контроль за дотриманням вимог податкового законодавства України щодо справлянняєдиного податку на території </w:t>
      </w:r>
      <w:r w:rsidRPr="00735A24">
        <w:rPr>
          <w:rFonts w:ascii="Times New Roman" w:hAnsi="Times New Roman" w:cs="Times New Roman"/>
          <w:bCs/>
          <w:sz w:val="28"/>
          <w:szCs w:val="28"/>
        </w:rPr>
        <w:t>Д</w:t>
      </w:r>
      <w:r w:rsidRPr="00735A24">
        <w:rPr>
          <w:rFonts w:ascii="Times New Roman" w:hAnsi="Times New Roman" w:cs="Times New Roman"/>
          <w:bCs/>
          <w:sz w:val="28"/>
          <w:szCs w:val="28"/>
          <w:lang w:val="uk-UA"/>
        </w:rPr>
        <w:t>емидівської селищної ради</w:t>
      </w:r>
      <w:r w:rsidRPr="00735A24">
        <w:rPr>
          <w:rFonts w:ascii="Times New Roman" w:hAnsi="Times New Roman" w:cs="Times New Roman"/>
          <w:sz w:val="28"/>
          <w:szCs w:val="28"/>
        </w:rPr>
        <w:t>здійснюють відповідні контролюючіоргани.</w:t>
      </w:r>
    </w:p>
    <w:p w:rsidR="00051351" w:rsidRPr="00735A24" w:rsidRDefault="00051351" w:rsidP="00D77B37">
      <w:pPr>
        <w:autoSpaceDE w:val="0"/>
        <w:autoSpaceDN w:val="0"/>
        <w:adjustRightInd w:val="0"/>
        <w:spacing w:after="0" w:line="240" w:lineRule="auto"/>
        <w:ind w:firstLine="708"/>
        <w:jc w:val="both"/>
        <w:rPr>
          <w:rFonts w:ascii="Times New Roman" w:hAnsi="Times New Roman" w:cs="Times New Roman"/>
          <w:sz w:val="28"/>
          <w:szCs w:val="28"/>
        </w:rPr>
      </w:pPr>
      <w:r w:rsidRPr="00735A24">
        <w:rPr>
          <w:rFonts w:ascii="Times New Roman" w:hAnsi="Times New Roman" w:cs="Times New Roman"/>
          <w:sz w:val="28"/>
          <w:szCs w:val="28"/>
          <w:lang w:val="uk-UA"/>
        </w:rPr>
        <w:t>8</w:t>
      </w:r>
      <w:r w:rsidRPr="00735A24">
        <w:rPr>
          <w:rFonts w:ascii="Times New Roman" w:hAnsi="Times New Roman" w:cs="Times New Roman"/>
          <w:sz w:val="28"/>
          <w:szCs w:val="28"/>
        </w:rPr>
        <w:t>.2. За порушення податкового та іншого законодавства України при сплаті єдиногоподатку, за неподання чи порушення порядку заповнення та термінів подання податковоїдекларації контролюючим органам, занедостовірність наданої інформації платники податкунесуть відповідальність відповідно до чинного законодавства України.</w:t>
      </w:r>
    </w:p>
    <w:p w:rsidR="00ED3367" w:rsidRDefault="00ED3367" w:rsidP="00D77B37">
      <w:pPr>
        <w:shd w:val="clear" w:color="auto" w:fill="FFFFFF"/>
        <w:spacing w:after="0" w:line="240" w:lineRule="auto"/>
        <w:jc w:val="both"/>
        <w:rPr>
          <w:rFonts w:ascii="Times New Roman" w:eastAsia="Times New Roman" w:hAnsi="Times New Roman" w:cs="Times New Roman"/>
          <w:sz w:val="28"/>
          <w:szCs w:val="28"/>
          <w:lang w:val="uk-UA"/>
        </w:rPr>
      </w:pPr>
    </w:p>
    <w:p w:rsidR="00D5527D" w:rsidRPr="00735A24" w:rsidRDefault="00D5527D" w:rsidP="00D77B37">
      <w:pPr>
        <w:shd w:val="clear" w:color="auto" w:fill="FFFFFF"/>
        <w:spacing w:after="0" w:line="240" w:lineRule="auto"/>
        <w:jc w:val="both"/>
        <w:rPr>
          <w:rFonts w:ascii="Times New Roman" w:eastAsia="Times New Roman" w:hAnsi="Times New Roman" w:cs="Times New Roman"/>
          <w:sz w:val="28"/>
          <w:szCs w:val="28"/>
          <w:lang w:val="uk-UA"/>
        </w:rPr>
      </w:pPr>
    </w:p>
    <w:p w:rsidR="005178BB" w:rsidRPr="00735A24" w:rsidRDefault="005178BB" w:rsidP="00D77B37">
      <w:pPr>
        <w:shd w:val="clear" w:color="auto" w:fill="FFFFFF"/>
        <w:spacing w:after="0" w:line="240" w:lineRule="auto"/>
        <w:jc w:val="both"/>
        <w:rPr>
          <w:rFonts w:ascii="Times New Roman" w:eastAsia="Times New Roman" w:hAnsi="Times New Roman" w:cs="Times New Roman"/>
          <w:sz w:val="28"/>
          <w:szCs w:val="28"/>
          <w:lang w:val="uk-UA"/>
        </w:rPr>
      </w:pPr>
    </w:p>
    <w:p w:rsidR="005178BB" w:rsidRPr="00735A24" w:rsidRDefault="005178BB" w:rsidP="00D77B37">
      <w:pPr>
        <w:shd w:val="clear" w:color="auto" w:fill="FFFFFF"/>
        <w:spacing w:after="0" w:line="240" w:lineRule="auto"/>
        <w:jc w:val="both"/>
        <w:rPr>
          <w:rFonts w:ascii="Times New Roman" w:eastAsia="Times New Roman" w:hAnsi="Times New Roman" w:cs="Times New Roman"/>
          <w:sz w:val="28"/>
          <w:szCs w:val="28"/>
          <w:lang w:val="uk-UA"/>
        </w:rPr>
      </w:pPr>
    </w:p>
    <w:p w:rsidR="005178BB" w:rsidRPr="00735A24" w:rsidRDefault="005178BB" w:rsidP="00D77B37">
      <w:pPr>
        <w:shd w:val="clear" w:color="auto" w:fill="FFFFFF"/>
        <w:spacing w:after="0" w:line="240" w:lineRule="auto"/>
        <w:jc w:val="both"/>
        <w:rPr>
          <w:rFonts w:ascii="Times New Roman" w:eastAsia="Times New Roman" w:hAnsi="Times New Roman" w:cs="Times New Roman"/>
          <w:sz w:val="28"/>
          <w:szCs w:val="28"/>
          <w:lang w:val="uk-UA"/>
        </w:rPr>
      </w:pPr>
    </w:p>
    <w:p w:rsidR="00735A24" w:rsidRPr="00735A24" w:rsidRDefault="008A5EAD" w:rsidP="00D77B37">
      <w:pPr>
        <w:pStyle w:val="a6"/>
        <w:spacing w:before="0"/>
        <w:rPr>
          <w:rFonts w:ascii="Times New Roman" w:hAnsi="Times New Roman"/>
          <w:noProof/>
          <w:sz w:val="28"/>
          <w:szCs w:val="28"/>
        </w:rPr>
      </w:pPr>
      <w:r w:rsidRPr="00735A24">
        <w:rPr>
          <w:rFonts w:ascii="Times New Roman" w:hAnsi="Times New Roman"/>
          <w:sz w:val="28"/>
          <w:szCs w:val="28"/>
        </w:rPr>
        <w:t> </w:t>
      </w:r>
      <w:r w:rsidRPr="00735A24">
        <w:rPr>
          <w:rFonts w:ascii="Times New Roman" w:hAnsi="Times New Roman"/>
          <w:noProof/>
          <w:sz w:val="28"/>
          <w:szCs w:val="28"/>
        </w:rPr>
        <w:t>Селищний голова                                                                  В.</w:t>
      </w:r>
      <w:r w:rsidR="00735A24">
        <w:rPr>
          <w:rFonts w:ascii="Times New Roman" w:hAnsi="Times New Roman"/>
          <w:noProof/>
          <w:sz w:val="28"/>
          <w:szCs w:val="28"/>
        </w:rPr>
        <w:t>М.</w:t>
      </w:r>
      <w:r w:rsidRPr="00735A24">
        <w:rPr>
          <w:rFonts w:ascii="Times New Roman" w:hAnsi="Times New Roman"/>
          <w:noProof/>
          <w:sz w:val="28"/>
          <w:szCs w:val="28"/>
        </w:rPr>
        <w:t>Іщук</w:t>
      </w:r>
    </w:p>
    <w:sectPr w:rsidR="00735A24" w:rsidRPr="00735A24" w:rsidSect="00833FFD">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AAE" w:rsidRDefault="00080AAE" w:rsidP="005178BB">
      <w:pPr>
        <w:spacing w:after="0" w:line="240" w:lineRule="auto"/>
      </w:pPr>
      <w:r>
        <w:separator/>
      </w:r>
    </w:p>
  </w:endnote>
  <w:endnote w:type="continuationSeparator" w:id="0">
    <w:p w:rsidR="00080AAE" w:rsidRDefault="00080AAE" w:rsidP="00517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2020603050405020304"/>
    <w:charset w:val="CC"/>
    <w:family w:val="roman"/>
    <w:pitch w:val="variable"/>
    <w:sig w:usb0="E0000AFF" w:usb1="500078FF" w:usb2="00000021" w:usb3="00000000" w:csb0="000001BF" w:csb1="00000000"/>
  </w:font>
  <w:font w:name="Droid Sans Fallback">
    <w:altName w:val="Times New Roman"/>
    <w:charset w:val="01"/>
    <w:family w:val="auto"/>
    <w:pitch w:val="variable"/>
  </w:font>
  <w:font w:name="FreeSans">
    <w:altName w:val="Times New Roman"/>
    <w:charset w:val="01"/>
    <w:family w:val="auto"/>
    <w:pitch w:val="variable"/>
  </w:font>
  <w:font w:name="Academy">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AAE" w:rsidRDefault="00080AAE" w:rsidP="005178BB">
      <w:pPr>
        <w:spacing w:after="0" w:line="240" w:lineRule="auto"/>
      </w:pPr>
      <w:r>
        <w:separator/>
      </w:r>
    </w:p>
  </w:footnote>
  <w:footnote w:type="continuationSeparator" w:id="0">
    <w:p w:rsidR="00080AAE" w:rsidRDefault="00080AAE" w:rsidP="005178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201302"/>
      <w:docPartObj>
        <w:docPartGallery w:val="Page Numbers (Top of Page)"/>
        <w:docPartUnique/>
      </w:docPartObj>
    </w:sdtPr>
    <w:sdtEndPr/>
    <w:sdtContent>
      <w:p w:rsidR="005178BB" w:rsidRDefault="00525B31" w:rsidP="00735A24">
        <w:pPr>
          <w:pStyle w:val="a5"/>
          <w:jc w:val="center"/>
        </w:pPr>
        <w:r>
          <w:fldChar w:fldCharType="begin"/>
        </w:r>
        <w:r w:rsidR="005178BB">
          <w:instrText>PAGE   \* MERGEFORMAT</w:instrText>
        </w:r>
        <w:r>
          <w:fldChar w:fldCharType="separate"/>
        </w:r>
        <w:r w:rsidR="00F745AD">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69"/>
    <w:rsid w:val="0005009E"/>
    <w:rsid w:val="00050896"/>
    <w:rsid w:val="00051351"/>
    <w:rsid w:val="000572B2"/>
    <w:rsid w:val="00073F9F"/>
    <w:rsid w:val="00080AAE"/>
    <w:rsid w:val="000C4C49"/>
    <w:rsid w:val="000E4600"/>
    <w:rsid w:val="00124131"/>
    <w:rsid w:val="00124997"/>
    <w:rsid w:val="001A5039"/>
    <w:rsid w:val="001C2D95"/>
    <w:rsid w:val="00216BB2"/>
    <w:rsid w:val="00237B60"/>
    <w:rsid w:val="002944D8"/>
    <w:rsid w:val="003C5B98"/>
    <w:rsid w:val="003D32C4"/>
    <w:rsid w:val="003E2CB4"/>
    <w:rsid w:val="003F3310"/>
    <w:rsid w:val="00441955"/>
    <w:rsid w:val="004D268A"/>
    <w:rsid w:val="005178BB"/>
    <w:rsid w:val="00525B31"/>
    <w:rsid w:val="0054152C"/>
    <w:rsid w:val="005D2237"/>
    <w:rsid w:val="005E487B"/>
    <w:rsid w:val="005F4A0F"/>
    <w:rsid w:val="006403E6"/>
    <w:rsid w:val="0065664C"/>
    <w:rsid w:val="00694BA3"/>
    <w:rsid w:val="00696857"/>
    <w:rsid w:val="006A2AFB"/>
    <w:rsid w:val="006B6AA1"/>
    <w:rsid w:val="006C390B"/>
    <w:rsid w:val="006D23E4"/>
    <w:rsid w:val="00700AA5"/>
    <w:rsid w:val="007050DF"/>
    <w:rsid w:val="0071116E"/>
    <w:rsid w:val="00735A24"/>
    <w:rsid w:val="007658AD"/>
    <w:rsid w:val="007E4888"/>
    <w:rsid w:val="007E607A"/>
    <w:rsid w:val="007F1CE9"/>
    <w:rsid w:val="00807B14"/>
    <w:rsid w:val="00833FFD"/>
    <w:rsid w:val="0089043D"/>
    <w:rsid w:val="008A5EAD"/>
    <w:rsid w:val="008C0701"/>
    <w:rsid w:val="008E4504"/>
    <w:rsid w:val="009011BC"/>
    <w:rsid w:val="00960C45"/>
    <w:rsid w:val="0097717E"/>
    <w:rsid w:val="009B08A6"/>
    <w:rsid w:val="009D3F3E"/>
    <w:rsid w:val="009E1788"/>
    <w:rsid w:val="009F4A85"/>
    <w:rsid w:val="00A1789E"/>
    <w:rsid w:val="00A24EC0"/>
    <w:rsid w:val="00A34662"/>
    <w:rsid w:val="00A873E6"/>
    <w:rsid w:val="00AC3E02"/>
    <w:rsid w:val="00AC5717"/>
    <w:rsid w:val="00B508F6"/>
    <w:rsid w:val="00C24B9F"/>
    <w:rsid w:val="00C50C69"/>
    <w:rsid w:val="00C769C6"/>
    <w:rsid w:val="00CA071E"/>
    <w:rsid w:val="00D36E18"/>
    <w:rsid w:val="00D37851"/>
    <w:rsid w:val="00D5527D"/>
    <w:rsid w:val="00D77B37"/>
    <w:rsid w:val="00D97CBB"/>
    <w:rsid w:val="00DA1391"/>
    <w:rsid w:val="00DD2B4F"/>
    <w:rsid w:val="00E33319"/>
    <w:rsid w:val="00E35C6C"/>
    <w:rsid w:val="00E417CC"/>
    <w:rsid w:val="00E72327"/>
    <w:rsid w:val="00EB0482"/>
    <w:rsid w:val="00ED3367"/>
    <w:rsid w:val="00EE7090"/>
    <w:rsid w:val="00F00125"/>
    <w:rsid w:val="00F008C3"/>
    <w:rsid w:val="00F0253D"/>
    <w:rsid w:val="00F20CDF"/>
    <w:rsid w:val="00F27E12"/>
    <w:rsid w:val="00F354C3"/>
    <w:rsid w:val="00F63DC6"/>
    <w:rsid w:val="00F73149"/>
    <w:rsid w:val="00F745AD"/>
    <w:rsid w:val="00FD46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E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
    <w:uiPriority w:val="99"/>
    <w:qFormat/>
    <w:rsid w:val="00C50C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3"/>
    <w:uiPriority w:val="99"/>
    <w:locked/>
    <w:rsid w:val="00C50C69"/>
    <w:rPr>
      <w:rFonts w:ascii="Times New Roman" w:eastAsia="Times New Roman" w:hAnsi="Times New Roman" w:cs="Times New Roman"/>
      <w:sz w:val="24"/>
      <w:szCs w:val="24"/>
    </w:rPr>
  </w:style>
  <w:style w:type="character" w:customStyle="1" w:styleId="a4">
    <w:name w:val="Верхний колонтитул Знак"/>
    <w:link w:val="a5"/>
    <w:uiPriority w:val="99"/>
    <w:locked/>
    <w:rsid w:val="00C50C69"/>
    <w:rPr>
      <w:sz w:val="24"/>
      <w:lang w:val="uk-UA"/>
    </w:rPr>
  </w:style>
  <w:style w:type="paragraph" w:styleId="a5">
    <w:name w:val="header"/>
    <w:basedOn w:val="a"/>
    <w:link w:val="a4"/>
    <w:uiPriority w:val="99"/>
    <w:rsid w:val="00C50C69"/>
    <w:pPr>
      <w:tabs>
        <w:tab w:val="center" w:pos="4153"/>
        <w:tab w:val="right" w:pos="8306"/>
      </w:tabs>
      <w:spacing w:after="0" w:line="240" w:lineRule="auto"/>
      <w:jc w:val="both"/>
    </w:pPr>
    <w:rPr>
      <w:sz w:val="24"/>
      <w:lang w:val="uk-UA"/>
    </w:rPr>
  </w:style>
  <w:style w:type="character" w:customStyle="1" w:styleId="10">
    <w:name w:val="Верхний колонтитул Знак1"/>
    <w:basedOn w:val="a0"/>
    <w:uiPriority w:val="99"/>
    <w:semiHidden/>
    <w:rsid w:val="00C50C69"/>
  </w:style>
  <w:style w:type="paragraph" w:customStyle="1" w:styleId="a6">
    <w:name w:val="Нормальний текст"/>
    <w:basedOn w:val="a"/>
    <w:link w:val="a7"/>
    <w:qFormat/>
    <w:rsid w:val="00C50C69"/>
    <w:pPr>
      <w:spacing w:before="120" w:after="0" w:line="240" w:lineRule="auto"/>
      <w:ind w:firstLine="567"/>
      <w:jc w:val="both"/>
    </w:pPr>
    <w:rPr>
      <w:rFonts w:ascii="Antiqua" w:eastAsia="Times New Roman" w:hAnsi="Antiqua" w:cs="Times New Roman"/>
      <w:sz w:val="26"/>
      <w:szCs w:val="20"/>
      <w:lang w:val="uk-UA"/>
    </w:rPr>
  </w:style>
  <w:style w:type="character" w:customStyle="1" w:styleId="a7">
    <w:name w:val="Нормальний текст Знак"/>
    <w:link w:val="a6"/>
    <w:locked/>
    <w:rsid w:val="00C50C69"/>
    <w:rPr>
      <w:rFonts w:ascii="Antiqua" w:eastAsia="Times New Roman" w:hAnsi="Antiqua" w:cs="Times New Roman"/>
      <w:sz w:val="26"/>
      <w:szCs w:val="20"/>
      <w:lang w:val="uk-UA"/>
    </w:rPr>
  </w:style>
  <w:style w:type="paragraph" w:customStyle="1" w:styleId="a8">
    <w:name w:val="Назва документа"/>
    <w:basedOn w:val="a"/>
    <w:next w:val="a6"/>
    <w:rsid w:val="00C50C69"/>
    <w:pPr>
      <w:keepNext/>
      <w:keepLines/>
      <w:spacing w:before="240" w:after="240" w:line="240" w:lineRule="auto"/>
      <w:jc w:val="center"/>
    </w:pPr>
    <w:rPr>
      <w:rFonts w:ascii="Antiqua" w:eastAsia="Times New Roman" w:hAnsi="Antiqua" w:cs="Times New Roman"/>
      <w:b/>
      <w:sz w:val="26"/>
      <w:szCs w:val="20"/>
      <w:lang w:val="uk-UA"/>
    </w:rPr>
  </w:style>
  <w:style w:type="paragraph" w:styleId="a9">
    <w:name w:val="Balloon Text"/>
    <w:basedOn w:val="a"/>
    <w:link w:val="aa"/>
    <w:uiPriority w:val="99"/>
    <w:semiHidden/>
    <w:unhideWhenUsed/>
    <w:rsid w:val="00C50C6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0C69"/>
    <w:rPr>
      <w:rFonts w:ascii="Tahoma" w:hAnsi="Tahoma" w:cs="Tahoma"/>
      <w:sz w:val="16"/>
      <w:szCs w:val="16"/>
    </w:rPr>
  </w:style>
  <w:style w:type="character" w:customStyle="1" w:styleId="11">
    <w:name w:val="Знак Знак1 Знак Знак Знак Знак Знак Знак Знак Знак"/>
    <w:link w:val="12"/>
    <w:locked/>
    <w:rsid w:val="003E2CB4"/>
    <w:rPr>
      <w:rFonts w:ascii="Verdana" w:hAnsi="Verdana"/>
      <w:lang w:val="en-US" w:eastAsia="en-US"/>
    </w:rPr>
  </w:style>
  <w:style w:type="paragraph" w:customStyle="1" w:styleId="12">
    <w:name w:val="Знак Знак1 Знак Знак Знак Знак Знак Знак Знак"/>
    <w:basedOn w:val="a"/>
    <w:link w:val="11"/>
    <w:rsid w:val="003E2CB4"/>
    <w:pPr>
      <w:spacing w:after="0" w:line="240" w:lineRule="auto"/>
    </w:pPr>
    <w:rPr>
      <w:rFonts w:ascii="Verdana" w:hAnsi="Verdana"/>
      <w:lang w:val="en-US" w:eastAsia="en-US"/>
    </w:rPr>
  </w:style>
  <w:style w:type="paragraph" w:customStyle="1" w:styleId="Iniiaieeoaeno">
    <w:name w:val="Iniiaiee oaeno"/>
    <w:uiPriority w:val="99"/>
    <w:rsid w:val="003E2CB4"/>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b">
    <w:name w:val="No Spacing"/>
    <w:uiPriority w:val="1"/>
    <w:qFormat/>
    <w:rsid w:val="003E2CB4"/>
    <w:pPr>
      <w:spacing w:after="0" w:line="240" w:lineRule="auto"/>
    </w:pPr>
    <w:rPr>
      <w:rFonts w:ascii="Times New Roman" w:eastAsia="Calibri" w:hAnsi="Times New Roman" w:cs="Times New Roman"/>
      <w:sz w:val="28"/>
      <w:szCs w:val="20"/>
      <w:lang w:val="uk-UA" w:eastAsia="uk-UA"/>
    </w:rPr>
  </w:style>
  <w:style w:type="character" w:styleId="ac">
    <w:name w:val="Hyperlink"/>
    <w:basedOn w:val="a0"/>
    <w:uiPriority w:val="99"/>
    <w:semiHidden/>
    <w:unhideWhenUsed/>
    <w:rsid w:val="008A5EAD"/>
    <w:rPr>
      <w:color w:val="0000FF"/>
      <w:u w:val="single"/>
    </w:rPr>
  </w:style>
  <w:style w:type="paragraph" w:styleId="ad">
    <w:name w:val="footer"/>
    <w:basedOn w:val="a"/>
    <w:link w:val="ae"/>
    <w:uiPriority w:val="99"/>
    <w:unhideWhenUsed/>
    <w:rsid w:val="005178BB"/>
    <w:pPr>
      <w:tabs>
        <w:tab w:val="center" w:pos="4819"/>
        <w:tab w:val="right" w:pos="9639"/>
      </w:tabs>
      <w:spacing w:after="0" w:line="240" w:lineRule="auto"/>
    </w:pPr>
  </w:style>
  <w:style w:type="character" w:customStyle="1" w:styleId="ae">
    <w:name w:val="Нижний колонтитул Знак"/>
    <w:basedOn w:val="a0"/>
    <w:link w:val="ad"/>
    <w:uiPriority w:val="99"/>
    <w:rsid w:val="005178BB"/>
  </w:style>
  <w:style w:type="paragraph" w:styleId="af">
    <w:name w:val="Body Text"/>
    <w:basedOn w:val="a"/>
    <w:link w:val="af0"/>
    <w:rsid w:val="00050896"/>
    <w:pPr>
      <w:widowControl w:val="0"/>
      <w:suppressAutoHyphens/>
      <w:spacing w:after="140" w:line="288" w:lineRule="auto"/>
    </w:pPr>
    <w:rPr>
      <w:rFonts w:ascii="Liberation Serif" w:eastAsia="Droid Sans Fallback" w:hAnsi="Liberation Serif" w:cs="FreeSans"/>
      <w:kern w:val="1"/>
      <w:sz w:val="28"/>
      <w:szCs w:val="24"/>
      <w:lang w:val="uk-UA" w:eastAsia="zh-CN" w:bidi="hi-IN"/>
    </w:rPr>
  </w:style>
  <w:style w:type="character" w:customStyle="1" w:styleId="af0">
    <w:name w:val="Основной текст Знак"/>
    <w:basedOn w:val="a0"/>
    <w:link w:val="af"/>
    <w:rsid w:val="00050896"/>
    <w:rPr>
      <w:rFonts w:ascii="Liberation Serif" w:eastAsia="Droid Sans Fallback" w:hAnsi="Liberation Serif" w:cs="FreeSans"/>
      <w:kern w:val="1"/>
      <w:sz w:val="28"/>
      <w:szCs w:val="24"/>
      <w:lang w:val="uk-UA" w:eastAsia="zh-CN" w:bidi="hi-IN"/>
    </w:rPr>
  </w:style>
  <w:style w:type="paragraph" w:customStyle="1" w:styleId="af1">
    <w:name w:val="Содержимое таблицы"/>
    <w:basedOn w:val="a"/>
    <w:rsid w:val="00050896"/>
    <w:pPr>
      <w:widowControl w:val="0"/>
      <w:suppressLineNumbers/>
      <w:suppressAutoHyphens/>
      <w:spacing w:after="0" w:line="240" w:lineRule="auto"/>
    </w:pPr>
    <w:rPr>
      <w:rFonts w:ascii="Liberation Serif" w:eastAsia="Droid Sans Fallback" w:hAnsi="Liberation Serif" w:cs="FreeSans"/>
      <w:kern w:val="1"/>
      <w:sz w:val="28"/>
      <w:szCs w:val="24"/>
      <w:lang w:val="uk-UA" w:eastAsia="zh-CN" w:bidi="hi-IN"/>
    </w:rPr>
  </w:style>
  <w:style w:type="paragraph" w:customStyle="1" w:styleId="StyleZakonu">
    <w:name w:val="StyleZakonu"/>
    <w:basedOn w:val="a"/>
    <w:rsid w:val="00050896"/>
    <w:pPr>
      <w:widowControl w:val="0"/>
      <w:suppressAutoHyphens/>
      <w:spacing w:after="60" w:line="220" w:lineRule="exact"/>
      <w:ind w:firstLine="284"/>
      <w:jc w:val="both"/>
    </w:pPr>
    <w:rPr>
      <w:rFonts w:ascii="Liberation Serif" w:eastAsia="Droid Sans Fallback" w:hAnsi="Liberation Serif" w:cs="FreeSans"/>
      <w:kern w:val="1"/>
      <w:sz w:val="20"/>
      <w:szCs w:val="20"/>
      <w:lang w:val="uk-UA" w:eastAsia="zh-CN" w:bidi="hi-IN"/>
    </w:rPr>
  </w:style>
  <w:style w:type="paragraph" w:customStyle="1" w:styleId="c5">
    <w:name w:val="c5"/>
    <w:basedOn w:val="a"/>
    <w:rsid w:val="00050896"/>
    <w:pPr>
      <w:widowControl w:val="0"/>
      <w:suppressAutoHyphens/>
      <w:spacing w:before="280" w:after="280" w:line="240" w:lineRule="auto"/>
    </w:pPr>
    <w:rPr>
      <w:rFonts w:ascii="Liberation Serif" w:eastAsia="Droid Sans Fallback" w:hAnsi="Liberation Serif" w:cs="FreeSans"/>
      <w:kern w:val="1"/>
      <w:sz w:val="24"/>
      <w:szCs w:val="24"/>
      <w:lang w:eastAsia="zh-CN" w:bidi="hi-IN"/>
    </w:rPr>
  </w:style>
  <w:style w:type="paragraph" w:customStyle="1" w:styleId="13">
    <w:name w:val="Абзац списка1"/>
    <w:basedOn w:val="a"/>
    <w:rsid w:val="00050896"/>
    <w:pPr>
      <w:ind w:left="720"/>
      <w:contextualSpacing/>
    </w:pPr>
    <w:rPr>
      <w:rFonts w:ascii="Calibri" w:eastAsia="Times New Roman" w:hAnsi="Calibri" w:cs="Times New Roman"/>
      <w:lang w:eastAsia="en-US"/>
    </w:rPr>
  </w:style>
  <w:style w:type="paragraph" w:customStyle="1" w:styleId="Default">
    <w:name w:val="Default"/>
    <w:rsid w:val="00050896"/>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2">
    <w:name w:val="Strong"/>
    <w:basedOn w:val="a0"/>
    <w:qFormat/>
    <w:rsid w:val="00050896"/>
    <w:rPr>
      <w:rFonts w:cs="Times New Roman"/>
      <w:b/>
      <w:bCs/>
    </w:rPr>
  </w:style>
  <w:style w:type="paragraph" w:customStyle="1" w:styleId="110">
    <w:name w:val="Заголовок 11"/>
    <w:basedOn w:val="a"/>
    <w:uiPriority w:val="1"/>
    <w:qFormat/>
    <w:rsid w:val="00050896"/>
    <w:pPr>
      <w:widowControl w:val="0"/>
      <w:autoSpaceDE w:val="0"/>
      <w:autoSpaceDN w:val="0"/>
      <w:spacing w:after="0" w:line="240" w:lineRule="auto"/>
      <w:ind w:left="124" w:hanging="3578"/>
      <w:outlineLvl w:val="1"/>
    </w:pPr>
    <w:rPr>
      <w:rFonts w:ascii="Times New Roman" w:eastAsia="Times New Roman" w:hAnsi="Times New Roman" w:cs="Times New Roman"/>
      <w:b/>
      <w:bCs/>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E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
    <w:uiPriority w:val="99"/>
    <w:qFormat/>
    <w:rsid w:val="00C50C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3"/>
    <w:uiPriority w:val="99"/>
    <w:locked/>
    <w:rsid w:val="00C50C69"/>
    <w:rPr>
      <w:rFonts w:ascii="Times New Roman" w:eastAsia="Times New Roman" w:hAnsi="Times New Roman" w:cs="Times New Roman"/>
      <w:sz w:val="24"/>
      <w:szCs w:val="24"/>
    </w:rPr>
  </w:style>
  <w:style w:type="character" w:customStyle="1" w:styleId="a4">
    <w:name w:val="Верхний колонтитул Знак"/>
    <w:link w:val="a5"/>
    <w:uiPriority w:val="99"/>
    <w:locked/>
    <w:rsid w:val="00C50C69"/>
    <w:rPr>
      <w:sz w:val="24"/>
      <w:lang w:val="uk-UA"/>
    </w:rPr>
  </w:style>
  <w:style w:type="paragraph" w:styleId="a5">
    <w:name w:val="header"/>
    <w:basedOn w:val="a"/>
    <w:link w:val="a4"/>
    <w:uiPriority w:val="99"/>
    <w:rsid w:val="00C50C69"/>
    <w:pPr>
      <w:tabs>
        <w:tab w:val="center" w:pos="4153"/>
        <w:tab w:val="right" w:pos="8306"/>
      </w:tabs>
      <w:spacing w:after="0" w:line="240" w:lineRule="auto"/>
      <w:jc w:val="both"/>
    </w:pPr>
    <w:rPr>
      <w:sz w:val="24"/>
      <w:lang w:val="uk-UA"/>
    </w:rPr>
  </w:style>
  <w:style w:type="character" w:customStyle="1" w:styleId="10">
    <w:name w:val="Верхний колонтитул Знак1"/>
    <w:basedOn w:val="a0"/>
    <w:uiPriority w:val="99"/>
    <w:semiHidden/>
    <w:rsid w:val="00C50C69"/>
  </w:style>
  <w:style w:type="paragraph" w:customStyle="1" w:styleId="a6">
    <w:name w:val="Нормальний текст"/>
    <w:basedOn w:val="a"/>
    <w:link w:val="a7"/>
    <w:qFormat/>
    <w:rsid w:val="00C50C69"/>
    <w:pPr>
      <w:spacing w:before="120" w:after="0" w:line="240" w:lineRule="auto"/>
      <w:ind w:firstLine="567"/>
      <w:jc w:val="both"/>
    </w:pPr>
    <w:rPr>
      <w:rFonts w:ascii="Antiqua" w:eastAsia="Times New Roman" w:hAnsi="Antiqua" w:cs="Times New Roman"/>
      <w:sz w:val="26"/>
      <w:szCs w:val="20"/>
      <w:lang w:val="uk-UA"/>
    </w:rPr>
  </w:style>
  <w:style w:type="character" w:customStyle="1" w:styleId="a7">
    <w:name w:val="Нормальний текст Знак"/>
    <w:link w:val="a6"/>
    <w:locked/>
    <w:rsid w:val="00C50C69"/>
    <w:rPr>
      <w:rFonts w:ascii="Antiqua" w:eastAsia="Times New Roman" w:hAnsi="Antiqua" w:cs="Times New Roman"/>
      <w:sz w:val="26"/>
      <w:szCs w:val="20"/>
      <w:lang w:val="uk-UA"/>
    </w:rPr>
  </w:style>
  <w:style w:type="paragraph" w:customStyle="1" w:styleId="a8">
    <w:name w:val="Назва документа"/>
    <w:basedOn w:val="a"/>
    <w:next w:val="a6"/>
    <w:rsid w:val="00C50C69"/>
    <w:pPr>
      <w:keepNext/>
      <w:keepLines/>
      <w:spacing w:before="240" w:after="240" w:line="240" w:lineRule="auto"/>
      <w:jc w:val="center"/>
    </w:pPr>
    <w:rPr>
      <w:rFonts w:ascii="Antiqua" w:eastAsia="Times New Roman" w:hAnsi="Antiqua" w:cs="Times New Roman"/>
      <w:b/>
      <w:sz w:val="26"/>
      <w:szCs w:val="20"/>
      <w:lang w:val="uk-UA"/>
    </w:rPr>
  </w:style>
  <w:style w:type="paragraph" w:styleId="a9">
    <w:name w:val="Balloon Text"/>
    <w:basedOn w:val="a"/>
    <w:link w:val="aa"/>
    <w:uiPriority w:val="99"/>
    <w:semiHidden/>
    <w:unhideWhenUsed/>
    <w:rsid w:val="00C50C6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0C69"/>
    <w:rPr>
      <w:rFonts w:ascii="Tahoma" w:hAnsi="Tahoma" w:cs="Tahoma"/>
      <w:sz w:val="16"/>
      <w:szCs w:val="16"/>
    </w:rPr>
  </w:style>
  <w:style w:type="character" w:customStyle="1" w:styleId="11">
    <w:name w:val="Знак Знак1 Знак Знак Знак Знак Знак Знак Знак Знак"/>
    <w:link w:val="12"/>
    <w:locked/>
    <w:rsid w:val="003E2CB4"/>
    <w:rPr>
      <w:rFonts w:ascii="Verdana" w:hAnsi="Verdana"/>
      <w:lang w:val="en-US" w:eastAsia="en-US"/>
    </w:rPr>
  </w:style>
  <w:style w:type="paragraph" w:customStyle="1" w:styleId="12">
    <w:name w:val="Знак Знак1 Знак Знак Знак Знак Знак Знак Знак"/>
    <w:basedOn w:val="a"/>
    <w:link w:val="11"/>
    <w:rsid w:val="003E2CB4"/>
    <w:pPr>
      <w:spacing w:after="0" w:line="240" w:lineRule="auto"/>
    </w:pPr>
    <w:rPr>
      <w:rFonts w:ascii="Verdana" w:hAnsi="Verdana"/>
      <w:lang w:val="en-US" w:eastAsia="en-US"/>
    </w:rPr>
  </w:style>
  <w:style w:type="paragraph" w:customStyle="1" w:styleId="Iniiaieeoaeno">
    <w:name w:val="Iniiaiee oaeno"/>
    <w:uiPriority w:val="99"/>
    <w:rsid w:val="003E2CB4"/>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b">
    <w:name w:val="No Spacing"/>
    <w:uiPriority w:val="1"/>
    <w:qFormat/>
    <w:rsid w:val="003E2CB4"/>
    <w:pPr>
      <w:spacing w:after="0" w:line="240" w:lineRule="auto"/>
    </w:pPr>
    <w:rPr>
      <w:rFonts w:ascii="Times New Roman" w:eastAsia="Calibri" w:hAnsi="Times New Roman" w:cs="Times New Roman"/>
      <w:sz w:val="28"/>
      <w:szCs w:val="20"/>
      <w:lang w:val="uk-UA" w:eastAsia="uk-UA"/>
    </w:rPr>
  </w:style>
  <w:style w:type="character" w:styleId="ac">
    <w:name w:val="Hyperlink"/>
    <w:basedOn w:val="a0"/>
    <w:uiPriority w:val="99"/>
    <w:semiHidden/>
    <w:unhideWhenUsed/>
    <w:rsid w:val="008A5EAD"/>
    <w:rPr>
      <w:color w:val="0000FF"/>
      <w:u w:val="single"/>
    </w:rPr>
  </w:style>
  <w:style w:type="paragraph" w:styleId="ad">
    <w:name w:val="footer"/>
    <w:basedOn w:val="a"/>
    <w:link w:val="ae"/>
    <w:uiPriority w:val="99"/>
    <w:unhideWhenUsed/>
    <w:rsid w:val="005178BB"/>
    <w:pPr>
      <w:tabs>
        <w:tab w:val="center" w:pos="4819"/>
        <w:tab w:val="right" w:pos="9639"/>
      </w:tabs>
      <w:spacing w:after="0" w:line="240" w:lineRule="auto"/>
    </w:pPr>
  </w:style>
  <w:style w:type="character" w:customStyle="1" w:styleId="ae">
    <w:name w:val="Нижний колонтитул Знак"/>
    <w:basedOn w:val="a0"/>
    <w:link w:val="ad"/>
    <w:uiPriority w:val="99"/>
    <w:rsid w:val="005178BB"/>
  </w:style>
  <w:style w:type="paragraph" w:styleId="af">
    <w:name w:val="Body Text"/>
    <w:basedOn w:val="a"/>
    <w:link w:val="af0"/>
    <w:rsid w:val="00050896"/>
    <w:pPr>
      <w:widowControl w:val="0"/>
      <w:suppressAutoHyphens/>
      <w:spacing w:after="140" w:line="288" w:lineRule="auto"/>
    </w:pPr>
    <w:rPr>
      <w:rFonts w:ascii="Liberation Serif" w:eastAsia="Droid Sans Fallback" w:hAnsi="Liberation Serif" w:cs="FreeSans"/>
      <w:kern w:val="1"/>
      <w:sz w:val="28"/>
      <w:szCs w:val="24"/>
      <w:lang w:val="uk-UA" w:eastAsia="zh-CN" w:bidi="hi-IN"/>
    </w:rPr>
  </w:style>
  <w:style w:type="character" w:customStyle="1" w:styleId="af0">
    <w:name w:val="Основной текст Знак"/>
    <w:basedOn w:val="a0"/>
    <w:link w:val="af"/>
    <w:rsid w:val="00050896"/>
    <w:rPr>
      <w:rFonts w:ascii="Liberation Serif" w:eastAsia="Droid Sans Fallback" w:hAnsi="Liberation Serif" w:cs="FreeSans"/>
      <w:kern w:val="1"/>
      <w:sz w:val="28"/>
      <w:szCs w:val="24"/>
      <w:lang w:val="uk-UA" w:eastAsia="zh-CN" w:bidi="hi-IN"/>
    </w:rPr>
  </w:style>
  <w:style w:type="paragraph" w:customStyle="1" w:styleId="af1">
    <w:name w:val="Содержимое таблицы"/>
    <w:basedOn w:val="a"/>
    <w:rsid w:val="00050896"/>
    <w:pPr>
      <w:widowControl w:val="0"/>
      <w:suppressLineNumbers/>
      <w:suppressAutoHyphens/>
      <w:spacing w:after="0" w:line="240" w:lineRule="auto"/>
    </w:pPr>
    <w:rPr>
      <w:rFonts w:ascii="Liberation Serif" w:eastAsia="Droid Sans Fallback" w:hAnsi="Liberation Serif" w:cs="FreeSans"/>
      <w:kern w:val="1"/>
      <w:sz w:val="28"/>
      <w:szCs w:val="24"/>
      <w:lang w:val="uk-UA" w:eastAsia="zh-CN" w:bidi="hi-IN"/>
    </w:rPr>
  </w:style>
  <w:style w:type="paragraph" w:customStyle="1" w:styleId="StyleZakonu">
    <w:name w:val="StyleZakonu"/>
    <w:basedOn w:val="a"/>
    <w:rsid w:val="00050896"/>
    <w:pPr>
      <w:widowControl w:val="0"/>
      <w:suppressAutoHyphens/>
      <w:spacing w:after="60" w:line="220" w:lineRule="exact"/>
      <w:ind w:firstLine="284"/>
      <w:jc w:val="both"/>
    </w:pPr>
    <w:rPr>
      <w:rFonts w:ascii="Liberation Serif" w:eastAsia="Droid Sans Fallback" w:hAnsi="Liberation Serif" w:cs="FreeSans"/>
      <w:kern w:val="1"/>
      <w:sz w:val="20"/>
      <w:szCs w:val="20"/>
      <w:lang w:val="uk-UA" w:eastAsia="zh-CN" w:bidi="hi-IN"/>
    </w:rPr>
  </w:style>
  <w:style w:type="paragraph" w:customStyle="1" w:styleId="c5">
    <w:name w:val="c5"/>
    <w:basedOn w:val="a"/>
    <w:rsid w:val="00050896"/>
    <w:pPr>
      <w:widowControl w:val="0"/>
      <w:suppressAutoHyphens/>
      <w:spacing w:before="280" w:after="280" w:line="240" w:lineRule="auto"/>
    </w:pPr>
    <w:rPr>
      <w:rFonts w:ascii="Liberation Serif" w:eastAsia="Droid Sans Fallback" w:hAnsi="Liberation Serif" w:cs="FreeSans"/>
      <w:kern w:val="1"/>
      <w:sz w:val="24"/>
      <w:szCs w:val="24"/>
      <w:lang w:eastAsia="zh-CN" w:bidi="hi-IN"/>
    </w:rPr>
  </w:style>
  <w:style w:type="paragraph" w:customStyle="1" w:styleId="13">
    <w:name w:val="Абзац списка1"/>
    <w:basedOn w:val="a"/>
    <w:rsid w:val="00050896"/>
    <w:pPr>
      <w:ind w:left="720"/>
      <w:contextualSpacing/>
    </w:pPr>
    <w:rPr>
      <w:rFonts w:ascii="Calibri" w:eastAsia="Times New Roman" w:hAnsi="Calibri" w:cs="Times New Roman"/>
      <w:lang w:eastAsia="en-US"/>
    </w:rPr>
  </w:style>
  <w:style w:type="paragraph" w:customStyle="1" w:styleId="Default">
    <w:name w:val="Default"/>
    <w:rsid w:val="00050896"/>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2">
    <w:name w:val="Strong"/>
    <w:basedOn w:val="a0"/>
    <w:qFormat/>
    <w:rsid w:val="00050896"/>
    <w:rPr>
      <w:rFonts w:cs="Times New Roman"/>
      <w:b/>
      <w:bCs/>
    </w:rPr>
  </w:style>
  <w:style w:type="paragraph" w:customStyle="1" w:styleId="110">
    <w:name w:val="Заголовок 11"/>
    <w:basedOn w:val="a"/>
    <w:uiPriority w:val="1"/>
    <w:qFormat/>
    <w:rsid w:val="00050896"/>
    <w:pPr>
      <w:widowControl w:val="0"/>
      <w:autoSpaceDE w:val="0"/>
      <w:autoSpaceDN w:val="0"/>
      <w:spacing w:after="0" w:line="240" w:lineRule="auto"/>
      <w:ind w:left="124" w:hanging="3578"/>
      <w:outlineLvl w:val="1"/>
    </w:pPr>
    <w:rPr>
      <w:rFonts w:ascii="Times New Roman" w:eastAsia="Times New Roman" w:hAnsi="Times New Roman" w:cs="Times New Roman"/>
      <w:b/>
      <w:bCs/>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33491">
      <w:bodyDiv w:val="1"/>
      <w:marLeft w:val="0"/>
      <w:marRight w:val="0"/>
      <w:marTop w:val="0"/>
      <w:marBottom w:val="0"/>
      <w:divBdr>
        <w:top w:val="none" w:sz="0" w:space="0" w:color="auto"/>
        <w:left w:val="none" w:sz="0" w:space="0" w:color="auto"/>
        <w:bottom w:val="none" w:sz="0" w:space="0" w:color="auto"/>
        <w:right w:val="none" w:sz="0" w:space="0" w:color="auto"/>
      </w:divBdr>
    </w:div>
    <w:div w:id="297496818">
      <w:bodyDiv w:val="1"/>
      <w:marLeft w:val="0"/>
      <w:marRight w:val="0"/>
      <w:marTop w:val="0"/>
      <w:marBottom w:val="0"/>
      <w:divBdr>
        <w:top w:val="none" w:sz="0" w:space="0" w:color="auto"/>
        <w:left w:val="none" w:sz="0" w:space="0" w:color="auto"/>
        <w:bottom w:val="none" w:sz="0" w:space="0" w:color="auto"/>
        <w:right w:val="none" w:sz="0" w:space="0" w:color="auto"/>
      </w:divBdr>
      <w:divsChild>
        <w:div w:id="1850948905">
          <w:marLeft w:val="0"/>
          <w:marRight w:val="0"/>
          <w:marTop w:val="0"/>
          <w:marBottom w:val="0"/>
          <w:divBdr>
            <w:top w:val="none" w:sz="0" w:space="0" w:color="auto"/>
            <w:left w:val="none" w:sz="0" w:space="0" w:color="auto"/>
            <w:bottom w:val="none" w:sz="0" w:space="0" w:color="auto"/>
            <w:right w:val="none" w:sz="0" w:space="0" w:color="auto"/>
          </w:divBdr>
        </w:div>
        <w:div w:id="1475024573">
          <w:marLeft w:val="0"/>
          <w:marRight w:val="0"/>
          <w:marTop w:val="0"/>
          <w:marBottom w:val="0"/>
          <w:divBdr>
            <w:top w:val="none" w:sz="0" w:space="0" w:color="auto"/>
            <w:left w:val="none" w:sz="0" w:space="0" w:color="auto"/>
            <w:bottom w:val="none" w:sz="0" w:space="0" w:color="auto"/>
            <w:right w:val="none" w:sz="0" w:space="0" w:color="auto"/>
          </w:divBdr>
        </w:div>
        <w:div w:id="1721857093">
          <w:marLeft w:val="0"/>
          <w:marRight w:val="0"/>
          <w:marTop w:val="0"/>
          <w:marBottom w:val="0"/>
          <w:divBdr>
            <w:top w:val="none" w:sz="0" w:space="0" w:color="auto"/>
            <w:left w:val="none" w:sz="0" w:space="0" w:color="auto"/>
            <w:bottom w:val="none" w:sz="0" w:space="0" w:color="auto"/>
            <w:right w:val="none" w:sz="0" w:space="0" w:color="auto"/>
          </w:divBdr>
        </w:div>
        <w:div w:id="667251497">
          <w:marLeft w:val="0"/>
          <w:marRight w:val="0"/>
          <w:marTop w:val="0"/>
          <w:marBottom w:val="0"/>
          <w:divBdr>
            <w:top w:val="none" w:sz="0" w:space="0" w:color="auto"/>
            <w:left w:val="none" w:sz="0" w:space="0" w:color="auto"/>
            <w:bottom w:val="none" w:sz="0" w:space="0" w:color="auto"/>
            <w:right w:val="none" w:sz="0" w:space="0" w:color="auto"/>
          </w:divBdr>
        </w:div>
        <w:div w:id="155925074">
          <w:marLeft w:val="0"/>
          <w:marRight w:val="0"/>
          <w:marTop w:val="0"/>
          <w:marBottom w:val="0"/>
          <w:divBdr>
            <w:top w:val="none" w:sz="0" w:space="0" w:color="auto"/>
            <w:left w:val="none" w:sz="0" w:space="0" w:color="auto"/>
            <w:bottom w:val="none" w:sz="0" w:space="0" w:color="auto"/>
            <w:right w:val="none" w:sz="0" w:space="0" w:color="auto"/>
          </w:divBdr>
        </w:div>
        <w:div w:id="2064208992">
          <w:marLeft w:val="0"/>
          <w:marRight w:val="0"/>
          <w:marTop w:val="0"/>
          <w:marBottom w:val="0"/>
          <w:divBdr>
            <w:top w:val="none" w:sz="0" w:space="0" w:color="auto"/>
            <w:left w:val="none" w:sz="0" w:space="0" w:color="auto"/>
            <w:bottom w:val="none" w:sz="0" w:space="0" w:color="auto"/>
            <w:right w:val="none" w:sz="0" w:space="0" w:color="auto"/>
          </w:divBdr>
        </w:div>
        <w:div w:id="233010758">
          <w:marLeft w:val="0"/>
          <w:marRight w:val="0"/>
          <w:marTop w:val="0"/>
          <w:marBottom w:val="0"/>
          <w:divBdr>
            <w:top w:val="none" w:sz="0" w:space="0" w:color="auto"/>
            <w:left w:val="none" w:sz="0" w:space="0" w:color="auto"/>
            <w:bottom w:val="none" w:sz="0" w:space="0" w:color="auto"/>
            <w:right w:val="none" w:sz="0" w:space="0" w:color="auto"/>
          </w:divBdr>
        </w:div>
        <w:div w:id="178979203">
          <w:marLeft w:val="0"/>
          <w:marRight w:val="0"/>
          <w:marTop w:val="0"/>
          <w:marBottom w:val="0"/>
          <w:divBdr>
            <w:top w:val="none" w:sz="0" w:space="0" w:color="auto"/>
            <w:left w:val="none" w:sz="0" w:space="0" w:color="auto"/>
            <w:bottom w:val="none" w:sz="0" w:space="0" w:color="auto"/>
            <w:right w:val="none" w:sz="0" w:space="0" w:color="auto"/>
          </w:divBdr>
        </w:div>
        <w:div w:id="1956213607">
          <w:marLeft w:val="0"/>
          <w:marRight w:val="0"/>
          <w:marTop w:val="0"/>
          <w:marBottom w:val="0"/>
          <w:divBdr>
            <w:top w:val="none" w:sz="0" w:space="0" w:color="auto"/>
            <w:left w:val="none" w:sz="0" w:space="0" w:color="auto"/>
            <w:bottom w:val="none" w:sz="0" w:space="0" w:color="auto"/>
            <w:right w:val="none" w:sz="0" w:space="0" w:color="auto"/>
          </w:divBdr>
        </w:div>
        <w:div w:id="1474592285">
          <w:marLeft w:val="0"/>
          <w:marRight w:val="0"/>
          <w:marTop w:val="0"/>
          <w:marBottom w:val="0"/>
          <w:divBdr>
            <w:top w:val="none" w:sz="0" w:space="0" w:color="auto"/>
            <w:left w:val="none" w:sz="0" w:space="0" w:color="auto"/>
            <w:bottom w:val="none" w:sz="0" w:space="0" w:color="auto"/>
            <w:right w:val="none" w:sz="0" w:space="0" w:color="auto"/>
          </w:divBdr>
        </w:div>
        <w:div w:id="1134444190">
          <w:marLeft w:val="0"/>
          <w:marRight w:val="0"/>
          <w:marTop w:val="0"/>
          <w:marBottom w:val="0"/>
          <w:divBdr>
            <w:top w:val="none" w:sz="0" w:space="0" w:color="auto"/>
            <w:left w:val="none" w:sz="0" w:space="0" w:color="auto"/>
            <w:bottom w:val="none" w:sz="0" w:space="0" w:color="auto"/>
            <w:right w:val="none" w:sz="0" w:space="0" w:color="auto"/>
          </w:divBdr>
        </w:div>
        <w:div w:id="1625118073">
          <w:marLeft w:val="0"/>
          <w:marRight w:val="0"/>
          <w:marTop w:val="0"/>
          <w:marBottom w:val="0"/>
          <w:divBdr>
            <w:top w:val="none" w:sz="0" w:space="0" w:color="auto"/>
            <w:left w:val="none" w:sz="0" w:space="0" w:color="auto"/>
            <w:bottom w:val="none" w:sz="0" w:space="0" w:color="auto"/>
            <w:right w:val="none" w:sz="0" w:space="0" w:color="auto"/>
          </w:divBdr>
        </w:div>
        <w:div w:id="304165342">
          <w:marLeft w:val="0"/>
          <w:marRight w:val="0"/>
          <w:marTop w:val="0"/>
          <w:marBottom w:val="0"/>
          <w:divBdr>
            <w:top w:val="none" w:sz="0" w:space="0" w:color="auto"/>
            <w:left w:val="none" w:sz="0" w:space="0" w:color="auto"/>
            <w:bottom w:val="none" w:sz="0" w:space="0" w:color="auto"/>
            <w:right w:val="none" w:sz="0" w:space="0" w:color="auto"/>
          </w:divBdr>
        </w:div>
        <w:div w:id="770928248">
          <w:marLeft w:val="0"/>
          <w:marRight w:val="0"/>
          <w:marTop w:val="0"/>
          <w:marBottom w:val="0"/>
          <w:divBdr>
            <w:top w:val="none" w:sz="0" w:space="0" w:color="auto"/>
            <w:left w:val="none" w:sz="0" w:space="0" w:color="auto"/>
            <w:bottom w:val="none" w:sz="0" w:space="0" w:color="auto"/>
            <w:right w:val="none" w:sz="0" w:space="0" w:color="auto"/>
          </w:divBdr>
        </w:div>
        <w:div w:id="336461941">
          <w:marLeft w:val="0"/>
          <w:marRight w:val="0"/>
          <w:marTop w:val="0"/>
          <w:marBottom w:val="0"/>
          <w:divBdr>
            <w:top w:val="none" w:sz="0" w:space="0" w:color="auto"/>
            <w:left w:val="none" w:sz="0" w:space="0" w:color="auto"/>
            <w:bottom w:val="none" w:sz="0" w:space="0" w:color="auto"/>
            <w:right w:val="none" w:sz="0" w:space="0" w:color="auto"/>
          </w:divBdr>
        </w:div>
        <w:div w:id="210656375">
          <w:marLeft w:val="0"/>
          <w:marRight w:val="0"/>
          <w:marTop w:val="0"/>
          <w:marBottom w:val="0"/>
          <w:divBdr>
            <w:top w:val="none" w:sz="0" w:space="0" w:color="auto"/>
            <w:left w:val="none" w:sz="0" w:space="0" w:color="auto"/>
            <w:bottom w:val="none" w:sz="0" w:space="0" w:color="auto"/>
            <w:right w:val="none" w:sz="0" w:space="0" w:color="auto"/>
          </w:divBdr>
        </w:div>
        <w:div w:id="1584411734">
          <w:marLeft w:val="0"/>
          <w:marRight w:val="0"/>
          <w:marTop w:val="0"/>
          <w:marBottom w:val="0"/>
          <w:divBdr>
            <w:top w:val="none" w:sz="0" w:space="0" w:color="auto"/>
            <w:left w:val="none" w:sz="0" w:space="0" w:color="auto"/>
            <w:bottom w:val="none" w:sz="0" w:space="0" w:color="auto"/>
            <w:right w:val="none" w:sz="0" w:space="0" w:color="auto"/>
          </w:divBdr>
        </w:div>
        <w:div w:id="1735466114">
          <w:marLeft w:val="0"/>
          <w:marRight w:val="0"/>
          <w:marTop w:val="0"/>
          <w:marBottom w:val="0"/>
          <w:divBdr>
            <w:top w:val="none" w:sz="0" w:space="0" w:color="auto"/>
            <w:left w:val="none" w:sz="0" w:space="0" w:color="auto"/>
            <w:bottom w:val="none" w:sz="0" w:space="0" w:color="auto"/>
            <w:right w:val="none" w:sz="0" w:space="0" w:color="auto"/>
          </w:divBdr>
        </w:div>
        <w:div w:id="936981127">
          <w:marLeft w:val="0"/>
          <w:marRight w:val="0"/>
          <w:marTop w:val="0"/>
          <w:marBottom w:val="0"/>
          <w:divBdr>
            <w:top w:val="none" w:sz="0" w:space="0" w:color="auto"/>
            <w:left w:val="none" w:sz="0" w:space="0" w:color="auto"/>
            <w:bottom w:val="none" w:sz="0" w:space="0" w:color="auto"/>
            <w:right w:val="none" w:sz="0" w:space="0" w:color="auto"/>
          </w:divBdr>
        </w:div>
        <w:div w:id="1799297529">
          <w:marLeft w:val="0"/>
          <w:marRight w:val="0"/>
          <w:marTop w:val="0"/>
          <w:marBottom w:val="0"/>
          <w:divBdr>
            <w:top w:val="none" w:sz="0" w:space="0" w:color="auto"/>
            <w:left w:val="none" w:sz="0" w:space="0" w:color="auto"/>
            <w:bottom w:val="none" w:sz="0" w:space="0" w:color="auto"/>
            <w:right w:val="none" w:sz="0" w:space="0" w:color="auto"/>
          </w:divBdr>
        </w:div>
        <w:div w:id="1759397886">
          <w:marLeft w:val="0"/>
          <w:marRight w:val="0"/>
          <w:marTop w:val="0"/>
          <w:marBottom w:val="0"/>
          <w:divBdr>
            <w:top w:val="none" w:sz="0" w:space="0" w:color="auto"/>
            <w:left w:val="none" w:sz="0" w:space="0" w:color="auto"/>
            <w:bottom w:val="none" w:sz="0" w:space="0" w:color="auto"/>
            <w:right w:val="none" w:sz="0" w:space="0" w:color="auto"/>
          </w:divBdr>
        </w:div>
        <w:div w:id="1910192217">
          <w:marLeft w:val="0"/>
          <w:marRight w:val="0"/>
          <w:marTop w:val="0"/>
          <w:marBottom w:val="0"/>
          <w:divBdr>
            <w:top w:val="none" w:sz="0" w:space="0" w:color="auto"/>
            <w:left w:val="none" w:sz="0" w:space="0" w:color="auto"/>
            <w:bottom w:val="none" w:sz="0" w:space="0" w:color="auto"/>
            <w:right w:val="none" w:sz="0" w:space="0" w:color="auto"/>
          </w:divBdr>
        </w:div>
        <w:div w:id="1281910124">
          <w:marLeft w:val="0"/>
          <w:marRight w:val="0"/>
          <w:marTop w:val="0"/>
          <w:marBottom w:val="0"/>
          <w:divBdr>
            <w:top w:val="none" w:sz="0" w:space="0" w:color="auto"/>
            <w:left w:val="none" w:sz="0" w:space="0" w:color="auto"/>
            <w:bottom w:val="none" w:sz="0" w:space="0" w:color="auto"/>
            <w:right w:val="none" w:sz="0" w:space="0" w:color="auto"/>
          </w:divBdr>
        </w:div>
        <w:div w:id="2123764510">
          <w:marLeft w:val="0"/>
          <w:marRight w:val="0"/>
          <w:marTop w:val="0"/>
          <w:marBottom w:val="0"/>
          <w:divBdr>
            <w:top w:val="none" w:sz="0" w:space="0" w:color="auto"/>
            <w:left w:val="none" w:sz="0" w:space="0" w:color="auto"/>
            <w:bottom w:val="none" w:sz="0" w:space="0" w:color="auto"/>
            <w:right w:val="none" w:sz="0" w:space="0" w:color="auto"/>
          </w:divBdr>
        </w:div>
        <w:div w:id="2096710039">
          <w:marLeft w:val="0"/>
          <w:marRight w:val="0"/>
          <w:marTop w:val="0"/>
          <w:marBottom w:val="0"/>
          <w:divBdr>
            <w:top w:val="none" w:sz="0" w:space="0" w:color="auto"/>
            <w:left w:val="none" w:sz="0" w:space="0" w:color="auto"/>
            <w:bottom w:val="none" w:sz="0" w:space="0" w:color="auto"/>
            <w:right w:val="none" w:sz="0" w:space="0" w:color="auto"/>
          </w:divBdr>
        </w:div>
        <w:div w:id="1712339660">
          <w:marLeft w:val="0"/>
          <w:marRight w:val="0"/>
          <w:marTop w:val="0"/>
          <w:marBottom w:val="0"/>
          <w:divBdr>
            <w:top w:val="none" w:sz="0" w:space="0" w:color="auto"/>
            <w:left w:val="none" w:sz="0" w:space="0" w:color="auto"/>
            <w:bottom w:val="none" w:sz="0" w:space="0" w:color="auto"/>
            <w:right w:val="none" w:sz="0" w:space="0" w:color="auto"/>
          </w:divBdr>
        </w:div>
        <w:div w:id="1049374449">
          <w:marLeft w:val="0"/>
          <w:marRight w:val="0"/>
          <w:marTop w:val="0"/>
          <w:marBottom w:val="0"/>
          <w:divBdr>
            <w:top w:val="none" w:sz="0" w:space="0" w:color="auto"/>
            <w:left w:val="none" w:sz="0" w:space="0" w:color="auto"/>
            <w:bottom w:val="none" w:sz="0" w:space="0" w:color="auto"/>
            <w:right w:val="none" w:sz="0" w:space="0" w:color="auto"/>
          </w:divBdr>
        </w:div>
        <w:div w:id="1847746917">
          <w:marLeft w:val="0"/>
          <w:marRight w:val="0"/>
          <w:marTop w:val="0"/>
          <w:marBottom w:val="0"/>
          <w:divBdr>
            <w:top w:val="none" w:sz="0" w:space="0" w:color="auto"/>
            <w:left w:val="none" w:sz="0" w:space="0" w:color="auto"/>
            <w:bottom w:val="none" w:sz="0" w:space="0" w:color="auto"/>
            <w:right w:val="none" w:sz="0" w:space="0" w:color="auto"/>
          </w:divBdr>
        </w:div>
        <w:div w:id="48963028">
          <w:marLeft w:val="0"/>
          <w:marRight w:val="0"/>
          <w:marTop w:val="0"/>
          <w:marBottom w:val="0"/>
          <w:divBdr>
            <w:top w:val="none" w:sz="0" w:space="0" w:color="auto"/>
            <w:left w:val="none" w:sz="0" w:space="0" w:color="auto"/>
            <w:bottom w:val="none" w:sz="0" w:space="0" w:color="auto"/>
            <w:right w:val="none" w:sz="0" w:space="0" w:color="auto"/>
          </w:divBdr>
        </w:div>
        <w:div w:id="1647853611">
          <w:marLeft w:val="0"/>
          <w:marRight w:val="0"/>
          <w:marTop w:val="0"/>
          <w:marBottom w:val="0"/>
          <w:divBdr>
            <w:top w:val="none" w:sz="0" w:space="0" w:color="auto"/>
            <w:left w:val="none" w:sz="0" w:space="0" w:color="auto"/>
            <w:bottom w:val="none" w:sz="0" w:space="0" w:color="auto"/>
            <w:right w:val="none" w:sz="0" w:space="0" w:color="auto"/>
          </w:divBdr>
        </w:div>
        <w:div w:id="1207836745">
          <w:marLeft w:val="0"/>
          <w:marRight w:val="0"/>
          <w:marTop w:val="0"/>
          <w:marBottom w:val="0"/>
          <w:divBdr>
            <w:top w:val="none" w:sz="0" w:space="0" w:color="auto"/>
            <w:left w:val="none" w:sz="0" w:space="0" w:color="auto"/>
            <w:bottom w:val="none" w:sz="0" w:space="0" w:color="auto"/>
            <w:right w:val="none" w:sz="0" w:space="0" w:color="auto"/>
          </w:divBdr>
        </w:div>
        <w:div w:id="468672088">
          <w:marLeft w:val="0"/>
          <w:marRight w:val="0"/>
          <w:marTop w:val="0"/>
          <w:marBottom w:val="0"/>
          <w:divBdr>
            <w:top w:val="none" w:sz="0" w:space="0" w:color="auto"/>
            <w:left w:val="none" w:sz="0" w:space="0" w:color="auto"/>
            <w:bottom w:val="none" w:sz="0" w:space="0" w:color="auto"/>
            <w:right w:val="none" w:sz="0" w:space="0" w:color="auto"/>
          </w:divBdr>
        </w:div>
        <w:div w:id="1929118115">
          <w:marLeft w:val="0"/>
          <w:marRight w:val="0"/>
          <w:marTop w:val="0"/>
          <w:marBottom w:val="0"/>
          <w:divBdr>
            <w:top w:val="none" w:sz="0" w:space="0" w:color="auto"/>
            <w:left w:val="none" w:sz="0" w:space="0" w:color="auto"/>
            <w:bottom w:val="none" w:sz="0" w:space="0" w:color="auto"/>
            <w:right w:val="none" w:sz="0" w:space="0" w:color="auto"/>
          </w:divBdr>
        </w:div>
        <w:div w:id="1374577264">
          <w:marLeft w:val="0"/>
          <w:marRight w:val="0"/>
          <w:marTop w:val="0"/>
          <w:marBottom w:val="0"/>
          <w:divBdr>
            <w:top w:val="none" w:sz="0" w:space="0" w:color="auto"/>
            <w:left w:val="none" w:sz="0" w:space="0" w:color="auto"/>
            <w:bottom w:val="none" w:sz="0" w:space="0" w:color="auto"/>
            <w:right w:val="none" w:sz="0" w:space="0" w:color="auto"/>
          </w:divBdr>
        </w:div>
        <w:div w:id="208807117">
          <w:marLeft w:val="0"/>
          <w:marRight w:val="0"/>
          <w:marTop w:val="0"/>
          <w:marBottom w:val="0"/>
          <w:divBdr>
            <w:top w:val="none" w:sz="0" w:space="0" w:color="auto"/>
            <w:left w:val="none" w:sz="0" w:space="0" w:color="auto"/>
            <w:bottom w:val="none" w:sz="0" w:space="0" w:color="auto"/>
            <w:right w:val="none" w:sz="0" w:space="0" w:color="auto"/>
          </w:divBdr>
        </w:div>
        <w:div w:id="1750038565">
          <w:marLeft w:val="0"/>
          <w:marRight w:val="0"/>
          <w:marTop w:val="0"/>
          <w:marBottom w:val="0"/>
          <w:divBdr>
            <w:top w:val="none" w:sz="0" w:space="0" w:color="auto"/>
            <w:left w:val="none" w:sz="0" w:space="0" w:color="auto"/>
            <w:bottom w:val="none" w:sz="0" w:space="0" w:color="auto"/>
            <w:right w:val="none" w:sz="0" w:space="0" w:color="auto"/>
          </w:divBdr>
        </w:div>
        <w:div w:id="1373770477">
          <w:marLeft w:val="0"/>
          <w:marRight w:val="0"/>
          <w:marTop w:val="0"/>
          <w:marBottom w:val="0"/>
          <w:divBdr>
            <w:top w:val="none" w:sz="0" w:space="0" w:color="auto"/>
            <w:left w:val="none" w:sz="0" w:space="0" w:color="auto"/>
            <w:bottom w:val="none" w:sz="0" w:space="0" w:color="auto"/>
            <w:right w:val="none" w:sz="0" w:space="0" w:color="auto"/>
          </w:divBdr>
        </w:div>
        <w:div w:id="775752031">
          <w:marLeft w:val="0"/>
          <w:marRight w:val="0"/>
          <w:marTop w:val="0"/>
          <w:marBottom w:val="0"/>
          <w:divBdr>
            <w:top w:val="none" w:sz="0" w:space="0" w:color="auto"/>
            <w:left w:val="none" w:sz="0" w:space="0" w:color="auto"/>
            <w:bottom w:val="none" w:sz="0" w:space="0" w:color="auto"/>
            <w:right w:val="none" w:sz="0" w:space="0" w:color="auto"/>
          </w:divBdr>
        </w:div>
        <w:div w:id="388454296">
          <w:marLeft w:val="0"/>
          <w:marRight w:val="0"/>
          <w:marTop w:val="0"/>
          <w:marBottom w:val="0"/>
          <w:divBdr>
            <w:top w:val="none" w:sz="0" w:space="0" w:color="auto"/>
            <w:left w:val="none" w:sz="0" w:space="0" w:color="auto"/>
            <w:bottom w:val="none" w:sz="0" w:space="0" w:color="auto"/>
            <w:right w:val="none" w:sz="0" w:space="0" w:color="auto"/>
          </w:divBdr>
        </w:div>
        <w:div w:id="320735796">
          <w:marLeft w:val="0"/>
          <w:marRight w:val="0"/>
          <w:marTop w:val="0"/>
          <w:marBottom w:val="0"/>
          <w:divBdr>
            <w:top w:val="none" w:sz="0" w:space="0" w:color="auto"/>
            <w:left w:val="none" w:sz="0" w:space="0" w:color="auto"/>
            <w:bottom w:val="none" w:sz="0" w:space="0" w:color="auto"/>
            <w:right w:val="none" w:sz="0" w:space="0" w:color="auto"/>
          </w:divBdr>
        </w:div>
        <w:div w:id="1849295081">
          <w:marLeft w:val="0"/>
          <w:marRight w:val="0"/>
          <w:marTop w:val="0"/>
          <w:marBottom w:val="0"/>
          <w:divBdr>
            <w:top w:val="none" w:sz="0" w:space="0" w:color="auto"/>
            <w:left w:val="none" w:sz="0" w:space="0" w:color="auto"/>
            <w:bottom w:val="none" w:sz="0" w:space="0" w:color="auto"/>
            <w:right w:val="none" w:sz="0" w:space="0" w:color="auto"/>
          </w:divBdr>
        </w:div>
        <w:div w:id="1850486491">
          <w:marLeft w:val="0"/>
          <w:marRight w:val="0"/>
          <w:marTop w:val="0"/>
          <w:marBottom w:val="0"/>
          <w:divBdr>
            <w:top w:val="none" w:sz="0" w:space="0" w:color="auto"/>
            <w:left w:val="none" w:sz="0" w:space="0" w:color="auto"/>
            <w:bottom w:val="none" w:sz="0" w:space="0" w:color="auto"/>
            <w:right w:val="none" w:sz="0" w:space="0" w:color="auto"/>
          </w:divBdr>
        </w:div>
        <w:div w:id="391779763">
          <w:marLeft w:val="0"/>
          <w:marRight w:val="0"/>
          <w:marTop w:val="0"/>
          <w:marBottom w:val="0"/>
          <w:divBdr>
            <w:top w:val="none" w:sz="0" w:space="0" w:color="auto"/>
            <w:left w:val="none" w:sz="0" w:space="0" w:color="auto"/>
            <w:bottom w:val="none" w:sz="0" w:space="0" w:color="auto"/>
            <w:right w:val="none" w:sz="0" w:space="0" w:color="auto"/>
          </w:divBdr>
        </w:div>
        <w:div w:id="162091313">
          <w:marLeft w:val="0"/>
          <w:marRight w:val="0"/>
          <w:marTop w:val="0"/>
          <w:marBottom w:val="0"/>
          <w:divBdr>
            <w:top w:val="none" w:sz="0" w:space="0" w:color="auto"/>
            <w:left w:val="none" w:sz="0" w:space="0" w:color="auto"/>
            <w:bottom w:val="none" w:sz="0" w:space="0" w:color="auto"/>
            <w:right w:val="none" w:sz="0" w:space="0" w:color="auto"/>
          </w:divBdr>
        </w:div>
        <w:div w:id="1917009311">
          <w:marLeft w:val="0"/>
          <w:marRight w:val="0"/>
          <w:marTop w:val="0"/>
          <w:marBottom w:val="0"/>
          <w:divBdr>
            <w:top w:val="none" w:sz="0" w:space="0" w:color="auto"/>
            <w:left w:val="none" w:sz="0" w:space="0" w:color="auto"/>
            <w:bottom w:val="none" w:sz="0" w:space="0" w:color="auto"/>
            <w:right w:val="none" w:sz="0" w:space="0" w:color="auto"/>
          </w:divBdr>
        </w:div>
        <w:div w:id="346097729">
          <w:marLeft w:val="0"/>
          <w:marRight w:val="0"/>
          <w:marTop w:val="0"/>
          <w:marBottom w:val="0"/>
          <w:divBdr>
            <w:top w:val="none" w:sz="0" w:space="0" w:color="auto"/>
            <w:left w:val="none" w:sz="0" w:space="0" w:color="auto"/>
            <w:bottom w:val="none" w:sz="0" w:space="0" w:color="auto"/>
            <w:right w:val="none" w:sz="0" w:space="0" w:color="auto"/>
          </w:divBdr>
        </w:div>
        <w:div w:id="703216113">
          <w:marLeft w:val="0"/>
          <w:marRight w:val="0"/>
          <w:marTop w:val="0"/>
          <w:marBottom w:val="0"/>
          <w:divBdr>
            <w:top w:val="none" w:sz="0" w:space="0" w:color="auto"/>
            <w:left w:val="none" w:sz="0" w:space="0" w:color="auto"/>
            <w:bottom w:val="none" w:sz="0" w:space="0" w:color="auto"/>
            <w:right w:val="none" w:sz="0" w:space="0" w:color="auto"/>
          </w:divBdr>
        </w:div>
        <w:div w:id="1980458410">
          <w:marLeft w:val="0"/>
          <w:marRight w:val="0"/>
          <w:marTop w:val="0"/>
          <w:marBottom w:val="0"/>
          <w:divBdr>
            <w:top w:val="none" w:sz="0" w:space="0" w:color="auto"/>
            <w:left w:val="none" w:sz="0" w:space="0" w:color="auto"/>
            <w:bottom w:val="none" w:sz="0" w:space="0" w:color="auto"/>
            <w:right w:val="none" w:sz="0" w:space="0" w:color="auto"/>
          </w:divBdr>
        </w:div>
        <w:div w:id="1531449388">
          <w:marLeft w:val="0"/>
          <w:marRight w:val="0"/>
          <w:marTop w:val="0"/>
          <w:marBottom w:val="0"/>
          <w:divBdr>
            <w:top w:val="none" w:sz="0" w:space="0" w:color="auto"/>
            <w:left w:val="none" w:sz="0" w:space="0" w:color="auto"/>
            <w:bottom w:val="none" w:sz="0" w:space="0" w:color="auto"/>
            <w:right w:val="none" w:sz="0" w:space="0" w:color="auto"/>
          </w:divBdr>
        </w:div>
        <w:div w:id="88545515">
          <w:marLeft w:val="0"/>
          <w:marRight w:val="0"/>
          <w:marTop w:val="0"/>
          <w:marBottom w:val="0"/>
          <w:divBdr>
            <w:top w:val="none" w:sz="0" w:space="0" w:color="auto"/>
            <w:left w:val="none" w:sz="0" w:space="0" w:color="auto"/>
            <w:bottom w:val="none" w:sz="0" w:space="0" w:color="auto"/>
            <w:right w:val="none" w:sz="0" w:space="0" w:color="auto"/>
          </w:divBdr>
        </w:div>
        <w:div w:id="3212426">
          <w:marLeft w:val="0"/>
          <w:marRight w:val="0"/>
          <w:marTop w:val="0"/>
          <w:marBottom w:val="0"/>
          <w:divBdr>
            <w:top w:val="none" w:sz="0" w:space="0" w:color="auto"/>
            <w:left w:val="none" w:sz="0" w:space="0" w:color="auto"/>
            <w:bottom w:val="none" w:sz="0" w:space="0" w:color="auto"/>
            <w:right w:val="none" w:sz="0" w:space="0" w:color="auto"/>
          </w:divBdr>
        </w:div>
        <w:div w:id="510947129">
          <w:marLeft w:val="0"/>
          <w:marRight w:val="0"/>
          <w:marTop w:val="0"/>
          <w:marBottom w:val="0"/>
          <w:divBdr>
            <w:top w:val="none" w:sz="0" w:space="0" w:color="auto"/>
            <w:left w:val="none" w:sz="0" w:space="0" w:color="auto"/>
            <w:bottom w:val="none" w:sz="0" w:space="0" w:color="auto"/>
            <w:right w:val="none" w:sz="0" w:space="0" w:color="auto"/>
          </w:divBdr>
        </w:div>
        <w:div w:id="60493491">
          <w:marLeft w:val="0"/>
          <w:marRight w:val="0"/>
          <w:marTop w:val="0"/>
          <w:marBottom w:val="0"/>
          <w:divBdr>
            <w:top w:val="none" w:sz="0" w:space="0" w:color="auto"/>
            <w:left w:val="none" w:sz="0" w:space="0" w:color="auto"/>
            <w:bottom w:val="none" w:sz="0" w:space="0" w:color="auto"/>
            <w:right w:val="none" w:sz="0" w:space="0" w:color="auto"/>
          </w:divBdr>
        </w:div>
        <w:div w:id="1679502782">
          <w:marLeft w:val="0"/>
          <w:marRight w:val="0"/>
          <w:marTop w:val="0"/>
          <w:marBottom w:val="0"/>
          <w:divBdr>
            <w:top w:val="none" w:sz="0" w:space="0" w:color="auto"/>
            <w:left w:val="none" w:sz="0" w:space="0" w:color="auto"/>
            <w:bottom w:val="none" w:sz="0" w:space="0" w:color="auto"/>
            <w:right w:val="none" w:sz="0" w:space="0" w:color="auto"/>
          </w:divBdr>
        </w:div>
        <w:div w:id="1649899871">
          <w:marLeft w:val="0"/>
          <w:marRight w:val="0"/>
          <w:marTop w:val="0"/>
          <w:marBottom w:val="0"/>
          <w:divBdr>
            <w:top w:val="none" w:sz="0" w:space="0" w:color="auto"/>
            <w:left w:val="none" w:sz="0" w:space="0" w:color="auto"/>
            <w:bottom w:val="none" w:sz="0" w:space="0" w:color="auto"/>
            <w:right w:val="none" w:sz="0" w:space="0" w:color="auto"/>
          </w:divBdr>
        </w:div>
        <w:div w:id="1851605088">
          <w:marLeft w:val="0"/>
          <w:marRight w:val="0"/>
          <w:marTop w:val="0"/>
          <w:marBottom w:val="0"/>
          <w:divBdr>
            <w:top w:val="none" w:sz="0" w:space="0" w:color="auto"/>
            <w:left w:val="none" w:sz="0" w:space="0" w:color="auto"/>
            <w:bottom w:val="none" w:sz="0" w:space="0" w:color="auto"/>
            <w:right w:val="none" w:sz="0" w:space="0" w:color="auto"/>
          </w:divBdr>
        </w:div>
        <w:div w:id="1259144615">
          <w:marLeft w:val="0"/>
          <w:marRight w:val="0"/>
          <w:marTop w:val="0"/>
          <w:marBottom w:val="0"/>
          <w:divBdr>
            <w:top w:val="none" w:sz="0" w:space="0" w:color="auto"/>
            <w:left w:val="none" w:sz="0" w:space="0" w:color="auto"/>
            <w:bottom w:val="none" w:sz="0" w:space="0" w:color="auto"/>
            <w:right w:val="none" w:sz="0" w:space="0" w:color="auto"/>
          </w:divBdr>
        </w:div>
        <w:div w:id="1737705424">
          <w:marLeft w:val="0"/>
          <w:marRight w:val="0"/>
          <w:marTop w:val="0"/>
          <w:marBottom w:val="0"/>
          <w:divBdr>
            <w:top w:val="none" w:sz="0" w:space="0" w:color="auto"/>
            <w:left w:val="none" w:sz="0" w:space="0" w:color="auto"/>
            <w:bottom w:val="none" w:sz="0" w:space="0" w:color="auto"/>
            <w:right w:val="none" w:sz="0" w:space="0" w:color="auto"/>
          </w:divBdr>
        </w:div>
        <w:div w:id="296687924">
          <w:marLeft w:val="0"/>
          <w:marRight w:val="0"/>
          <w:marTop w:val="0"/>
          <w:marBottom w:val="0"/>
          <w:divBdr>
            <w:top w:val="none" w:sz="0" w:space="0" w:color="auto"/>
            <w:left w:val="none" w:sz="0" w:space="0" w:color="auto"/>
            <w:bottom w:val="none" w:sz="0" w:space="0" w:color="auto"/>
            <w:right w:val="none" w:sz="0" w:space="0" w:color="auto"/>
          </w:divBdr>
        </w:div>
        <w:div w:id="2052342567">
          <w:marLeft w:val="0"/>
          <w:marRight w:val="0"/>
          <w:marTop w:val="0"/>
          <w:marBottom w:val="0"/>
          <w:divBdr>
            <w:top w:val="none" w:sz="0" w:space="0" w:color="auto"/>
            <w:left w:val="none" w:sz="0" w:space="0" w:color="auto"/>
            <w:bottom w:val="none" w:sz="0" w:space="0" w:color="auto"/>
            <w:right w:val="none" w:sz="0" w:space="0" w:color="auto"/>
          </w:divBdr>
        </w:div>
        <w:div w:id="1234463528">
          <w:marLeft w:val="0"/>
          <w:marRight w:val="0"/>
          <w:marTop w:val="0"/>
          <w:marBottom w:val="0"/>
          <w:divBdr>
            <w:top w:val="none" w:sz="0" w:space="0" w:color="auto"/>
            <w:left w:val="none" w:sz="0" w:space="0" w:color="auto"/>
            <w:bottom w:val="none" w:sz="0" w:space="0" w:color="auto"/>
            <w:right w:val="none" w:sz="0" w:space="0" w:color="auto"/>
          </w:divBdr>
        </w:div>
        <w:div w:id="104662788">
          <w:marLeft w:val="0"/>
          <w:marRight w:val="0"/>
          <w:marTop w:val="0"/>
          <w:marBottom w:val="0"/>
          <w:divBdr>
            <w:top w:val="none" w:sz="0" w:space="0" w:color="auto"/>
            <w:left w:val="none" w:sz="0" w:space="0" w:color="auto"/>
            <w:bottom w:val="none" w:sz="0" w:space="0" w:color="auto"/>
            <w:right w:val="none" w:sz="0" w:space="0" w:color="auto"/>
          </w:divBdr>
        </w:div>
        <w:div w:id="500775481">
          <w:marLeft w:val="0"/>
          <w:marRight w:val="0"/>
          <w:marTop w:val="0"/>
          <w:marBottom w:val="0"/>
          <w:divBdr>
            <w:top w:val="none" w:sz="0" w:space="0" w:color="auto"/>
            <w:left w:val="none" w:sz="0" w:space="0" w:color="auto"/>
            <w:bottom w:val="none" w:sz="0" w:space="0" w:color="auto"/>
            <w:right w:val="none" w:sz="0" w:space="0" w:color="auto"/>
          </w:divBdr>
        </w:div>
        <w:div w:id="860362550">
          <w:marLeft w:val="0"/>
          <w:marRight w:val="0"/>
          <w:marTop w:val="0"/>
          <w:marBottom w:val="0"/>
          <w:divBdr>
            <w:top w:val="none" w:sz="0" w:space="0" w:color="auto"/>
            <w:left w:val="none" w:sz="0" w:space="0" w:color="auto"/>
            <w:bottom w:val="none" w:sz="0" w:space="0" w:color="auto"/>
            <w:right w:val="none" w:sz="0" w:space="0" w:color="auto"/>
          </w:divBdr>
        </w:div>
        <w:div w:id="1922250400">
          <w:marLeft w:val="0"/>
          <w:marRight w:val="0"/>
          <w:marTop w:val="0"/>
          <w:marBottom w:val="0"/>
          <w:divBdr>
            <w:top w:val="none" w:sz="0" w:space="0" w:color="auto"/>
            <w:left w:val="none" w:sz="0" w:space="0" w:color="auto"/>
            <w:bottom w:val="none" w:sz="0" w:space="0" w:color="auto"/>
            <w:right w:val="none" w:sz="0" w:space="0" w:color="auto"/>
          </w:divBdr>
        </w:div>
        <w:div w:id="597297957">
          <w:marLeft w:val="0"/>
          <w:marRight w:val="0"/>
          <w:marTop w:val="0"/>
          <w:marBottom w:val="0"/>
          <w:divBdr>
            <w:top w:val="none" w:sz="0" w:space="0" w:color="auto"/>
            <w:left w:val="none" w:sz="0" w:space="0" w:color="auto"/>
            <w:bottom w:val="none" w:sz="0" w:space="0" w:color="auto"/>
            <w:right w:val="none" w:sz="0" w:space="0" w:color="auto"/>
          </w:divBdr>
        </w:div>
      </w:divsChild>
    </w:div>
    <w:div w:id="485050866">
      <w:bodyDiv w:val="1"/>
      <w:marLeft w:val="0"/>
      <w:marRight w:val="0"/>
      <w:marTop w:val="0"/>
      <w:marBottom w:val="0"/>
      <w:divBdr>
        <w:top w:val="none" w:sz="0" w:space="0" w:color="auto"/>
        <w:left w:val="none" w:sz="0" w:space="0" w:color="auto"/>
        <w:bottom w:val="none" w:sz="0" w:space="0" w:color="auto"/>
        <w:right w:val="none" w:sz="0" w:space="0" w:color="auto"/>
      </w:divBdr>
    </w:div>
    <w:div w:id="121110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94D8D-D17D-4468-8FDA-B4714FBBB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6275</Words>
  <Characters>35768</Characters>
  <Application>Microsoft Office Word</Application>
  <DocSecurity>0</DocSecurity>
  <Lines>298</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2018-06-30T06:39:00Z</cp:lastPrinted>
  <dcterms:created xsi:type="dcterms:W3CDTF">2018-07-02T09:54:00Z</dcterms:created>
  <dcterms:modified xsi:type="dcterms:W3CDTF">2018-07-02T09:54:00Z</dcterms:modified>
</cp:coreProperties>
</file>