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0D" w:rsidRDefault="003F6245" w:rsidP="005F2D0D">
      <w:pPr>
        <w:tabs>
          <w:tab w:val="left" w:pos="420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3F6245">
        <w:rPr>
          <w:rFonts w:ascii="Times New Roman" w:hAnsi="Times New Roman" w:cs="Times New Roman"/>
          <w:sz w:val="24"/>
          <w:szCs w:val="24"/>
        </w:rPr>
        <w:tab/>
      </w:r>
      <w:r w:rsidR="00981DBB" w:rsidRPr="00981D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B504A4" wp14:editId="1A7FFB6B">
            <wp:extent cx="438150" cy="58102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D0D" w:rsidRPr="005F2D0D" w:rsidRDefault="005F2D0D" w:rsidP="005F2D0D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2D0D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3F6245" w:rsidRPr="005F2D0D" w:rsidRDefault="003F6245" w:rsidP="005F2D0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F2D0D">
        <w:rPr>
          <w:rFonts w:ascii="Times New Roman" w:hAnsi="Times New Roman" w:cs="Times New Roman"/>
          <w:b/>
          <w:sz w:val="24"/>
          <w:szCs w:val="24"/>
        </w:rPr>
        <w:t>ЛОКНИЦЬКА СІЛЬСЬКА  РАДА</w:t>
      </w:r>
    </w:p>
    <w:p w:rsidR="003F6245" w:rsidRPr="005F2D0D" w:rsidRDefault="003F6245" w:rsidP="005F2D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D0D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</w:t>
      </w:r>
      <w:proofErr w:type="gramStart"/>
      <w:r w:rsidRPr="005F2D0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5F2D0D">
        <w:rPr>
          <w:rFonts w:ascii="Times New Roman" w:hAnsi="Times New Roman" w:cs="Times New Roman"/>
          <w:b/>
          <w:sz w:val="24"/>
          <w:szCs w:val="24"/>
        </w:rPr>
        <w:t>ІВНЕНСЬКОЇ  ОБЛАСТІ</w:t>
      </w:r>
    </w:p>
    <w:p w:rsidR="003F6245" w:rsidRPr="005F2D0D" w:rsidRDefault="003F6245" w:rsidP="005F2D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F2D0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5F2D0D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3F6245" w:rsidRPr="003F6245" w:rsidRDefault="003F6245" w:rsidP="003F624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(восьмого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>)</w:t>
      </w:r>
    </w:p>
    <w:p w:rsidR="003F6245" w:rsidRPr="005F2D0D" w:rsidRDefault="003F6245" w:rsidP="005F2D0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16 </w:t>
      </w:r>
      <w:proofErr w:type="gramStart"/>
      <w:r w:rsidRPr="003F6245">
        <w:rPr>
          <w:rFonts w:ascii="Times New Roman" w:hAnsi="Times New Roman" w:cs="Times New Roman"/>
          <w:sz w:val="24"/>
          <w:szCs w:val="24"/>
        </w:rPr>
        <w:t>лютого</w:t>
      </w:r>
      <w:proofErr w:type="gramEnd"/>
      <w:r w:rsidRPr="003F6245">
        <w:rPr>
          <w:rFonts w:ascii="Times New Roman" w:hAnsi="Times New Roman" w:cs="Times New Roman"/>
          <w:sz w:val="24"/>
          <w:szCs w:val="24"/>
        </w:rPr>
        <w:t xml:space="preserve">  2021 року                                                   </w:t>
      </w:r>
      <w:r w:rsidR="005F2D0D">
        <w:rPr>
          <w:rFonts w:ascii="Times New Roman" w:hAnsi="Times New Roman" w:cs="Times New Roman"/>
          <w:sz w:val="24"/>
          <w:szCs w:val="24"/>
        </w:rPr>
        <w:t xml:space="preserve">                           № 14</w:t>
      </w:r>
      <w:r w:rsidR="005F2D0D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проекту 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для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3F624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="005F2D0D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5F2D0D">
        <w:rPr>
          <w:rFonts w:ascii="Times New Roman" w:hAnsi="Times New Roman" w:cs="Times New Roman"/>
          <w:sz w:val="24"/>
          <w:szCs w:val="24"/>
          <w:lang w:val="uk-UA"/>
        </w:rPr>
        <w:t>Зубковича</w:t>
      </w:r>
      <w:proofErr w:type="spellEnd"/>
      <w:r w:rsidR="005F2D0D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Петровича </w:t>
      </w:r>
      <w:r w:rsidRPr="003F624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ради,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ст.ст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>. 12, 19,</w:t>
      </w:r>
      <w:r w:rsidR="006D3B58">
        <w:rPr>
          <w:rFonts w:ascii="Times New Roman" w:hAnsi="Times New Roman" w:cs="Times New Roman"/>
          <w:sz w:val="24"/>
          <w:szCs w:val="24"/>
          <w:lang w:val="uk-UA"/>
        </w:rPr>
        <w:t>79-1,</w:t>
      </w:r>
      <w:r w:rsidRPr="003F6245">
        <w:rPr>
          <w:rFonts w:ascii="Times New Roman" w:hAnsi="Times New Roman" w:cs="Times New Roman"/>
          <w:sz w:val="24"/>
          <w:szCs w:val="24"/>
        </w:rPr>
        <w:t xml:space="preserve"> 81, 116, 118, 121, 122 125, 126 Земельного кодексу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ст.ст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. 19, 25, 50 Закону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proofErr w:type="gramEnd"/>
      <w:r w:rsidRPr="003F624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висновки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ради з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proofErr w:type="gramStart"/>
      <w:r w:rsidRPr="003F624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п. 34 ст. 26 Закону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>: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3107" w:rsidRDefault="003F6245" w:rsidP="003F624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Нада</w:t>
      </w:r>
      <w:r w:rsidR="005F2D0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5F2D0D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6D3B58"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gramStart"/>
      <w:r w:rsidR="006D3B58">
        <w:rPr>
          <w:rFonts w:ascii="Times New Roman" w:hAnsi="Times New Roman" w:cs="Times New Roman"/>
          <w:sz w:val="24"/>
          <w:szCs w:val="24"/>
          <w:lang w:val="uk-UA"/>
        </w:rPr>
        <w:t>.З</w:t>
      </w:r>
      <w:proofErr w:type="gramEnd"/>
      <w:r w:rsidR="006D3B58">
        <w:rPr>
          <w:rFonts w:ascii="Times New Roman" w:hAnsi="Times New Roman" w:cs="Times New Roman"/>
          <w:sz w:val="24"/>
          <w:szCs w:val="24"/>
          <w:lang w:val="uk-UA"/>
        </w:rPr>
        <w:t>убковичу</w:t>
      </w:r>
      <w:proofErr w:type="spellEnd"/>
      <w:r w:rsidR="006D3B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2D0D">
        <w:rPr>
          <w:rFonts w:ascii="Times New Roman" w:hAnsi="Times New Roman" w:cs="Times New Roman"/>
          <w:sz w:val="24"/>
          <w:szCs w:val="24"/>
          <w:lang w:val="uk-UA"/>
        </w:rPr>
        <w:t xml:space="preserve"> Олек</w:t>
      </w:r>
      <w:r w:rsidR="006D3B58">
        <w:rPr>
          <w:rFonts w:ascii="Times New Roman" w:hAnsi="Times New Roman" w:cs="Times New Roman"/>
          <w:sz w:val="24"/>
          <w:szCs w:val="24"/>
          <w:lang w:val="uk-UA"/>
        </w:rPr>
        <w:t xml:space="preserve">сандру </w:t>
      </w:r>
      <w:r w:rsidR="005F2D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3B58">
        <w:rPr>
          <w:rFonts w:ascii="Times New Roman" w:hAnsi="Times New Roman" w:cs="Times New Roman"/>
          <w:sz w:val="24"/>
          <w:szCs w:val="24"/>
          <w:lang w:val="uk-UA"/>
        </w:rPr>
        <w:t xml:space="preserve"> Петровичу</w:t>
      </w:r>
      <w:r w:rsidR="005F2D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F624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10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46310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63107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="00463107">
        <w:rPr>
          <w:rFonts w:ascii="Times New Roman" w:hAnsi="Times New Roman" w:cs="Times New Roman"/>
          <w:sz w:val="24"/>
          <w:szCs w:val="24"/>
        </w:rPr>
        <w:t xml:space="preserve"> </w:t>
      </w:r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1,20  га,</w:t>
      </w:r>
      <w:r w:rsidR="004631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3107">
        <w:rPr>
          <w:rFonts w:ascii="Times New Roman" w:hAnsi="Times New Roman" w:cs="Times New Roman"/>
          <w:sz w:val="24"/>
          <w:szCs w:val="24"/>
        </w:rPr>
        <w:t xml:space="preserve"> </w:t>
      </w:r>
      <w:r w:rsidRPr="003F6245">
        <w:rPr>
          <w:rFonts w:ascii="Times New Roman" w:hAnsi="Times New Roman" w:cs="Times New Roman"/>
          <w:sz w:val="24"/>
          <w:szCs w:val="24"/>
        </w:rPr>
        <w:t xml:space="preserve">з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цільовим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призначенням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(01.03)</w:t>
      </w:r>
    </w:p>
    <w:p w:rsidR="003F6245" w:rsidRPr="00463107" w:rsidRDefault="003F6245" w:rsidP="003F624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63107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запасу сільськогосподарського призначення </w:t>
      </w:r>
      <w:proofErr w:type="spellStart"/>
      <w:r w:rsidRPr="00463107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6310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463107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63107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</w:t>
      </w:r>
    </w:p>
    <w:p w:rsidR="003F6245" w:rsidRPr="00463107" w:rsidRDefault="003F6245" w:rsidP="003F624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4631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F6245">
        <w:rPr>
          <w:rFonts w:ascii="Times New Roman" w:hAnsi="Times New Roman" w:cs="Times New Roman"/>
          <w:sz w:val="24"/>
          <w:szCs w:val="24"/>
        </w:rPr>
        <w:t>2.</w:t>
      </w:r>
      <w:r w:rsidR="005F2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D0D">
        <w:rPr>
          <w:rFonts w:ascii="Times New Roman" w:hAnsi="Times New Roman" w:cs="Times New Roman"/>
          <w:sz w:val="24"/>
          <w:szCs w:val="24"/>
        </w:rPr>
        <w:t>Рекомендувати</w:t>
      </w:r>
      <w:proofErr w:type="spellEnd"/>
      <w:r w:rsidR="006D3B58">
        <w:rPr>
          <w:rFonts w:ascii="Times New Roman" w:hAnsi="Times New Roman" w:cs="Times New Roman"/>
          <w:sz w:val="24"/>
          <w:szCs w:val="24"/>
          <w:lang w:val="uk-UA"/>
        </w:rPr>
        <w:t xml:space="preserve">  гр.</w:t>
      </w:r>
      <w:r w:rsidR="005F2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2D0D">
        <w:rPr>
          <w:rFonts w:ascii="Times New Roman" w:hAnsi="Times New Roman" w:cs="Times New Roman"/>
          <w:sz w:val="24"/>
          <w:szCs w:val="24"/>
          <w:lang w:val="uk-UA"/>
        </w:rPr>
        <w:t>Зубковичу</w:t>
      </w:r>
      <w:proofErr w:type="spellEnd"/>
      <w:r w:rsidR="005F2D0D">
        <w:rPr>
          <w:rFonts w:ascii="Times New Roman" w:hAnsi="Times New Roman" w:cs="Times New Roman"/>
          <w:sz w:val="24"/>
          <w:szCs w:val="24"/>
          <w:lang w:val="uk-UA"/>
        </w:rPr>
        <w:t xml:space="preserve"> О.П. </w:t>
      </w:r>
      <w:r w:rsidR="005F2D0D">
        <w:rPr>
          <w:rFonts w:ascii="Times New Roman" w:hAnsi="Times New Roman" w:cs="Times New Roman"/>
          <w:sz w:val="24"/>
          <w:szCs w:val="24"/>
        </w:rPr>
        <w:t xml:space="preserve"> </w:t>
      </w:r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замовити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суб'єкта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особи,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ліцензію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законом, у строки,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обумовлюються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угодою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>.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погоджений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законом порядку проект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ради,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>.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4. Контроль за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62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F624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з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( голова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Колодич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Ю.В.)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Петро ХАРКОВЕЦЬ 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F6245" w:rsidRDefault="003F6245" w:rsidP="003B1AB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81DBB" w:rsidRPr="00981DBB" w:rsidRDefault="00981DBB" w:rsidP="003B1AB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81D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AB7F06" wp14:editId="0D34F169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245" w:rsidRPr="003B1AB1" w:rsidRDefault="003B1AB1" w:rsidP="003B1AB1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3F6245" w:rsidRPr="003F6245" w:rsidRDefault="003F6245" w:rsidP="003F624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245">
        <w:rPr>
          <w:rFonts w:ascii="Times New Roman" w:hAnsi="Times New Roman" w:cs="Times New Roman"/>
          <w:b/>
          <w:sz w:val="24"/>
          <w:szCs w:val="24"/>
        </w:rPr>
        <w:t>ЛОКНИЦЬКА СІЛЬСЬКА  РАДА</w:t>
      </w:r>
    </w:p>
    <w:p w:rsidR="003F6245" w:rsidRPr="003F6245" w:rsidRDefault="003F6245" w:rsidP="003F624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245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</w:t>
      </w:r>
      <w:proofErr w:type="gramStart"/>
      <w:r w:rsidRPr="003F624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F6245">
        <w:rPr>
          <w:rFonts w:ascii="Times New Roman" w:hAnsi="Times New Roman" w:cs="Times New Roman"/>
          <w:b/>
          <w:sz w:val="24"/>
          <w:szCs w:val="24"/>
        </w:rPr>
        <w:t>ІВНЕНСЬКОЇ  ОБЛАСТІ</w:t>
      </w:r>
    </w:p>
    <w:p w:rsidR="003F6245" w:rsidRPr="003F6245" w:rsidRDefault="003F6245" w:rsidP="003F624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F624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F6245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3F6245" w:rsidRPr="003F6245" w:rsidRDefault="003F6245" w:rsidP="003F624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(восьмого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>)</w:t>
      </w:r>
    </w:p>
    <w:p w:rsidR="003F6245" w:rsidRPr="003B1AB1" w:rsidRDefault="003F6245" w:rsidP="003B1AB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16 </w:t>
      </w:r>
      <w:proofErr w:type="gramStart"/>
      <w:r w:rsidRPr="003F6245">
        <w:rPr>
          <w:rFonts w:ascii="Times New Roman" w:hAnsi="Times New Roman" w:cs="Times New Roman"/>
          <w:sz w:val="24"/>
          <w:szCs w:val="24"/>
        </w:rPr>
        <w:t>лютого</w:t>
      </w:r>
      <w:proofErr w:type="gramEnd"/>
      <w:r w:rsidRPr="003F6245">
        <w:rPr>
          <w:rFonts w:ascii="Times New Roman" w:hAnsi="Times New Roman" w:cs="Times New Roman"/>
          <w:sz w:val="24"/>
          <w:szCs w:val="24"/>
        </w:rPr>
        <w:t xml:space="preserve">  2021 року                                                   </w:t>
      </w:r>
      <w:r w:rsidR="003B1AB1">
        <w:rPr>
          <w:rFonts w:ascii="Times New Roman" w:hAnsi="Times New Roman" w:cs="Times New Roman"/>
          <w:sz w:val="24"/>
          <w:szCs w:val="24"/>
        </w:rPr>
        <w:t xml:space="preserve">                           № 14</w:t>
      </w:r>
      <w:r w:rsidR="003B1AB1">
        <w:rPr>
          <w:rFonts w:ascii="Times New Roman" w:hAnsi="Times New Roman" w:cs="Times New Roman"/>
          <w:sz w:val="24"/>
          <w:szCs w:val="24"/>
          <w:lang w:val="uk-UA"/>
        </w:rPr>
        <w:t>6</w:t>
      </w:r>
    </w:p>
    <w:p w:rsidR="003F6245" w:rsidRPr="003F6245" w:rsidRDefault="003F6245" w:rsidP="003F624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проекту 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г</w:t>
      </w:r>
      <w:r w:rsidR="003B1AB1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3B1AB1">
        <w:rPr>
          <w:rFonts w:ascii="Times New Roman" w:hAnsi="Times New Roman" w:cs="Times New Roman"/>
          <w:sz w:val="24"/>
          <w:szCs w:val="24"/>
          <w:lang w:val="uk-UA"/>
        </w:rPr>
        <w:t>Зубковича</w:t>
      </w:r>
      <w:proofErr w:type="spellEnd"/>
      <w:r w:rsidR="003B1AB1">
        <w:rPr>
          <w:rFonts w:ascii="Times New Roman" w:hAnsi="Times New Roman" w:cs="Times New Roman"/>
          <w:sz w:val="24"/>
          <w:szCs w:val="24"/>
          <w:lang w:val="uk-UA"/>
        </w:rPr>
        <w:t xml:space="preserve">  Василя  Миколайовича</w:t>
      </w:r>
      <w:proofErr w:type="gramStart"/>
      <w:r w:rsidR="003B1AB1">
        <w:rPr>
          <w:rFonts w:ascii="Times New Roman" w:hAnsi="Times New Roman" w:cs="Times New Roman"/>
          <w:sz w:val="24"/>
          <w:szCs w:val="24"/>
          <w:lang w:val="uk-UA"/>
        </w:rPr>
        <w:t xml:space="preserve"> ,</w:t>
      </w:r>
      <w:proofErr w:type="gramEnd"/>
      <w:r w:rsidRPr="003F624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ради,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ст.ст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. 12, 19, 20, 33, 81, 116, 118, 121, 122 125, 126 Земельного кодексу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ст.ст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. 19, 25, 50 Закону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висновки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ради з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proofErr w:type="gramStart"/>
      <w:r w:rsidRPr="003F624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п. 34 ст. 26 Закону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>: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Надат</w:t>
      </w:r>
      <w:r w:rsidR="003B1AB1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Start"/>
      <w:r w:rsidR="003B1AB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B1AB1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3B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1AB1">
        <w:rPr>
          <w:rFonts w:ascii="Times New Roman" w:hAnsi="Times New Roman" w:cs="Times New Roman"/>
          <w:sz w:val="24"/>
          <w:szCs w:val="24"/>
          <w:lang w:val="uk-UA"/>
        </w:rPr>
        <w:t>Зубковичу</w:t>
      </w:r>
      <w:proofErr w:type="spellEnd"/>
      <w:r w:rsidR="003B1AB1">
        <w:rPr>
          <w:rFonts w:ascii="Times New Roman" w:hAnsi="Times New Roman" w:cs="Times New Roman"/>
          <w:sz w:val="24"/>
          <w:szCs w:val="24"/>
          <w:lang w:val="uk-UA"/>
        </w:rPr>
        <w:t xml:space="preserve">  Василю  Миколайовичу </w:t>
      </w:r>
      <w:r w:rsidRPr="003F6245">
        <w:rPr>
          <w:rFonts w:ascii="Times New Roman" w:hAnsi="Times New Roman" w:cs="Times New Roman"/>
          <w:sz w:val="24"/>
          <w:szCs w:val="24"/>
        </w:rPr>
        <w:t xml:space="preserve"> ,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ділянк</w:t>
      </w:r>
      <w:r w:rsidR="0046310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46310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63107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="00463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3107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463107">
        <w:rPr>
          <w:rFonts w:ascii="Times New Roman" w:hAnsi="Times New Roman" w:cs="Times New Roman"/>
          <w:sz w:val="24"/>
          <w:szCs w:val="24"/>
        </w:rPr>
        <w:t xml:space="preserve"> 1,20  га, </w:t>
      </w:r>
      <w:r w:rsidR="004631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3F6245">
        <w:rPr>
          <w:rFonts w:ascii="Times New Roman" w:hAnsi="Times New Roman" w:cs="Times New Roman"/>
          <w:sz w:val="24"/>
          <w:szCs w:val="24"/>
        </w:rPr>
        <w:t xml:space="preserve">з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цільовим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призначенням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(01.03)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B1AB1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Рекомендувати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Зубковичу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В.М.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замовити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суб'єкта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юридичної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особи,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ліцензію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законом, у строки,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обумовлюються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угодою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245" w:rsidRPr="003F6245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="003F6245" w:rsidRPr="003F6245">
        <w:rPr>
          <w:rFonts w:ascii="Times New Roman" w:hAnsi="Times New Roman" w:cs="Times New Roman"/>
          <w:sz w:val="24"/>
          <w:szCs w:val="24"/>
        </w:rPr>
        <w:t>.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погоджений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законом порядку проект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ради,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>.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4. Контроль за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F62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F624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з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( голова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Колодич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Ю.В.)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6245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3F6245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F6245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Петро ХАРКОВЕЦЬ </w:t>
      </w: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6245" w:rsidRPr="003F6245" w:rsidRDefault="003F6245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98F" w:rsidRPr="003F6245" w:rsidRDefault="0024498F" w:rsidP="003F624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4498F" w:rsidRPr="003F6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4F"/>
    <w:rsid w:val="0024498F"/>
    <w:rsid w:val="002C064F"/>
    <w:rsid w:val="003B1AB1"/>
    <w:rsid w:val="003F6245"/>
    <w:rsid w:val="00463107"/>
    <w:rsid w:val="005F2D0D"/>
    <w:rsid w:val="0060216F"/>
    <w:rsid w:val="006D3B58"/>
    <w:rsid w:val="00981DBB"/>
    <w:rsid w:val="00FA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62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81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62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81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2021-03-05T09:07:00Z</dcterms:created>
  <dcterms:modified xsi:type="dcterms:W3CDTF">2021-03-10T09:04:00Z</dcterms:modified>
</cp:coreProperties>
</file>