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D4" w:rsidRDefault="003139D4" w:rsidP="003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9D4" w:rsidRDefault="003139D4" w:rsidP="003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3139D4" w:rsidRDefault="003139D4" w:rsidP="003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3139D4" w:rsidRDefault="003139D4" w:rsidP="003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3139D4" w:rsidRDefault="003139D4" w:rsidP="003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(сьоме скликання)</w:t>
      </w:r>
    </w:p>
    <w:p w:rsidR="003139D4" w:rsidRDefault="003139D4" w:rsidP="003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139D4" w:rsidRDefault="003139D4" w:rsidP="003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3139D4" w:rsidRDefault="003139D4" w:rsidP="00313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139D4" w:rsidRDefault="003139D4" w:rsidP="00313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C64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грудня  2019 року                                                                  № </w:t>
      </w:r>
      <w:r w:rsidR="00C64264">
        <w:rPr>
          <w:rFonts w:ascii="Times New Roman" w:eastAsia="Times New Roman" w:hAnsi="Times New Roman" w:cs="Times New Roman"/>
          <w:sz w:val="28"/>
          <w:szCs w:val="28"/>
        </w:rPr>
        <w:t>634</w:t>
      </w:r>
    </w:p>
    <w:p w:rsidR="003139D4" w:rsidRDefault="003139D4" w:rsidP="003139D4">
      <w:pPr>
        <w:shd w:val="clear" w:color="auto" w:fill="FFFFFF"/>
        <w:spacing w:after="0" w:line="240" w:lineRule="auto"/>
        <w:jc w:val="both"/>
      </w:pPr>
    </w:p>
    <w:p w:rsidR="003139D4" w:rsidRDefault="003139D4" w:rsidP="003139D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  затвердження</w:t>
      </w:r>
      <w:bookmarkStart w:id="0" w:name="_GoBack"/>
      <w:bookmarkEnd w:id="0"/>
    </w:p>
    <w:p w:rsidR="003139D4" w:rsidRDefault="003139D4" w:rsidP="003139D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Плану соціального-економічного </w:t>
      </w:r>
    </w:p>
    <w:p w:rsidR="003139D4" w:rsidRDefault="003139D4" w:rsidP="003139D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розвитку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на 2020 рік</w:t>
      </w:r>
    </w:p>
    <w:p w:rsidR="003139D4" w:rsidRDefault="003139D4" w:rsidP="003139D4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3139D4" w:rsidRDefault="003139D4" w:rsidP="003139D4">
      <w:pPr>
        <w:spacing w:after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3139D4" w:rsidRDefault="003139D4" w:rsidP="003139D4">
      <w:pPr>
        <w:rPr>
          <w:rStyle w:val="fontstyle16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Керуючись п.22 ст.26 Закону України «Про місцеве самоврядування в Україні» від 21.05.1997 №280/97-ВР, відповідно до Закону України «Про державне прогнозування та розроблення програм соціально-економічного розвитку України», Програми діяльності КМУ схваленої Постановою Верховної Ради України від 11.12.2017 року № 26-VІІІ, Державної Стратегії регіонального розвитку на період до 2020 року, затвердженої Постановою КМУ від 06.08.2014 року №385, за рекомендаціями постійних комісій ради сесія сільської ради</w:t>
      </w:r>
    </w:p>
    <w:p w:rsidR="003139D4" w:rsidRDefault="003139D4" w:rsidP="003139D4">
      <w:pPr>
        <w:shd w:val="clear" w:color="auto" w:fill="FFFFFF"/>
        <w:spacing w:before="60" w:after="60" w:line="256" w:lineRule="atLeast"/>
        <w:jc w:val="center"/>
        <w:rPr>
          <w:rFonts w:eastAsia="Times New Roman"/>
          <w:color w:val="333333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ВИРІШИЛА :</w:t>
      </w:r>
    </w:p>
    <w:p w:rsidR="003139D4" w:rsidRPr="003139D4" w:rsidRDefault="003139D4" w:rsidP="003139D4">
      <w:pPr>
        <w:pStyle w:val="a3"/>
        <w:numPr>
          <w:ilvl w:val="0"/>
          <w:numId w:val="1"/>
        </w:numPr>
        <w:shd w:val="clear" w:color="auto" w:fill="FFFFFF"/>
        <w:spacing w:before="60" w:after="60" w:line="25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139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Затвердити План соціально-економічного розвитку </w:t>
      </w:r>
      <w:proofErr w:type="spellStart"/>
      <w:r w:rsidRPr="003139D4">
        <w:rPr>
          <w:rFonts w:ascii="Times New Roman" w:eastAsia="Times New Roman" w:hAnsi="Times New Roman" w:cs="Times New Roman"/>
          <w:color w:val="333333"/>
          <w:sz w:val="28"/>
          <w:szCs w:val="28"/>
        </w:rPr>
        <w:t>Локницької</w:t>
      </w:r>
      <w:proofErr w:type="spellEnd"/>
      <w:r w:rsidRPr="003139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сільської ради на 2020 рік (Додаток №1).</w:t>
      </w:r>
    </w:p>
    <w:p w:rsidR="003139D4" w:rsidRPr="003139D4" w:rsidRDefault="003139D4" w:rsidP="003139D4">
      <w:pPr>
        <w:shd w:val="clear" w:color="auto" w:fill="FFFFFF"/>
        <w:spacing w:before="60" w:after="60" w:line="256" w:lineRule="atLeast"/>
        <w:ind w:left="420"/>
        <w:rPr>
          <w:rFonts w:eastAsia="Times New Roman"/>
          <w:color w:val="333333"/>
        </w:rPr>
      </w:pPr>
    </w:p>
    <w:p w:rsidR="003139D4" w:rsidRDefault="003139D4" w:rsidP="003139D4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2.  Контроль за виконання даного рішення покласти на постійну комісію сільської ради з питань бюджету та питань </w:t>
      </w:r>
      <w:r w:rsidR="00872DF1">
        <w:rPr>
          <w:rFonts w:ascii="Times New Roman" w:eastAsia="Times New Roman" w:hAnsi="Times New Roman" w:cs="Times New Roman"/>
          <w:color w:val="333333"/>
          <w:sz w:val="28"/>
          <w:szCs w:val="28"/>
        </w:rPr>
        <w:t>бюджету,комунальної власності</w:t>
      </w:r>
      <w:r w:rsidR="00507B6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соціально-економічного розвитку .</w:t>
      </w:r>
    </w:p>
    <w:p w:rsidR="003139D4" w:rsidRDefault="003139D4" w:rsidP="003139D4">
      <w:pPr>
        <w:rPr>
          <w:rFonts w:ascii="Times New Roman" w:hAnsi="Times New Roman" w:cs="Times New Roman"/>
          <w:sz w:val="28"/>
          <w:szCs w:val="28"/>
        </w:rPr>
      </w:pPr>
    </w:p>
    <w:p w:rsidR="003139D4" w:rsidRDefault="003139D4" w:rsidP="003139D4">
      <w:pPr>
        <w:rPr>
          <w:rFonts w:ascii="Times New Roman" w:hAnsi="Times New Roman" w:cs="Times New Roman"/>
          <w:sz w:val="28"/>
          <w:szCs w:val="28"/>
        </w:rPr>
      </w:pPr>
    </w:p>
    <w:p w:rsidR="003139D4" w:rsidRDefault="003139D4" w:rsidP="003139D4">
      <w:pPr>
        <w:rPr>
          <w:rFonts w:ascii="Times New Roman" w:hAnsi="Times New Roman" w:cs="Times New Roman"/>
          <w:sz w:val="28"/>
          <w:szCs w:val="28"/>
        </w:rPr>
      </w:pPr>
    </w:p>
    <w:p w:rsidR="003139D4" w:rsidRDefault="003139D4" w:rsidP="003139D4">
      <w:pPr>
        <w:rPr>
          <w:rFonts w:ascii="Times New Roman" w:hAnsi="Times New Roman" w:cs="Times New Roman"/>
          <w:sz w:val="28"/>
          <w:szCs w:val="28"/>
        </w:rPr>
      </w:pPr>
    </w:p>
    <w:p w:rsidR="003139D4" w:rsidRDefault="003139D4" w:rsidP="003139D4">
      <w:pPr>
        <w:rPr>
          <w:rFonts w:ascii="Times New Roman" w:hAnsi="Times New Roman" w:cs="Times New Roman"/>
          <w:sz w:val="28"/>
          <w:szCs w:val="28"/>
        </w:rPr>
      </w:pPr>
    </w:p>
    <w:p w:rsidR="003139D4" w:rsidRDefault="003139D4" w:rsidP="003139D4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Сільський голова                            П.С.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A92105" w:rsidRDefault="00A92105"/>
    <w:sectPr w:rsidR="00A92105" w:rsidSect="00BA55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73AB3"/>
    <w:multiLevelType w:val="hybridMultilevel"/>
    <w:tmpl w:val="4956DD64"/>
    <w:lvl w:ilvl="0" w:tplc="8D0A50F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39D4"/>
    <w:rsid w:val="003139D4"/>
    <w:rsid w:val="00507B6A"/>
    <w:rsid w:val="00872DF1"/>
    <w:rsid w:val="00A92105"/>
    <w:rsid w:val="00BA55E3"/>
    <w:rsid w:val="00C64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D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style16"/>
    <w:basedOn w:val="a0"/>
    <w:rsid w:val="003139D4"/>
  </w:style>
  <w:style w:type="paragraph" w:styleId="a3">
    <w:name w:val="List Paragraph"/>
    <w:basedOn w:val="a"/>
    <w:uiPriority w:val="34"/>
    <w:qFormat/>
    <w:rsid w:val="003139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4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4264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 Харковець</dc:creator>
  <cp:keywords/>
  <dc:description/>
  <cp:lastModifiedBy>Ирына Мыхайливна</cp:lastModifiedBy>
  <cp:revision>3</cp:revision>
  <cp:lastPrinted>2019-12-16T10:14:00Z</cp:lastPrinted>
  <dcterms:created xsi:type="dcterms:W3CDTF">2019-12-15T10:56:00Z</dcterms:created>
  <dcterms:modified xsi:type="dcterms:W3CDTF">2019-12-16T10:15:00Z</dcterms:modified>
</cp:coreProperties>
</file>