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14" w:rsidRPr="00541B6A" w:rsidRDefault="000E5F14" w:rsidP="009956FD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>
        <w:rPr>
          <w:b/>
          <w:noProof/>
          <w:szCs w:val="28"/>
        </w:rPr>
        <w:drawing>
          <wp:inline distT="0" distB="0" distL="0" distR="0">
            <wp:extent cx="6858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F14" w:rsidRPr="00541B6A" w:rsidRDefault="000E5F14" w:rsidP="009956FD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УКРАЇНА</w:t>
      </w:r>
    </w:p>
    <w:p w:rsidR="000E5F14" w:rsidRPr="00541B6A" w:rsidRDefault="000E5F14" w:rsidP="009956FD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ЛОКНИЦЬКА СІЛЬСЬКА РАДА</w:t>
      </w:r>
    </w:p>
    <w:p w:rsidR="000E5F14" w:rsidRPr="00541B6A" w:rsidRDefault="000E5F14" w:rsidP="009956FD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ЗАРІЧНЕНСЬКОГО РАЙОНУ  РІВНЕНСЬКОЇ ОБЛАСТІ</w:t>
      </w:r>
    </w:p>
    <w:p w:rsidR="000E5F14" w:rsidRPr="0060314E" w:rsidRDefault="000E5F14" w:rsidP="009956FD">
      <w:pPr>
        <w:tabs>
          <w:tab w:val="left" w:pos="1845"/>
          <w:tab w:val="left" w:pos="3360"/>
        </w:tabs>
        <w:jc w:val="center"/>
        <w:rPr>
          <w:b/>
          <w:lang w:val="uk-UA"/>
        </w:rPr>
      </w:pPr>
      <w:r w:rsidRPr="0060314E">
        <w:rPr>
          <w:b/>
          <w:lang w:val="uk-UA"/>
        </w:rPr>
        <w:t>(перше скликання)</w:t>
      </w:r>
    </w:p>
    <w:p w:rsidR="000E5F14" w:rsidRPr="0060314E" w:rsidRDefault="000E5F14" w:rsidP="000E5F14">
      <w:pPr>
        <w:tabs>
          <w:tab w:val="left" w:pos="1845"/>
        </w:tabs>
        <w:jc w:val="center"/>
        <w:rPr>
          <w:b/>
          <w:lang w:val="uk-UA"/>
        </w:rPr>
      </w:pPr>
    </w:p>
    <w:p w:rsidR="000E5F14" w:rsidRPr="00541B6A" w:rsidRDefault="000E5F14" w:rsidP="000E5F14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РІШЕННЯ</w:t>
      </w: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</w:p>
    <w:p w:rsidR="000E5F14" w:rsidRDefault="000E5F14" w:rsidP="009956FD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червня   2018 року                                                     </w:t>
      </w:r>
      <w:r w:rsidR="009956F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№ 368</w:t>
      </w: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робочого проекту за проектною </w:t>
      </w:r>
    </w:p>
    <w:p w:rsidR="000E5F14" w:rsidRPr="00222AC0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заявкою </w:t>
      </w:r>
      <w:r w:rsidRPr="00222AC0">
        <w:rPr>
          <w:sz w:val="28"/>
          <w:szCs w:val="28"/>
        </w:rPr>
        <w:t>«</w:t>
      </w:r>
      <w:proofErr w:type="spellStart"/>
      <w:r w:rsidRPr="00222AC0">
        <w:rPr>
          <w:sz w:val="28"/>
          <w:szCs w:val="28"/>
        </w:rPr>
        <w:t>Капітальний</w:t>
      </w:r>
      <w:proofErr w:type="spellEnd"/>
      <w:r w:rsidRPr="00222AC0">
        <w:rPr>
          <w:sz w:val="28"/>
          <w:szCs w:val="28"/>
        </w:rPr>
        <w:t xml:space="preserve"> ремонт </w:t>
      </w:r>
      <w:proofErr w:type="spellStart"/>
      <w:r w:rsidRPr="00222AC0">
        <w:rPr>
          <w:sz w:val="28"/>
          <w:szCs w:val="28"/>
        </w:rPr>
        <w:t>даху</w:t>
      </w:r>
      <w:proofErr w:type="spellEnd"/>
      <w:r w:rsidRPr="00222AC0">
        <w:rPr>
          <w:sz w:val="28"/>
          <w:szCs w:val="28"/>
        </w:rPr>
        <w:t xml:space="preserve"> </w:t>
      </w:r>
      <w:proofErr w:type="spellStart"/>
      <w:r w:rsidRPr="00222AC0">
        <w:rPr>
          <w:sz w:val="28"/>
          <w:szCs w:val="28"/>
        </w:rPr>
        <w:t>приміщення</w:t>
      </w:r>
      <w:proofErr w:type="spellEnd"/>
      <w:r w:rsidRPr="00222AC0">
        <w:rPr>
          <w:sz w:val="28"/>
          <w:szCs w:val="28"/>
        </w:rPr>
        <w:t xml:space="preserve"> </w:t>
      </w:r>
    </w:p>
    <w:p w:rsidR="000E5F14" w:rsidRPr="00222AC0" w:rsidRDefault="000E5F14" w:rsidP="000E5F14">
      <w:pPr>
        <w:shd w:val="clear" w:color="auto" w:fill="FFFFFF"/>
        <w:rPr>
          <w:sz w:val="28"/>
          <w:szCs w:val="28"/>
          <w:lang w:val="uk-UA"/>
        </w:rPr>
      </w:pPr>
      <w:r w:rsidRPr="00222AC0">
        <w:rPr>
          <w:sz w:val="28"/>
          <w:szCs w:val="28"/>
        </w:rPr>
        <w:t xml:space="preserve">клубу села </w:t>
      </w:r>
      <w:proofErr w:type="spellStart"/>
      <w:r w:rsidRPr="00222AC0">
        <w:rPr>
          <w:sz w:val="28"/>
          <w:szCs w:val="28"/>
        </w:rPr>
        <w:t>Заозер’я</w:t>
      </w:r>
      <w:proofErr w:type="spellEnd"/>
      <w:r w:rsidRPr="00222AC0">
        <w:rPr>
          <w:sz w:val="28"/>
          <w:szCs w:val="28"/>
        </w:rPr>
        <w:t xml:space="preserve"> по </w:t>
      </w:r>
      <w:proofErr w:type="spellStart"/>
      <w:r w:rsidRPr="00222AC0">
        <w:rPr>
          <w:sz w:val="28"/>
          <w:szCs w:val="28"/>
        </w:rPr>
        <w:t>вулиці</w:t>
      </w:r>
      <w:proofErr w:type="spellEnd"/>
      <w:r w:rsidRPr="00222AC0">
        <w:rPr>
          <w:sz w:val="28"/>
          <w:szCs w:val="28"/>
        </w:rPr>
        <w:t xml:space="preserve"> </w:t>
      </w:r>
    </w:p>
    <w:p w:rsidR="000E5F14" w:rsidRPr="00222AC0" w:rsidRDefault="000E5F14" w:rsidP="000E5F14">
      <w:pPr>
        <w:shd w:val="clear" w:color="auto" w:fill="FFFFFF"/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 xml:space="preserve">Центральна, 68а  </w:t>
      </w:r>
      <w:proofErr w:type="spellStart"/>
      <w:r w:rsidRPr="00222AC0">
        <w:rPr>
          <w:sz w:val="28"/>
          <w:szCs w:val="28"/>
          <w:lang w:val="uk-UA"/>
        </w:rPr>
        <w:t>Локницької</w:t>
      </w:r>
      <w:proofErr w:type="spellEnd"/>
      <w:r w:rsidRPr="00222AC0">
        <w:rPr>
          <w:sz w:val="28"/>
          <w:szCs w:val="28"/>
          <w:lang w:val="uk-UA"/>
        </w:rPr>
        <w:t xml:space="preserve"> сільської ради </w:t>
      </w:r>
    </w:p>
    <w:p w:rsidR="000E5F14" w:rsidRPr="00222AC0" w:rsidRDefault="000E5F14" w:rsidP="000E5F14">
      <w:pPr>
        <w:shd w:val="clear" w:color="auto" w:fill="FFFFFF"/>
        <w:rPr>
          <w:sz w:val="28"/>
          <w:szCs w:val="28"/>
          <w:lang w:val="uk-UA"/>
        </w:rPr>
      </w:pPr>
      <w:proofErr w:type="spellStart"/>
      <w:r w:rsidRPr="00222AC0">
        <w:rPr>
          <w:sz w:val="28"/>
          <w:szCs w:val="28"/>
          <w:lang w:val="uk-UA"/>
        </w:rPr>
        <w:t>Зарічненського</w:t>
      </w:r>
      <w:proofErr w:type="spellEnd"/>
      <w:r w:rsidRPr="00222AC0">
        <w:rPr>
          <w:sz w:val="28"/>
          <w:szCs w:val="28"/>
          <w:lang w:val="uk-UA"/>
        </w:rPr>
        <w:t xml:space="preserve"> району Рівненської області»</w:t>
      </w: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</w:p>
    <w:p w:rsidR="009956FD" w:rsidRDefault="009956FD" w:rsidP="000E5F14">
      <w:pPr>
        <w:shd w:val="clear" w:color="auto" w:fill="FFFFFF"/>
        <w:rPr>
          <w:sz w:val="28"/>
          <w:szCs w:val="28"/>
          <w:lang w:val="uk-UA"/>
        </w:rPr>
      </w:pPr>
    </w:p>
    <w:p w:rsidR="009956FD" w:rsidRDefault="009956FD" w:rsidP="000E5F14">
      <w:pPr>
        <w:shd w:val="clear" w:color="auto" w:fill="FFFFFF"/>
        <w:rPr>
          <w:sz w:val="28"/>
          <w:szCs w:val="28"/>
          <w:lang w:val="uk-UA"/>
        </w:rPr>
      </w:pPr>
    </w:p>
    <w:p w:rsidR="000E5F14" w:rsidRPr="00222AC0" w:rsidRDefault="000E5F14" w:rsidP="009956FD">
      <w:pPr>
        <w:shd w:val="clear" w:color="auto" w:fill="FFFFFF"/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>Розглянувши мате</w:t>
      </w:r>
      <w:r>
        <w:rPr>
          <w:sz w:val="28"/>
          <w:szCs w:val="28"/>
          <w:lang w:val="uk-UA"/>
        </w:rPr>
        <w:t>ріали робочого проекту за проектною заявкою</w:t>
      </w:r>
      <w:r w:rsidRPr="00222AC0">
        <w:rPr>
          <w:sz w:val="28"/>
          <w:szCs w:val="28"/>
          <w:lang w:val="uk-UA"/>
        </w:rPr>
        <w:t xml:space="preserve"> «Капітальний ремонт даху приміщення клубу села Заозер’я по вулиці Центральна, 68а</w:t>
      </w:r>
      <w:r>
        <w:rPr>
          <w:sz w:val="28"/>
          <w:szCs w:val="28"/>
          <w:lang w:val="uk-UA"/>
        </w:rPr>
        <w:t xml:space="preserve"> </w:t>
      </w:r>
      <w:r w:rsidRPr="00222AC0">
        <w:rPr>
          <w:sz w:val="28"/>
          <w:szCs w:val="28"/>
          <w:lang w:val="uk-UA"/>
        </w:rPr>
        <w:t xml:space="preserve"> </w:t>
      </w:r>
      <w:proofErr w:type="spellStart"/>
      <w:r w:rsidRPr="00222AC0">
        <w:rPr>
          <w:sz w:val="28"/>
          <w:szCs w:val="28"/>
          <w:lang w:val="uk-UA"/>
        </w:rPr>
        <w:t>Локницької</w:t>
      </w:r>
      <w:proofErr w:type="spellEnd"/>
      <w:r w:rsidRPr="00222AC0">
        <w:rPr>
          <w:sz w:val="28"/>
          <w:szCs w:val="28"/>
          <w:lang w:val="uk-UA"/>
        </w:rPr>
        <w:t xml:space="preserve"> сільської ради </w:t>
      </w:r>
      <w:proofErr w:type="spellStart"/>
      <w:r w:rsidRPr="00222AC0">
        <w:rPr>
          <w:sz w:val="28"/>
          <w:szCs w:val="28"/>
          <w:lang w:val="uk-UA"/>
        </w:rPr>
        <w:t>Зарічненського</w:t>
      </w:r>
      <w:proofErr w:type="spellEnd"/>
      <w:r w:rsidRPr="00222AC0">
        <w:rPr>
          <w:sz w:val="28"/>
          <w:szCs w:val="28"/>
          <w:lang w:val="uk-UA"/>
        </w:rPr>
        <w:t xml:space="preserve"> району Рівненської області»</w:t>
      </w:r>
      <w:r>
        <w:rPr>
          <w:sz w:val="28"/>
          <w:szCs w:val="28"/>
          <w:lang w:val="uk-UA"/>
        </w:rPr>
        <w:t xml:space="preserve"> </w:t>
      </w:r>
      <w:r w:rsidRPr="00222AC0">
        <w:rPr>
          <w:sz w:val="28"/>
          <w:szCs w:val="28"/>
          <w:lang w:val="uk-UA"/>
        </w:rPr>
        <w:t>та керуючись ст.29 Закону України «Про місцеве самоврядування в Україні», сільська рада</w:t>
      </w:r>
    </w:p>
    <w:p w:rsidR="000E5F14" w:rsidRPr="00222AC0" w:rsidRDefault="000E5F14" w:rsidP="009956FD">
      <w:pPr>
        <w:tabs>
          <w:tab w:val="left" w:pos="1845"/>
        </w:tabs>
        <w:spacing w:line="312" w:lineRule="auto"/>
        <w:rPr>
          <w:sz w:val="28"/>
          <w:szCs w:val="28"/>
          <w:lang w:val="uk-UA"/>
        </w:rPr>
      </w:pPr>
    </w:p>
    <w:p w:rsidR="000E5F14" w:rsidRPr="009956FD" w:rsidRDefault="009956FD" w:rsidP="009956FD">
      <w:pPr>
        <w:tabs>
          <w:tab w:val="left" w:pos="1845"/>
        </w:tabs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</w:t>
      </w:r>
      <w:r w:rsidR="000E5F14" w:rsidRPr="009956FD">
        <w:rPr>
          <w:b/>
          <w:sz w:val="28"/>
          <w:szCs w:val="28"/>
          <w:lang w:val="uk-UA"/>
        </w:rPr>
        <w:t>а :</w:t>
      </w:r>
    </w:p>
    <w:p w:rsidR="000E5F14" w:rsidRDefault="000E5F14" w:rsidP="009956FD">
      <w:pPr>
        <w:tabs>
          <w:tab w:val="left" w:pos="1845"/>
        </w:tabs>
        <w:spacing w:line="312" w:lineRule="auto"/>
        <w:rPr>
          <w:sz w:val="28"/>
          <w:szCs w:val="28"/>
          <w:lang w:val="uk-UA"/>
        </w:rPr>
      </w:pPr>
    </w:p>
    <w:p w:rsidR="000E5F14" w:rsidRDefault="000E5F14" w:rsidP="009956FD">
      <w:pPr>
        <w:tabs>
          <w:tab w:val="left" w:pos="1845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956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 робочий проект за проектною заявкою </w:t>
      </w:r>
      <w:r w:rsidRPr="00222AC0">
        <w:rPr>
          <w:sz w:val="28"/>
          <w:szCs w:val="28"/>
          <w:lang w:val="uk-UA"/>
        </w:rPr>
        <w:t xml:space="preserve">«Капітальний ремонт даху приміщення клубу села Заозер’я по вулиці Центральна, 68а </w:t>
      </w:r>
      <w:proofErr w:type="spellStart"/>
      <w:r w:rsidRPr="00222AC0">
        <w:rPr>
          <w:sz w:val="28"/>
          <w:szCs w:val="28"/>
          <w:lang w:val="uk-UA"/>
        </w:rPr>
        <w:t>Локницької</w:t>
      </w:r>
      <w:proofErr w:type="spellEnd"/>
      <w:r w:rsidRPr="00222AC0">
        <w:rPr>
          <w:sz w:val="28"/>
          <w:szCs w:val="28"/>
          <w:lang w:val="uk-UA"/>
        </w:rPr>
        <w:t xml:space="preserve"> сільської ради </w:t>
      </w:r>
      <w:proofErr w:type="spellStart"/>
      <w:r w:rsidRPr="00222AC0">
        <w:rPr>
          <w:sz w:val="28"/>
          <w:szCs w:val="28"/>
          <w:lang w:val="uk-UA"/>
        </w:rPr>
        <w:t>Зарічненського</w:t>
      </w:r>
      <w:proofErr w:type="spellEnd"/>
      <w:r w:rsidRPr="00222AC0">
        <w:rPr>
          <w:sz w:val="28"/>
          <w:szCs w:val="28"/>
          <w:lang w:val="uk-UA"/>
        </w:rPr>
        <w:t xml:space="preserve"> району Рівненської області»</w:t>
      </w:r>
      <w:r>
        <w:rPr>
          <w:sz w:val="28"/>
          <w:szCs w:val="28"/>
          <w:lang w:val="uk-UA"/>
        </w:rPr>
        <w:t xml:space="preserve"> загальною кошторисною вартістю</w:t>
      </w:r>
      <w:r w:rsidR="009956FD">
        <w:rPr>
          <w:sz w:val="28"/>
          <w:szCs w:val="28"/>
          <w:lang w:val="uk-UA"/>
        </w:rPr>
        <w:t xml:space="preserve"> ______________тис. грн.</w:t>
      </w:r>
    </w:p>
    <w:p w:rsidR="000E5F14" w:rsidRDefault="000E5F14" w:rsidP="009956FD">
      <w:pPr>
        <w:tabs>
          <w:tab w:val="left" w:pos="1845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сільського голову.</w:t>
      </w: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</w:p>
    <w:p w:rsidR="000E5F14" w:rsidRDefault="000E5F14" w:rsidP="000E5F14">
      <w:pPr>
        <w:tabs>
          <w:tab w:val="left" w:pos="1845"/>
        </w:tabs>
        <w:rPr>
          <w:sz w:val="28"/>
          <w:szCs w:val="28"/>
          <w:lang w:val="uk-UA"/>
        </w:rPr>
      </w:pPr>
    </w:p>
    <w:p w:rsidR="009956FD" w:rsidRDefault="009956FD" w:rsidP="009956FD">
      <w:pPr>
        <w:tabs>
          <w:tab w:val="left" w:pos="1845"/>
        </w:tabs>
        <w:jc w:val="both"/>
        <w:rPr>
          <w:sz w:val="28"/>
          <w:szCs w:val="28"/>
          <w:lang w:val="uk-UA"/>
        </w:rPr>
      </w:pPr>
    </w:p>
    <w:p w:rsidR="009956FD" w:rsidRDefault="009956FD" w:rsidP="009956FD">
      <w:pPr>
        <w:tabs>
          <w:tab w:val="left" w:pos="1845"/>
        </w:tabs>
        <w:jc w:val="both"/>
        <w:rPr>
          <w:sz w:val="28"/>
          <w:szCs w:val="28"/>
          <w:lang w:val="uk-UA"/>
        </w:rPr>
      </w:pPr>
    </w:p>
    <w:p w:rsidR="009956FD" w:rsidRDefault="009956FD" w:rsidP="009956FD">
      <w:pPr>
        <w:tabs>
          <w:tab w:val="left" w:pos="1845"/>
        </w:tabs>
        <w:jc w:val="both"/>
        <w:rPr>
          <w:sz w:val="28"/>
          <w:szCs w:val="28"/>
          <w:lang w:val="uk-UA"/>
        </w:rPr>
      </w:pPr>
    </w:p>
    <w:p w:rsidR="000E5F14" w:rsidRPr="009956FD" w:rsidRDefault="000E5F14" w:rsidP="009956FD">
      <w:pPr>
        <w:tabs>
          <w:tab w:val="left" w:pos="1845"/>
        </w:tabs>
        <w:jc w:val="both"/>
        <w:rPr>
          <w:b/>
          <w:sz w:val="28"/>
          <w:szCs w:val="28"/>
          <w:lang w:val="uk-UA"/>
        </w:rPr>
      </w:pPr>
      <w:r w:rsidRPr="009956FD">
        <w:rPr>
          <w:b/>
          <w:sz w:val="28"/>
          <w:szCs w:val="28"/>
          <w:lang w:val="uk-UA"/>
        </w:rPr>
        <w:t xml:space="preserve">Сільський голова                                      </w:t>
      </w:r>
      <w:r w:rsidR="009956FD">
        <w:rPr>
          <w:b/>
          <w:sz w:val="28"/>
          <w:szCs w:val="28"/>
          <w:lang w:val="uk-UA"/>
        </w:rPr>
        <w:t xml:space="preserve">                            </w:t>
      </w:r>
      <w:r w:rsidRPr="009956FD">
        <w:rPr>
          <w:b/>
          <w:sz w:val="28"/>
          <w:szCs w:val="28"/>
          <w:lang w:val="uk-UA"/>
        </w:rPr>
        <w:t>П.</w:t>
      </w:r>
      <w:r w:rsidR="009956FD" w:rsidRPr="009956FD">
        <w:rPr>
          <w:b/>
          <w:sz w:val="28"/>
          <w:szCs w:val="28"/>
          <w:lang w:val="uk-UA"/>
        </w:rPr>
        <w:t xml:space="preserve">С. </w:t>
      </w:r>
      <w:proofErr w:type="spellStart"/>
      <w:r w:rsidRPr="009956FD">
        <w:rPr>
          <w:b/>
          <w:sz w:val="28"/>
          <w:szCs w:val="28"/>
          <w:lang w:val="uk-UA"/>
        </w:rPr>
        <w:t>Харковець</w:t>
      </w:r>
      <w:proofErr w:type="spellEnd"/>
    </w:p>
    <w:p w:rsidR="00BC5671" w:rsidRDefault="00BC5671"/>
    <w:sectPr w:rsidR="00BC5671" w:rsidSect="00BC56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5F14"/>
    <w:rsid w:val="000E5F14"/>
    <w:rsid w:val="003516EC"/>
    <w:rsid w:val="009956FD"/>
    <w:rsid w:val="00B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F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F1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3</cp:revision>
  <dcterms:created xsi:type="dcterms:W3CDTF">2019-02-06T16:19:00Z</dcterms:created>
  <dcterms:modified xsi:type="dcterms:W3CDTF">2019-02-16T14:03:00Z</dcterms:modified>
</cp:coreProperties>
</file>