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775EF" w14:textId="77777777" w:rsidR="00D044F0" w:rsidRPr="00D044F0" w:rsidRDefault="00D044F0" w:rsidP="00D044F0">
      <w:pPr>
        <w:ind w:left="11624" w:right="-1"/>
        <w:jc w:val="both"/>
        <w:rPr>
          <w:lang w:val="uk-UA"/>
        </w:rPr>
      </w:pPr>
      <w:r w:rsidRPr="00D044F0">
        <w:rPr>
          <w:lang w:val="uk-UA"/>
        </w:rPr>
        <w:t>Додаток 1</w:t>
      </w:r>
    </w:p>
    <w:p w14:paraId="3F1BDDEF" w14:textId="77777777" w:rsidR="00D044F0" w:rsidRDefault="00D044F0" w:rsidP="00D044F0">
      <w:pPr>
        <w:ind w:left="11624" w:right="-1"/>
        <w:jc w:val="both"/>
        <w:rPr>
          <w:lang w:val="uk-UA"/>
        </w:rPr>
      </w:pPr>
      <w:r w:rsidRPr="00D044F0">
        <w:rPr>
          <w:lang w:val="uk-UA"/>
        </w:rPr>
        <w:t xml:space="preserve">до рішення виконавчого комітету Тараканівської сільської ради  </w:t>
      </w:r>
    </w:p>
    <w:p w14:paraId="3223FDE2" w14:textId="73091948" w:rsidR="00D044F0" w:rsidRPr="00D044F0" w:rsidRDefault="00D044F0" w:rsidP="00D044F0">
      <w:pPr>
        <w:ind w:left="11624" w:right="-1"/>
        <w:jc w:val="both"/>
        <w:rPr>
          <w:lang w:val="uk-UA"/>
        </w:rPr>
      </w:pPr>
      <w:r w:rsidRPr="00D044F0">
        <w:rPr>
          <w:lang w:val="uk-UA"/>
        </w:rPr>
        <w:t xml:space="preserve"> від 18 червня 2025 року № 106</w:t>
      </w:r>
      <w:r w:rsidRPr="00D044F0">
        <w:rPr>
          <w:lang w:val="uk-UA"/>
        </w:rPr>
        <w:br/>
      </w:r>
    </w:p>
    <w:p w14:paraId="29CF9973" w14:textId="77777777" w:rsidR="00D044F0" w:rsidRPr="007A334D" w:rsidRDefault="00D044F0" w:rsidP="00D044F0">
      <w:pPr>
        <w:jc w:val="center"/>
        <w:rPr>
          <w:b/>
          <w:bCs/>
          <w:sz w:val="28"/>
          <w:szCs w:val="28"/>
          <w:lang w:val="uk-UA"/>
        </w:rPr>
      </w:pPr>
      <w:r w:rsidRPr="007A334D">
        <w:rPr>
          <w:b/>
          <w:bCs/>
          <w:sz w:val="28"/>
          <w:szCs w:val="28"/>
          <w:lang w:val="uk-UA"/>
        </w:rPr>
        <w:t>ПЛАН ЗАХОДІВ</w:t>
      </w:r>
    </w:p>
    <w:p w14:paraId="1C3E9C28" w14:textId="77777777" w:rsidR="00D044F0" w:rsidRPr="007A334D" w:rsidRDefault="00D044F0" w:rsidP="00D044F0">
      <w:pPr>
        <w:jc w:val="center"/>
        <w:rPr>
          <w:rFonts w:eastAsia="Calibri"/>
          <w:b/>
          <w:bCs/>
          <w:sz w:val="28"/>
          <w:szCs w:val="28"/>
          <w:lang w:val="uk-UA" w:eastAsia="en-US"/>
        </w:rPr>
      </w:pPr>
      <w:r w:rsidRPr="007A334D">
        <w:rPr>
          <w:b/>
          <w:bCs/>
          <w:sz w:val="28"/>
          <w:szCs w:val="28"/>
          <w:lang w:val="uk-UA"/>
        </w:rPr>
        <w:t xml:space="preserve">щодо </w:t>
      </w:r>
      <w:r w:rsidRPr="007A334D">
        <w:rPr>
          <w:rFonts w:eastAsia="Calibri"/>
          <w:b/>
          <w:bCs/>
          <w:sz w:val="28"/>
          <w:szCs w:val="28"/>
          <w:lang w:val="uk-UA" w:eastAsia="en-US"/>
        </w:rPr>
        <w:t xml:space="preserve">складання </w:t>
      </w:r>
      <w:r>
        <w:rPr>
          <w:rFonts w:eastAsia="Calibri"/>
          <w:b/>
          <w:bCs/>
          <w:sz w:val="28"/>
          <w:szCs w:val="28"/>
          <w:lang w:val="uk-UA" w:eastAsia="en-US"/>
        </w:rPr>
        <w:t>прогнозу</w:t>
      </w:r>
      <w:r w:rsidRPr="007A334D">
        <w:rPr>
          <w:rFonts w:eastAsia="Calibri"/>
          <w:b/>
          <w:bCs/>
          <w:sz w:val="28"/>
          <w:szCs w:val="28"/>
          <w:lang w:val="uk-UA" w:eastAsia="en-US"/>
        </w:rPr>
        <w:t xml:space="preserve"> бюджету Тараканівської сільської територіальної громади </w:t>
      </w:r>
    </w:p>
    <w:p w14:paraId="28F97A08" w14:textId="77777777" w:rsidR="00D044F0" w:rsidRPr="007A334D" w:rsidRDefault="00D044F0" w:rsidP="00D044F0">
      <w:pPr>
        <w:spacing w:after="240"/>
        <w:jc w:val="center"/>
        <w:rPr>
          <w:rFonts w:eastAsia="Calibri"/>
          <w:b/>
          <w:bCs/>
          <w:sz w:val="28"/>
          <w:szCs w:val="28"/>
          <w:lang w:val="uk-UA" w:eastAsia="en-US"/>
        </w:rPr>
      </w:pPr>
      <w:r w:rsidRPr="007A334D">
        <w:rPr>
          <w:rFonts w:eastAsia="Calibri"/>
          <w:b/>
          <w:bCs/>
          <w:sz w:val="28"/>
          <w:szCs w:val="28"/>
          <w:lang w:val="uk-UA" w:eastAsia="en-US"/>
        </w:rPr>
        <w:t>на 202</w:t>
      </w:r>
      <w:r>
        <w:rPr>
          <w:rFonts w:eastAsia="Calibri"/>
          <w:b/>
          <w:bCs/>
          <w:sz w:val="28"/>
          <w:szCs w:val="28"/>
          <w:lang w:val="uk-UA" w:eastAsia="en-US"/>
        </w:rPr>
        <w:t>6-2028 роки</w:t>
      </w:r>
    </w:p>
    <w:tbl>
      <w:tblPr>
        <w:tblW w:w="157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492"/>
        <w:gridCol w:w="2693"/>
        <w:gridCol w:w="2977"/>
      </w:tblGrid>
      <w:tr w:rsidR="00D044F0" w:rsidRPr="00F14159" w14:paraId="1A0333DE" w14:textId="77777777" w:rsidTr="000564D5">
        <w:tc>
          <w:tcPr>
            <w:tcW w:w="568" w:type="dxa"/>
            <w:shd w:val="clear" w:color="auto" w:fill="auto"/>
          </w:tcPr>
          <w:p w14:paraId="05CB5409" w14:textId="77777777" w:rsidR="00D044F0" w:rsidRPr="00F14159" w:rsidRDefault="00D044F0" w:rsidP="000564D5">
            <w:pPr>
              <w:jc w:val="center"/>
              <w:rPr>
                <w:rFonts w:eastAsia="Calibri"/>
                <w:b/>
                <w:bCs/>
                <w:sz w:val="28"/>
                <w:szCs w:val="28"/>
                <w:lang w:val="uk-UA" w:eastAsia="en-US"/>
              </w:rPr>
            </w:pPr>
            <w:r w:rsidRPr="00F14159">
              <w:rPr>
                <w:rFonts w:eastAsia="Calibri"/>
                <w:b/>
                <w:bCs/>
                <w:sz w:val="28"/>
                <w:szCs w:val="28"/>
                <w:lang w:val="uk-UA" w:eastAsia="en-US"/>
              </w:rPr>
              <w:t>№ з/п</w:t>
            </w:r>
          </w:p>
        </w:tc>
        <w:tc>
          <w:tcPr>
            <w:tcW w:w="9492" w:type="dxa"/>
            <w:shd w:val="clear" w:color="auto" w:fill="auto"/>
          </w:tcPr>
          <w:p w14:paraId="6463898D" w14:textId="77777777" w:rsidR="00D044F0" w:rsidRPr="00F14159" w:rsidRDefault="00D044F0" w:rsidP="000564D5">
            <w:pPr>
              <w:jc w:val="center"/>
              <w:rPr>
                <w:rFonts w:eastAsia="Calibri"/>
                <w:b/>
                <w:bCs/>
                <w:sz w:val="28"/>
                <w:szCs w:val="28"/>
                <w:lang w:val="uk-UA" w:eastAsia="en-US"/>
              </w:rPr>
            </w:pPr>
            <w:r w:rsidRPr="00F14159">
              <w:rPr>
                <w:rFonts w:eastAsia="Calibri"/>
                <w:b/>
                <w:bCs/>
                <w:sz w:val="28"/>
                <w:szCs w:val="28"/>
                <w:lang w:val="uk-UA" w:eastAsia="en-US"/>
              </w:rPr>
              <w:t>Зміст заходів</w:t>
            </w:r>
          </w:p>
        </w:tc>
        <w:tc>
          <w:tcPr>
            <w:tcW w:w="2693" w:type="dxa"/>
            <w:shd w:val="clear" w:color="auto" w:fill="auto"/>
          </w:tcPr>
          <w:p w14:paraId="59A0CD79" w14:textId="77777777" w:rsidR="00D044F0" w:rsidRPr="00F14159" w:rsidRDefault="00D044F0" w:rsidP="000564D5">
            <w:pPr>
              <w:jc w:val="center"/>
              <w:rPr>
                <w:rFonts w:eastAsia="Calibri"/>
                <w:b/>
                <w:bCs/>
                <w:sz w:val="28"/>
                <w:szCs w:val="28"/>
                <w:lang w:val="uk-UA" w:eastAsia="en-US"/>
              </w:rPr>
            </w:pPr>
            <w:r w:rsidRPr="00F14159">
              <w:rPr>
                <w:rFonts w:eastAsia="Calibri"/>
                <w:b/>
                <w:bCs/>
                <w:sz w:val="28"/>
                <w:szCs w:val="28"/>
                <w:lang w:val="uk-UA" w:eastAsia="en-US"/>
              </w:rPr>
              <w:t>Термін виконання</w:t>
            </w:r>
          </w:p>
        </w:tc>
        <w:tc>
          <w:tcPr>
            <w:tcW w:w="2977" w:type="dxa"/>
            <w:shd w:val="clear" w:color="auto" w:fill="auto"/>
          </w:tcPr>
          <w:p w14:paraId="08F78057" w14:textId="77777777" w:rsidR="00D044F0" w:rsidRPr="00F14159" w:rsidRDefault="00D044F0" w:rsidP="000564D5">
            <w:pPr>
              <w:jc w:val="center"/>
              <w:rPr>
                <w:rFonts w:eastAsia="Calibri"/>
                <w:b/>
                <w:bCs/>
                <w:sz w:val="28"/>
                <w:szCs w:val="28"/>
                <w:lang w:val="uk-UA" w:eastAsia="en-US"/>
              </w:rPr>
            </w:pPr>
            <w:r w:rsidRPr="00F14159">
              <w:rPr>
                <w:rFonts w:eastAsia="Calibri"/>
                <w:b/>
                <w:bCs/>
                <w:sz w:val="28"/>
                <w:szCs w:val="28"/>
                <w:lang w:val="uk-UA" w:eastAsia="en-US"/>
              </w:rPr>
              <w:t>Відповідальні за виконання</w:t>
            </w:r>
          </w:p>
        </w:tc>
      </w:tr>
      <w:tr w:rsidR="00D044F0" w:rsidRPr="00F14159" w14:paraId="635AC7F4" w14:textId="77777777" w:rsidTr="000564D5">
        <w:tc>
          <w:tcPr>
            <w:tcW w:w="568" w:type="dxa"/>
            <w:shd w:val="clear" w:color="auto" w:fill="auto"/>
          </w:tcPr>
          <w:p w14:paraId="07E99036" w14:textId="77777777" w:rsidR="00D044F0" w:rsidRPr="00F14159" w:rsidRDefault="00D044F0" w:rsidP="000564D5">
            <w:pPr>
              <w:spacing w:after="240"/>
              <w:jc w:val="center"/>
              <w:rPr>
                <w:rFonts w:eastAsia="Calibri"/>
                <w:sz w:val="28"/>
                <w:szCs w:val="28"/>
                <w:lang w:val="uk-UA" w:eastAsia="en-US"/>
              </w:rPr>
            </w:pPr>
            <w:r w:rsidRPr="00F14159">
              <w:rPr>
                <w:rFonts w:eastAsia="Calibri"/>
                <w:sz w:val="28"/>
                <w:szCs w:val="28"/>
                <w:lang w:val="uk-UA" w:eastAsia="en-US"/>
              </w:rPr>
              <w:t>1</w:t>
            </w:r>
          </w:p>
        </w:tc>
        <w:tc>
          <w:tcPr>
            <w:tcW w:w="9492" w:type="dxa"/>
            <w:shd w:val="clear" w:color="auto" w:fill="auto"/>
          </w:tcPr>
          <w:p w14:paraId="264E22D0" w14:textId="77777777" w:rsidR="00D044F0" w:rsidRPr="00F14159" w:rsidRDefault="00D044F0" w:rsidP="000564D5">
            <w:pPr>
              <w:spacing w:after="240"/>
              <w:jc w:val="both"/>
              <w:rPr>
                <w:rFonts w:eastAsia="Calibri"/>
                <w:sz w:val="28"/>
                <w:szCs w:val="28"/>
                <w:lang w:val="uk-UA" w:eastAsia="en-US"/>
              </w:rPr>
            </w:pPr>
            <w:r>
              <w:rPr>
                <w:rFonts w:eastAsia="Calibri"/>
                <w:sz w:val="28"/>
                <w:szCs w:val="28"/>
                <w:lang w:val="uk-UA" w:eastAsia="en-US"/>
              </w:rPr>
              <w:t>Здійснення аналізу виконання бюджету Тараканівської сільської територіальної громади у попередніх та поточному бюджетних періодах, виявлення тенденції у виконанні дохідної та видаткової частин бюджету</w:t>
            </w:r>
          </w:p>
        </w:tc>
        <w:tc>
          <w:tcPr>
            <w:tcW w:w="2693" w:type="dxa"/>
            <w:shd w:val="clear" w:color="auto" w:fill="auto"/>
          </w:tcPr>
          <w:p w14:paraId="1E9A4C13" w14:textId="77777777" w:rsidR="00D044F0" w:rsidRPr="00F14159" w:rsidRDefault="00D044F0" w:rsidP="000564D5">
            <w:pPr>
              <w:spacing w:after="240"/>
              <w:jc w:val="center"/>
              <w:rPr>
                <w:rFonts w:eastAsia="Calibri"/>
                <w:sz w:val="28"/>
                <w:szCs w:val="28"/>
                <w:lang w:val="uk-UA" w:eastAsia="en-US"/>
              </w:rPr>
            </w:pPr>
            <w:r>
              <w:rPr>
                <w:rFonts w:eastAsia="Calibri"/>
                <w:sz w:val="28"/>
                <w:szCs w:val="28"/>
                <w:lang w:val="uk-UA" w:eastAsia="en-US"/>
              </w:rPr>
              <w:t>Липень 2025 року</w:t>
            </w:r>
          </w:p>
        </w:tc>
        <w:tc>
          <w:tcPr>
            <w:tcW w:w="2977" w:type="dxa"/>
            <w:shd w:val="clear" w:color="auto" w:fill="auto"/>
          </w:tcPr>
          <w:p w14:paraId="20652575" w14:textId="77777777" w:rsidR="00D044F0" w:rsidRPr="00F14159" w:rsidRDefault="00D044F0" w:rsidP="000564D5">
            <w:pPr>
              <w:jc w:val="center"/>
              <w:rPr>
                <w:rFonts w:eastAsia="Calibri"/>
                <w:sz w:val="28"/>
                <w:szCs w:val="28"/>
                <w:lang w:val="uk-UA" w:eastAsia="en-US"/>
              </w:rPr>
            </w:pPr>
            <w:r w:rsidRPr="00F14159">
              <w:rPr>
                <w:rFonts w:eastAsia="Calibri"/>
                <w:sz w:val="28"/>
                <w:szCs w:val="28"/>
                <w:lang w:val="uk-UA" w:eastAsia="en-US"/>
              </w:rPr>
              <w:t>Фінансовий відділ Тараканівської сільської ради</w:t>
            </w:r>
          </w:p>
        </w:tc>
      </w:tr>
      <w:tr w:rsidR="00D044F0" w:rsidRPr="00F14159" w14:paraId="0CBE83B3" w14:textId="77777777" w:rsidTr="000564D5">
        <w:tc>
          <w:tcPr>
            <w:tcW w:w="568" w:type="dxa"/>
            <w:shd w:val="clear" w:color="auto" w:fill="auto"/>
          </w:tcPr>
          <w:p w14:paraId="2CB5BC4D" w14:textId="77777777" w:rsidR="00D044F0" w:rsidRPr="00F14159" w:rsidRDefault="00D044F0" w:rsidP="000564D5">
            <w:pPr>
              <w:spacing w:after="240"/>
              <w:jc w:val="center"/>
              <w:rPr>
                <w:rFonts w:eastAsia="Calibri"/>
                <w:sz w:val="28"/>
                <w:szCs w:val="28"/>
                <w:lang w:val="uk-UA" w:eastAsia="en-US"/>
              </w:rPr>
            </w:pPr>
            <w:r w:rsidRPr="00F14159">
              <w:rPr>
                <w:rFonts w:eastAsia="Calibri"/>
                <w:sz w:val="28"/>
                <w:szCs w:val="28"/>
                <w:lang w:val="uk-UA" w:eastAsia="en-US"/>
              </w:rPr>
              <w:t>2</w:t>
            </w:r>
          </w:p>
        </w:tc>
        <w:tc>
          <w:tcPr>
            <w:tcW w:w="9492" w:type="dxa"/>
            <w:shd w:val="clear" w:color="auto" w:fill="auto"/>
          </w:tcPr>
          <w:p w14:paraId="53059596" w14:textId="77777777" w:rsidR="00D044F0" w:rsidRPr="00F14159" w:rsidRDefault="00D044F0" w:rsidP="000564D5">
            <w:pPr>
              <w:jc w:val="both"/>
              <w:rPr>
                <w:rFonts w:eastAsia="Calibri"/>
                <w:sz w:val="28"/>
                <w:szCs w:val="28"/>
                <w:lang w:val="uk-UA" w:eastAsia="en-US"/>
              </w:rPr>
            </w:pPr>
            <w:r w:rsidRPr="00F14159">
              <w:rPr>
                <w:rFonts w:eastAsia="Calibri"/>
                <w:sz w:val="28"/>
                <w:szCs w:val="28"/>
                <w:lang w:val="uk-UA" w:eastAsia="en-US"/>
              </w:rPr>
              <w:t xml:space="preserve">Доведення до головних розпорядників </w:t>
            </w:r>
            <w:r>
              <w:rPr>
                <w:rFonts w:eastAsia="Calibri"/>
                <w:sz w:val="28"/>
                <w:szCs w:val="28"/>
                <w:lang w:val="uk-UA" w:eastAsia="en-US"/>
              </w:rPr>
              <w:t xml:space="preserve">бюджетних </w:t>
            </w:r>
            <w:r w:rsidRPr="00F14159">
              <w:rPr>
                <w:rFonts w:eastAsia="Calibri"/>
                <w:sz w:val="28"/>
                <w:szCs w:val="28"/>
                <w:lang w:val="uk-UA" w:eastAsia="en-US"/>
              </w:rPr>
              <w:t>коштів</w:t>
            </w:r>
            <w:r>
              <w:rPr>
                <w:rFonts w:eastAsia="Calibri"/>
                <w:sz w:val="28"/>
                <w:szCs w:val="28"/>
                <w:lang w:val="uk-UA" w:eastAsia="en-US"/>
              </w:rPr>
              <w:t xml:space="preserve"> організаційно-методологічних засад складання прогнозу місцевого бюджету, визначених Міністерством фінансів України, та інструктивного листа щодо основних організаційних засад процесу підготовки пропозицій до прогнозу бюджету </w:t>
            </w:r>
          </w:p>
        </w:tc>
        <w:tc>
          <w:tcPr>
            <w:tcW w:w="2693" w:type="dxa"/>
            <w:shd w:val="clear" w:color="auto" w:fill="auto"/>
          </w:tcPr>
          <w:p w14:paraId="18487D80" w14:textId="77777777" w:rsidR="00D044F0" w:rsidRPr="00F14159" w:rsidRDefault="00D044F0" w:rsidP="000564D5">
            <w:pPr>
              <w:spacing w:after="240"/>
              <w:jc w:val="center"/>
              <w:rPr>
                <w:rFonts w:eastAsia="Calibri"/>
                <w:sz w:val="28"/>
                <w:szCs w:val="28"/>
                <w:lang w:val="uk-UA" w:eastAsia="en-US"/>
              </w:rPr>
            </w:pPr>
            <w:r>
              <w:rPr>
                <w:rFonts w:eastAsia="Calibri"/>
                <w:sz w:val="28"/>
                <w:szCs w:val="28"/>
                <w:lang w:val="uk-UA" w:eastAsia="en-US"/>
              </w:rPr>
              <w:t>В одноденний термін п</w:t>
            </w:r>
            <w:r w:rsidRPr="00F14159">
              <w:rPr>
                <w:rFonts w:eastAsia="Calibri"/>
                <w:sz w:val="28"/>
                <w:szCs w:val="28"/>
                <w:lang w:val="uk-UA" w:eastAsia="en-US"/>
              </w:rPr>
              <w:t xml:space="preserve">ісля отримання </w:t>
            </w:r>
            <w:r>
              <w:rPr>
                <w:rFonts w:eastAsia="Calibri"/>
                <w:sz w:val="28"/>
                <w:szCs w:val="28"/>
                <w:lang w:val="uk-UA" w:eastAsia="en-US"/>
              </w:rPr>
              <w:t xml:space="preserve">їх </w:t>
            </w:r>
            <w:r w:rsidRPr="00F14159">
              <w:rPr>
                <w:rFonts w:eastAsia="Calibri"/>
                <w:sz w:val="28"/>
                <w:szCs w:val="28"/>
                <w:lang w:val="uk-UA" w:eastAsia="en-US"/>
              </w:rPr>
              <w:t xml:space="preserve">від </w:t>
            </w:r>
            <w:r>
              <w:rPr>
                <w:rFonts w:eastAsia="Calibri"/>
                <w:sz w:val="28"/>
                <w:szCs w:val="28"/>
                <w:lang w:val="uk-UA" w:eastAsia="en-US"/>
              </w:rPr>
              <w:t>Міністерства фінансів України</w:t>
            </w:r>
          </w:p>
        </w:tc>
        <w:tc>
          <w:tcPr>
            <w:tcW w:w="2977" w:type="dxa"/>
            <w:shd w:val="clear" w:color="auto" w:fill="auto"/>
          </w:tcPr>
          <w:p w14:paraId="30036175" w14:textId="77777777" w:rsidR="00D044F0" w:rsidRPr="00F14159" w:rsidRDefault="00D044F0" w:rsidP="000564D5">
            <w:pPr>
              <w:spacing w:after="240"/>
              <w:jc w:val="center"/>
              <w:rPr>
                <w:rFonts w:eastAsia="Calibri"/>
                <w:sz w:val="28"/>
                <w:szCs w:val="28"/>
                <w:lang w:val="uk-UA" w:eastAsia="en-US"/>
              </w:rPr>
            </w:pPr>
            <w:r w:rsidRPr="00F14159">
              <w:rPr>
                <w:rFonts w:eastAsia="Calibri"/>
                <w:sz w:val="28"/>
                <w:szCs w:val="28"/>
                <w:lang w:val="uk-UA" w:eastAsia="en-US"/>
              </w:rPr>
              <w:t>Фінансовий відділ Тараканівської сільської ради</w:t>
            </w:r>
          </w:p>
        </w:tc>
      </w:tr>
      <w:tr w:rsidR="00D044F0" w:rsidRPr="00F14159" w14:paraId="7143A8FE" w14:textId="77777777" w:rsidTr="000564D5">
        <w:tc>
          <w:tcPr>
            <w:tcW w:w="568" w:type="dxa"/>
            <w:shd w:val="clear" w:color="auto" w:fill="auto"/>
          </w:tcPr>
          <w:p w14:paraId="03CF145E" w14:textId="77777777" w:rsidR="00D044F0" w:rsidRPr="00F14159" w:rsidRDefault="00D044F0" w:rsidP="000564D5">
            <w:pPr>
              <w:spacing w:after="240"/>
              <w:jc w:val="center"/>
              <w:rPr>
                <w:rFonts w:eastAsia="Calibri"/>
                <w:sz w:val="28"/>
                <w:szCs w:val="28"/>
                <w:lang w:val="uk-UA" w:eastAsia="en-US"/>
              </w:rPr>
            </w:pPr>
            <w:r>
              <w:rPr>
                <w:rFonts w:eastAsia="Calibri"/>
                <w:sz w:val="28"/>
                <w:szCs w:val="28"/>
                <w:lang w:val="uk-UA" w:eastAsia="en-US"/>
              </w:rPr>
              <w:t>3</w:t>
            </w:r>
          </w:p>
        </w:tc>
        <w:tc>
          <w:tcPr>
            <w:tcW w:w="9492" w:type="dxa"/>
            <w:shd w:val="clear" w:color="auto" w:fill="auto"/>
          </w:tcPr>
          <w:p w14:paraId="3A4CFF50" w14:textId="77777777" w:rsidR="00D044F0" w:rsidRPr="00F14159" w:rsidRDefault="00D044F0" w:rsidP="000564D5">
            <w:pPr>
              <w:spacing w:after="240"/>
              <w:jc w:val="both"/>
              <w:rPr>
                <w:rFonts w:eastAsia="Calibri"/>
                <w:sz w:val="28"/>
                <w:szCs w:val="28"/>
                <w:lang w:val="uk-UA" w:eastAsia="en-US"/>
              </w:rPr>
            </w:pPr>
            <w:r>
              <w:rPr>
                <w:rFonts w:eastAsia="Calibri"/>
                <w:sz w:val="28"/>
                <w:szCs w:val="28"/>
                <w:lang w:val="uk-UA" w:eastAsia="en-US"/>
              </w:rPr>
              <w:t xml:space="preserve">Прогнозування обсягів доходів бюджету Тараканівської сільської територіальної громади, визначення обсягів фінансування бюджету, орієнтовних граничних показників видатків бюджету на середньостроковий період, розрахунку орієнтовного граничного сукупного обсягу публічних інвестицій, аналізу виконання місцевого бюджету в попередніх та поточному бюджетних періодах </w:t>
            </w:r>
          </w:p>
        </w:tc>
        <w:tc>
          <w:tcPr>
            <w:tcW w:w="2693" w:type="dxa"/>
            <w:shd w:val="clear" w:color="auto" w:fill="auto"/>
          </w:tcPr>
          <w:p w14:paraId="36EB7D80" w14:textId="77777777" w:rsidR="00D044F0" w:rsidRPr="00F14159" w:rsidRDefault="00D044F0" w:rsidP="000564D5">
            <w:pPr>
              <w:spacing w:after="240"/>
              <w:jc w:val="center"/>
              <w:rPr>
                <w:rFonts w:eastAsia="Calibri"/>
                <w:sz w:val="28"/>
                <w:szCs w:val="28"/>
                <w:lang w:val="uk-UA" w:eastAsia="en-US"/>
              </w:rPr>
            </w:pPr>
            <w:r>
              <w:rPr>
                <w:rFonts w:eastAsia="Calibri"/>
                <w:sz w:val="28"/>
                <w:szCs w:val="28"/>
                <w:lang w:val="uk-UA" w:eastAsia="en-US"/>
              </w:rPr>
              <w:t>До 01 липня 2025 року</w:t>
            </w:r>
          </w:p>
        </w:tc>
        <w:tc>
          <w:tcPr>
            <w:tcW w:w="2977" w:type="dxa"/>
            <w:shd w:val="clear" w:color="auto" w:fill="auto"/>
          </w:tcPr>
          <w:p w14:paraId="033A5E63" w14:textId="77777777" w:rsidR="00D044F0" w:rsidRPr="00F14159" w:rsidRDefault="00D044F0" w:rsidP="000564D5">
            <w:pPr>
              <w:spacing w:after="240"/>
              <w:jc w:val="center"/>
              <w:rPr>
                <w:rFonts w:eastAsia="Calibri"/>
                <w:sz w:val="28"/>
                <w:szCs w:val="28"/>
                <w:lang w:val="uk-UA" w:eastAsia="en-US"/>
              </w:rPr>
            </w:pPr>
            <w:r w:rsidRPr="00F14159">
              <w:rPr>
                <w:rFonts w:eastAsia="Calibri"/>
                <w:sz w:val="28"/>
                <w:szCs w:val="28"/>
                <w:lang w:val="uk-UA" w:eastAsia="en-US"/>
              </w:rPr>
              <w:t>Фінансовий відділ Тараканівської сільської ради</w:t>
            </w:r>
          </w:p>
        </w:tc>
      </w:tr>
      <w:tr w:rsidR="00D044F0" w:rsidRPr="00F14159" w14:paraId="0320611F" w14:textId="77777777" w:rsidTr="000564D5">
        <w:tc>
          <w:tcPr>
            <w:tcW w:w="568" w:type="dxa"/>
            <w:shd w:val="clear" w:color="auto" w:fill="auto"/>
          </w:tcPr>
          <w:p w14:paraId="4BB71ED9" w14:textId="77777777" w:rsidR="00D044F0" w:rsidRDefault="00D044F0" w:rsidP="000564D5">
            <w:pPr>
              <w:jc w:val="center"/>
              <w:rPr>
                <w:rFonts w:eastAsia="Calibri"/>
                <w:sz w:val="28"/>
                <w:szCs w:val="28"/>
                <w:lang w:val="uk-UA" w:eastAsia="en-US"/>
              </w:rPr>
            </w:pPr>
            <w:r w:rsidRPr="00F14159">
              <w:rPr>
                <w:rFonts w:eastAsia="Calibri"/>
                <w:b/>
                <w:bCs/>
                <w:sz w:val="28"/>
                <w:szCs w:val="28"/>
                <w:lang w:val="uk-UA" w:eastAsia="en-US"/>
              </w:rPr>
              <w:lastRenderedPageBreak/>
              <w:t>№ з/п</w:t>
            </w:r>
          </w:p>
        </w:tc>
        <w:tc>
          <w:tcPr>
            <w:tcW w:w="9492" w:type="dxa"/>
            <w:shd w:val="clear" w:color="auto" w:fill="auto"/>
          </w:tcPr>
          <w:p w14:paraId="4B273E14" w14:textId="77777777" w:rsidR="00D044F0" w:rsidRDefault="00D044F0" w:rsidP="000564D5">
            <w:pPr>
              <w:jc w:val="center"/>
              <w:rPr>
                <w:rFonts w:eastAsia="Calibri"/>
                <w:sz w:val="28"/>
                <w:szCs w:val="28"/>
                <w:lang w:val="uk-UA" w:eastAsia="en-US"/>
              </w:rPr>
            </w:pPr>
            <w:r w:rsidRPr="00F14159">
              <w:rPr>
                <w:rFonts w:eastAsia="Calibri"/>
                <w:b/>
                <w:bCs/>
                <w:sz w:val="28"/>
                <w:szCs w:val="28"/>
                <w:lang w:val="uk-UA" w:eastAsia="en-US"/>
              </w:rPr>
              <w:t>Зміст заходів</w:t>
            </w:r>
          </w:p>
        </w:tc>
        <w:tc>
          <w:tcPr>
            <w:tcW w:w="2693" w:type="dxa"/>
            <w:shd w:val="clear" w:color="auto" w:fill="auto"/>
          </w:tcPr>
          <w:p w14:paraId="3B85578A" w14:textId="77777777" w:rsidR="00D044F0" w:rsidRDefault="00D044F0" w:rsidP="000564D5">
            <w:pPr>
              <w:spacing w:after="240"/>
              <w:jc w:val="center"/>
              <w:rPr>
                <w:rFonts w:eastAsia="Calibri"/>
                <w:sz w:val="28"/>
                <w:szCs w:val="28"/>
                <w:lang w:val="uk-UA" w:eastAsia="en-US"/>
              </w:rPr>
            </w:pPr>
            <w:r w:rsidRPr="00F14159">
              <w:rPr>
                <w:rFonts w:eastAsia="Calibri"/>
                <w:b/>
                <w:bCs/>
                <w:sz w:val="28"/>
                <w:szCs w:val="28"/>
                <w:lang w:val="uk-UA" w:eastAsia="en-US"/>
              </w:rPr>
              <w:t>Термін виконання</w:t>
            </w:r>
          </w:p>
        </w:tc>
        <w:tc>
          <w:tcPr>
            <w:tcW w:w="2977" w:type="dxa"/>
            <w:shd w:val="clear" w:color="auto" w:fill="auto"/>
          </w:tcPr>
          <w:p w14:paraId="057C0D8C" w14:textId="77777777" w:rsidR="00D044F0" w:rsidRPr="00F14159" w:rsidRDefault="00D044F0" w:rsidP="000564D5">
            <w:pPr>
              <w:jc w:val="center"/>
              <w:rPr>
                <w:rFonts w:eastAsia="Calibri"/>
                <w:sz w:val="28"/>
                <w:szCs w:val="28"/>
                <w:lang w:val="uk-UA" w:eastAsia="en-US"/>
              </w:rPr>
            </w:pPr>
            <w:r w:rsidRPr="00F14159">
              <w:rPr>
                <w:rFonts w:eastAsia="Calibri"/>
                <w:b/>
                <w:bCs/>
                <w:sz w:val="28"/>
                <w:szCs w:val="28"/>
                <w:lang w:val="uk-UA" w:eastAsia="en-US"/>
              </w:rPr>
              <w:t>Відповідальні за виконання</w:t>
            </w:r>
          </w:p>
        </w:tc>
      </w:tr>
      <w:tr w:rsidR="00D044F0" w:rsidRPr="00F14159" w14:paraId="583231A2" w14:textId="77777777" w:rsidTr="000564D5">
        <w:tc>
          <w:tcPr>
            <w:tcW w:w="568" w:type="dxa"/>
            <w:shd w:val="clear" w:color="auto" w:fill="auto"/>
          </w:tcPr>
          <w:p w14:paraId="0C3A8AA7" w14:textId="77777777" w:rsidR="00D044F0" w:rsidRDefault="00D044F0" w:rsidP="000564D5">
            <w:pPr>
              <w:spacing w:after="240"/>
              <w:jc w:val="center"/>
              <w:rPr>
                <w:rFonts w:eastAsia="Calibri"/>
                <w:sz w:val="28"/>
                <w:szCs w:val="28"/>
                <w:lang w:val="uk-UA" w:eastAsia="en-US"/>
              </w:rPr>
            </w:pPr>
            <w:r>
              <w:rPr>
                <w:rFonts w:eastAsia="Calibri"/>
                <w:sz w:val="28"/>
                <w:szCs w:val="28"/>
                <w:lang w:val="uk-UA" w:eastAsia="en-US"/>
              </w:rPr>
              <w:t>4</w:t>
            </w:r>
          </w:p>
        </w:tc>
        <w:tc>
          <w:tcPr>
            <w:tcW w:w="9492" w:type="dxa"/>
            <w:shd w:val="clear" w:color="auto" w:fill="auto"/>
          </w:tcPr>
          <w:p w14:paraId="3CE5D87A" w14:textId="77777777" w:rsidR="00D044F0" w:rsidRDefault="00D044F0" w:rsidP="000564D5">
            <w:pPr>
              <w:spacing w:after="240"/>
              <w:jc w:val="both"/>
              <w:rPr>
                <w:rFonts w:eastAsia="Calibri"/>
                <w:sz w:val="28"/>
                <w:szCs w:val="28"/>
                <w:lang w:val="uk-UA" w:eastAsia="en-US"/>
              </w:rPr>
            </w:pPr>
            <w:r>
              <w:rPr>
                <w:rFonts w:eastAsia="Calibri"/>
                <w:sz w:val="28"/>
                <w:szCs w:val="28"/>
                <w:lang w:val="uk-UA" w:eastAsia="en-US"/>
              </w:rPr>
              <w:t xml:space="preserve">Розроблення та доведення до головних розпорядників бюджетних коштів інструкції з підготовки бюджетних пропозицій та орієнтовних граничних показників видатків місцевого бюджету та надання кредитів з місцевого бюджету на 2026-2028 роки </w:t>
            </w:r>
          </w:p>
        </w:tc>
        <w:tc>
          <w:tcPr>
            <w:tcW w:w="2693" w:type="dxa"/>
            <w:shd w:val="clear" w:color="auto" w:fill="auto"/>
          </w:tcPr>
          <w:p w14:paraId="58AE8671" w14:textId="77777777" w:rsidR="00D044F0" w:rsidRDefault="00D044F0" w:rsidP="000564D5">
            <w:pPr>
              <w:spacing w:after="240"/>
              <w:jc w:val="center"/>
              <w:rPr>
                <w:rFonts w:eastAsia="Calibri"/>
                <w:sz w:val="28"/>
                <w:szCs w:val="28"/>
                <w:lang w:val="uk-UA" w:eastAsia="en-US"/>
              </w:rPr>
            </w:pPr>
            <w:r>
              <w:rPr>
                <w:rFonts w:eastAsia="Calibri"/>
                <w:sz w:val="28"/>
                <w:szCs w:val="28"/>
                <w:lang w:val="uk-UA" w:eastAsia="en-US"/>
              </w:rPr>
              <w:t>До 15 липня 2025 року</w:t>
            </w:r>
          </w:p>
        </w:tc>
        <w:tc>
          <w:tcPr>
            <w:tcW w:w="2977" w:type="dxa"/>
            <w:shd w:val="clear" w:color="auto" w:fill="auto"/>
          </w:tcPr>
          <w:p w14:paraId="3A688E91" w14:textId="77777777" w:rsidR="00D044F0" w:rsidRPr="00F14159" w:rsidRDefault="00D044F0" w:rsidP="000564D5">
            <w:pPr>
              <w:spacing w:after="240"/>
              <w:jc w:val="center"/>
              <w:rPr>
                <w:rFonts w:eastAsia="Calibri"/>
                <w:sz w:val="28"/>
                <w:szCs w:val="28"/>
                <w:lang w:val="uk-UA" w:eastAsia="en-US"/>
              </w:rPr>
            </w:pPr>
            <w:r>
              <w:rPr>
                <w:rFonts w:eastAsia="Calibri"/>
                <w:sz w:val="28"/>
                <w:szCs w:val="28"/>
                <w:lang w:val="uk-UA" w:eastAsia="en-US"/>
              </w:rPr>
              <w:t>Фінансовий відділ Тараканівської сільської ради</w:t>
            </w:r>
          </w:p>
        </w:tc>
      </w:tr>
      <w:tr w:rsidR="00D044F0" w:rsidRPr="00F14159" w14:paraId="7E8BBDCE" w14:textId="77777777" w:rsidTr="000564D5">
        <w:tc>
          <w:tcPr>
            <w:tcW w:w="568" w:type="dxa"/>
            <w:shd w:val="clear" w:color="auto" w:fill="auto"/>
          </w:tcPr>
          <w:p w14:paraId="18A6EF57" w14:textId="77777777" w:rsidR="00D044F0" w:rsidRPr="00F14159" w:rsidRDefault="00D044F0" w:rsidP="000564D5">
            <w:pPr>
              <w:spacing w:after="240"/>
              <w:jc w:val="center"/>
              <w:rPr>
                <w:rFonts w:eastAsia="Calibri"/>
                <w:sz w:val="28"/>
                <w:szCs w:val="28"/>
                <w:lang w:val="uk-UA" w:eastAsia="en-US"/>
              </w:rPr>
            </w:pPr>
            <w:r>
              <w:rPr>
                <w:rFonts w:eastAsia="Calibri"/>
                <w:sz w:val="28"/>
                <w:szCs w:val="28"/>
                <w:lang w:val="uk-UA" w:eastAsia="en-US"/>
              </w:rPr>
              <w:t>5</w:t>
            </w:r>
          </w:p>
        </w:tc>
        <w:tc>
          <w:tcPr>
            <w:tcW w:w="9492" w:type="dxa"/>
            <w:shd w:val="clear" w:color="auto" w:fill="auto"/>
          </w:tcPr>
          <w:p w14:paraId="5738AE20" w14:textId="77777777" w:rsidR="00D044F0" w:rsidRPr="00F14159" w:rsidRDefault="00D044F0" w:rsidP="000564D5">
            <w:pPr>
              <w:spacing w:after="240"/>
              <w:jc w:val="both"/>
              <w:rPr>
                <w:rFonts w:eastAsia="Calibri"/>
                <w:sz w:val="28"/>
                <w:szCs w:val="28"/>
                <w:lang w:val="uk-UA" w:eastAsia="en-US"/>
              </w:rPr>
            </w:pPr>
            <w:r>
              <w:rPr>
                <w:rFonts w:eastAsia="Calibri"/>
                <w:sz w:val="28"/>
                <w:szCs w:val="28"/>
                <w:lang w:val="uk-UA" w:eastAsia="en-US"/>
              </w:rPr>
              <w:t>Підготовка та надання фінансовому відділу сільської ради бюджетних пропозицій та обсягу публічних інвестицій на середньостроковий період згідно Типової форми, доведеної Міністерством фінансів України</w:t>
            </w:r>
          </w:p>
        </w:tc>
        <w:tc>
          <w:tcPr>
            <w:tcW w:w="2693" w:type="dxa"/>
            <w:shd w:val="clear" w:color="auto" w:fill="auto"/>
          </w:tcPr>
          <w:p w14:paraId="347CF371" w14:textId="77777777" w:rsidR="00D044F0" w:rsidRDefault="00D044F0" w:rsidP="000564D5">
            <w:pPr>
              <w:jc w:val="center"/>
              <w:rPr>
                <w:rFonts w:eastAsia="Calibri"/>
                <w:sz w:val="28"/>
                <w:szCs w:val="28"/>
                <w:lang w:val="uk-UA" w:eastAsia="en-US"/>
              </w:rPr>
            </w:pPr>
            <w:r>
              <w:rPr>
                <w:rFonts w:eastAsia="Calibri"/>
                <w:sz w:val="28"/>
                <w:szCs w:val="28"/>
                <w:lang w:val="uk-UA" w:eastAsia="en-US"/>
              </w:rPr>
              <w:t xml:space="preserve">Не пізніше </w:t>
            </w:r>
          </w:p>
          <w:p w14:paraId="38940C85" w14:textId="77777777" w:rsidR="00D044F0" w:rsidRPr="00F14159" w:rsidRDefault="00D044F0" w:rsidP="000564D5">
            <w:pPr>
              <w:spacing w:after="240"/>
              <w:jc w:val="center"/>
              <w:rPr>
                <w:rFonts w:eastAsia="Calibri"/>
                <w:sz w:val="28"/>
                <w:szCs w:val="28"/>
                <w:lang w:val="uk-UA" w:eastAsia="en-US"/>
              </w:rPr>
            </w:pPr>
            <w:r>
              <w:rPr>
                <w:rFonts w:eastAsia="Calibri"/>
                <w:sz w:val="28"/>
                <w:szCs w:val="28"/>
                <w:lang w:val="uk-UA" w:eastAsia="en-US"/>
              </w:rPr>
              <w:t>30 липня 2025 року</w:t>
            </w:r>
          </w:p>
        </w:tc>
        <w:tc>
          <w:tcPr>
            <w:tcW w:w="2977" w:type="dxa"/>
            <w:shd w:val="clear" w:color="auto" w:fill="auto"/>
          </w:tcPr>
          <w:p w14:paraId="22B11552" w14:textId="77777777" w:rsidR="00D044F0" w:rsidRPr="00F14159" w:rsidRDefault="00D044F0" w:rsidP="000564D5">
            <w:pPr>
              <w:jc w:val="center"/>
              <w:rPr>
                <w:rFonts w:eastAsia="Calibri"/>
                <w:sz w:val="28"/>
                <w:szCs w:val="28"/>
                <w:lang w:val="uk-UA" w:eastAsia="en-US"/>
              </w:rPr>
            </w:pPr>
            <w:r>
              <w:rPr>
                <w:rFonts w:eastAsia="Calibri"/>
                <w:sz w:val="28"/>
                <w:szCs w:val="28"/>
                <w:lang w:val="uk-UA" w:eastAsia="en-US"/>
              </w:rPr>
              <w:t>Головні розпорядники бюджетних коштів</w:t>
            </w:r>
          </w:p>
        </w:tc>
      </w:tr>
      <w:tr w:rsidR="00D044F0" w:rsidRPr="00012C01" w14:paraId="51247527" w14:textId="77777777" w:rsidTr="000564D5">
        <w:tc>
          <w:tcPr>
            <w:tcW w:w="568" w:type="dxa"/>
            <w:shd w:val="clear" w:color="auto" w:fill="auto"/>
          </w:tcPr>
          <w:p w14:paraId="51FD91EE" w14:textId="77777777" w:rsidR="00D044F0" w:rsidRPr="00F14159" w:rsidRDefault="00D044F0" w:rsidP="000564D5">
            <w:pPr>
              <w:spacing w:after="240"/>
              <w:jc w:val="center"/>
              <w:rPr>
                <w:rFonts w:eastAsia="Calibri"/>
                <w:sz w:val="28"/>
                <w:szCs w:val="28"/>
                <w:lang w:val="uk-UA" w:eastAsia="en-US"/>
              </w:rPr>
            </w:pPr>
            <w:r>
              <w:rPr>
                <w:rFonts w:eastAsia="Calibri"/>
                <w:sz w:val="28"/>
                <w:szCs w:val="28"/>
                <w:lang w:val="uk-UA" w:eastAsia="en-US"/>
              </w:rPr>
              <w:t>6</w:t>
            </w:r>
          </w:p>
        </w:tc>
        <w:tc>
          <w:tcPr>
            <w:tcW w:w="9492" w:type="dxa"/>
            <w:shd w:val="clear" w:color="auto" w:fill="auto"/>
          </w:tcPr>
          <w:p w14:paraId="07D42850" w14:textId="77777777" w:rsidR="00D044F0" w:rsidRPr="00F14159" w:rsidRDefault="00D044F0" w:rsidP="000564D5">
            <w:pPr>
              <w:spacing w:after="240"/>
              <w:jc w:val="both"/>
              <w:rPr>
                <w:rFonts w:eastAsia="Calibri"/>
                <w:sz w:val="28"/>
                <w:szCs w:val="28"/>
                <w:lang w:val="uk-UA" w:eastAsia="en-US"/>
              </w:rPr>
            </w:pPr>
            <w:r>
              <w:rPr>
                <w:rFonts w:eastAsia="Calibri"/>
                <w:sz w:val="28"/>
                <w:szCs w:val="28"/>
                <w:lang w:val="uk-UA" w:eastAsia="en-US"/>
              </w:rPr>
              <w:t>Здійснення аналізу, поданих головними розпорядниками бюджетних коштів, бюджетних пропозицій на відповідність доведеним граничним показникам видатків місцевого бюджету та надання кредитів з місцевого бюджету та вимогам доведених інструкцій</w:t>
            </w:r>
          </w:p>
        </w:tc>
        <w:tc>
          <w:tcPr>
            <w:tcW w:w="2693" w:type="dxa"/>
            <w:shd w:val="clear" w:color="auto" w:fill="auto"/>
          </w:tcPr>
          <w:p w14:paraId="711B3829" w14:textId="77777777" w:rsidR="00D044F0" w:rsidRDefault="00D044F0" w:rsidP="000564D5">
            <w:pPr>
              <w:jc w:val="center"/>
              <w:rPr>
                <w:rFonts w:eastAsia="Calibri"/>
                <w:sz w:val="28"/>
                <w:szCs w:val="28"/>
                <w:lang w:val="uk-UA" w:eastAsia="en-US"/>
              </w:rPr>
            </w:pPr>
            <w:r>
              <w:rPr>
                <w:rFonts w:eastAsia="Calibri"/>
                <w:sz w:val="28"/>
                <w:szCs w:val="28"/>
                <w:lang w:val="uk-UA" w:eastAsia="en-US"/>
              </w:rPr>
              <w:t xml:space="preserve">Не пізніше </w:t>
            </w:r>
          </w:p>
          <w:p w14:paraId="3C467874" w14:textId="77777777" w:rsidR="00D044F0" w:rsidRPr="00F14159" w:rsidRDefault="00D044F0" w:rsidP="000564D5">
            <w:pPr>
              <w:spacing w:after="240"/>
              <w:jc w:val="center"/>
              <w:rPr>
                <w:rFonts w:eastAsia="Calibri"/>
                <w:sz w:val="28"/>
                <w:szCs w:val="28"/>
                <w:lang w:val="uk-UA" w:eastAsia="en-US"/>
              </w:rPr>
            </w:pPr>
            <w:r>
              <w:rPr>
                <w:rFonts w:eastAsia="Calibri"/>
                <w:sz w:val="28"/>
                <w:szCs w:val="28"/>
                <w:lang w:val="uk-UA" w:eastAsia="en-US"/>
              </w:rPr>
              <w:t>05 серпня 2025 року</w:t>
            </w:r>
          </w:p>
        </w:tc>
        <w:tc>
          <w:tcPr>
            <w:tcW w:w="2977" w:type="dxa"/>
            <w:shd w:val="clear" w:color="auto" w:fill="auto"/>
          </w:tcPr>
          <w:p w14:paraId="7687C1D8" w14:textId="77777777" w:rsidR="00D044F0" w:rsidRPr="00F14159" w:rsidRDefault="00D044F0" w:rsidP="000564D5">
            <w:pPr>
              <w:spacing w:after="240"/>
              <w:jc w:val="center"/>
              <w:rPr>
                <w:rFonts w:eastAsia="Calibri"/>
                <w:sz w:val="28"/>
                <w:szCs w:val="28"/>
                <w:lang w:val="uk-UA" w:eastAsia="en-US"/>
              </w:rPr>
            </w:pPr>
            <w:r>
              <w:rPr>
                <w:rFonts w:eastAsia="Calibri"/>
                <w:sz w:val="28"/>
                <w:szCs w:val="28"/>
                <w:lang w:val="uk-UA" w:eastAsia="en-US"/>
              </w:rPr>
              <w:t>Фінансовий відділ Тараканівської сільської ради</w:t>
            </w:r>
          </w:p>
        </w:tc>
      </w:tr>
      <w:tr w:rsidR="00D044F0" w:rsidRPr="009C5840" w14:paraId="3FC62F03" w14:textId="77777777" w:rsidTr="000564D5">
        <w:tc>
          <w:tcPr>
            <w:tcW w:w="568" w:type="dxa"/>
            <w:shd w:val="clear" w:color="auto" w:fill="auto"/>
          </w:tcPr>
          <w:p w14:paraId="7EAF3267" w14:textId="77777777" w:rsidR="00D044F0" w:rsidRPr="00F14159" w:rsidRDefault="00D044F0" w:rsidP="000564D5">
            <w:pPr>
              <w:spacing w:after="240"/>
              <w:jc w:val="center"/>
              <w:rPr>
                <w:rFonts w:eastAsia="Calibri"/>
                <w:sz w:val="28"/>
                <w:szCs w:val="28"/>
                <w:lang w:val="uk-UA" w:eastAsia="en-US"/>
              </w:rPr>
            </w:pPr>
            <w:r>
              <w:rPr>
                <w:rFonts w:eastAsia="Calibri"/>
                <w:sz w:val="28"/>
                <w:szCs w:val="28"/>
                <w:lang w:val="uk-UA" w:eastAsia="en-US"/>
              </w:rPr>
              <w:t>7</w:t>
            </w:r>
          </w:p>
        </w:tc>
        <w:tc>
          <w:tcPr>
            <w:tcW w:w="9492" w:type="dxa"/>
            <w:shd w:val="clear" w:color="auto" w:fill="auto"/>
          </w:tcPr>
          <w:p w14:paraId="222DA66F" w14:textId="77777777" w:rsidR="00D044F0" w:rsidRPr="00F14159" w:rsidRDefault="00D044F0" w:rsidP="000564D5">
            <w:pPr>
              <w:spacing w:after="240"/>
              <w:jc w:val="both"/>
              <w:rPr>
                <w:rFonts w:eastAsia="Calibri"/>
                <w:sz w:val="28"/>
                <w:szCs w:val="28"/>
                <w:lang w:val="uk-UA" w:eastAsia="en-US"/>
              </w:rPr>
            </w:pPr>
            <w:r>
              <w:rPr>
                <w:rFonts w:eastAsia="Calibri"/>
                <w:sz w:val="28"/>
                <w:szCs w:val="28"/>
                <w:lang w:val="uk-UA" w:eastAsia="en-US"/>
              </w:rPr>
              <w:t xml:space="preserve">Проведення погоджувальних нарад з головними розпорядниками бюджетних коштів щодо узгодження показників прогнозу бюджету Тараканівської сільської територіальної громади на 2026-2028 роки </w:t>
            </w:r>
          </w:p>
        </w:tc>
        <w:tc>
          <w:tcPr>
            <w:tcW w:w="2693" w:type="dxa"/>
            <w:shd w:val="clear" w:color="auto" w:fill="auto"/>
          </w:tcPr>
          <w:p w14:paraId="4C56C478" w14:textId="77777777" w:rsidR="00D044F0" w:rsidRDefault="00D044F0" w:rsidP="000564D5">
            <w:pPr>
              <w:jc w:val="center"/>
              <w:rPr>
                <w:rFonts w:eastAsia="Calibri"/>
                <w:sz w:val="28"/>
                <w:szCs w:val="28"/>
                <w:lang w:val="uk-UA" w:eastAsia="en-US"/>
              </w:rPr>
            </w:pPr>
            <w:r>
              <w:rPr>
                <w:rFonts w:eastAsia="Calibri"/>
                <w:sz w:val="28"/>
                <w:szCs w:val="28"/>
                <w:lang w:val="uk-UA" w:eastAsia="en-US"/>
              </w:rPr>
              <w:t xml:space="preserve">Не пізніше </w:t>
            </w:r>
          </w:p>
          <w:p w14:paraId="37BC08C2" w14:textId="77777777" w:rsidR="00D044F0" w:rsidRPr="00F14159" w:rsidRDefault="00D044F0" w:rsidP="000564D5">
            <w:pPr>
              <w:spacing w:after="240"/>
              <w:jc w:val="center"/>
              <w:rPr>
                <w:rFonts w:eastAsia="Calibri"/>
                <w:sz w:val="28"/>
                <w:szCs w:val="28"/>
                <w:lang w:val="uk-UA" w:eastAsia="en-US"/>
              </w:rPr>
            </w:pPr>
            <w:r>
              <w:rPr>
                <w:rFonts w:eastAsia="Calibri"/>
                <w:sz w:val="28"/>
                <w:szCs w:val="28"/>
                <w:lang w:val="uk-UA" w:eastAsia="en-US"/>
              </w:rPr>
              <w:t>05 серпня 2025 року</w:t>
            </w:r>
          </w:p>
        </w:tc>
        <w:tc>
          <w:tcPr>
            <w:tcW w:w="2977" w:type="dxa"/>
            <w:shd w:val="clear" w:color="auto" w:fill="auto"/>
          </w:tcPr>
          <w:p w14:paraId="43A8DA29" w14:textId="77777777" w:rsidR="00D044F0" w:rsidRPr="00F14159" w:rsidRDefault="00D044F0" w:rsidP="000564D5">
            <w:pPr>
              <w:jc w:val="center"/>
              <w:rPr>
                <w:rFonts w:eastAsia="Calibri"/>
                <w:sz w:val="28"/>
                <w:szCs w:val="28"/>
                <w:lang w:val="uk-UA" w:eastAsia="en-US"/>
              </w:rPr>
            </w:pPr>
            <w:r>
              <w:rPr>
                <w:rFonts w:eastAsia="Calibri"/>
                <w:sz w:val="28"/>
                <w:szCs w:val="28"/>
                <w:lang w:val="uk-UA" w:eastAsia="en-US"/>
              </w:rPr>
              <w:t>Фінансовий відділ Тараканівської сільської ради; головні розпорядники бюджетних коштів</w:t>
            </w:r>
          </w:p>
        </w:tc>
      </w:tr>
      <w:tr w:rsidR="00D044F0" w:rsidRPr="00DB5F88" w14:paraId="00954722" w14:textId="77777777" w:rsidTr="000564D5">
        <w:tc>
          <w:tcPr>
            <w:tcW w:w="568" w:type="dxa"/>
            <w:shd w:val="clear" w:color="auto" w:fill="auto"/>
          </w:tcPr>
          <w:p w14:paraId="310650F2" w14:textId="77777777" w:rsidR="00D044F0" w:rsidRPr="00F14159" w:rsidRDefault="00D044F0" w:rsidP="000564D5">
            <w:pPr>
              <w:spacing w:after="240"/>
              <w:jc w:val="center"/>
              <w:rPr>
                <w:rFonts w:eastAsia="Calibri"/>
                <w:sz w:val="28"/>
                <w:szCs w:val="28"/>
                <w:lang w:val="uk-UA" w:eastAsia="en-US"/>
              </w:rPr>
            </w:pPr>
            <w:r>
              <w:rPr>
                <w:rFonts w:eastAsia="Calibri"/>
                <w:sz w:val="28"/>
                <w:szCs w:val="28"/>
                <w:lang w:val="uk-UA" w:eastAsia="en-US"/>
              </w:rPr>
              <w:t>8</w:t>
            </w:r>
          </w:p>
        </w:tc>
        <w:tc>
          <w:tcPr>
            <w:tcW w:w="9492" w:type="dxa"/>
            <w:shd w:val="clear" w:color="auto" w:fill="auto"/>
          </w:tcPr>
          <w:p w14:paraId="5A5C18FF" w14:textId="77777777" w:rsidR="00D044F0" w:rsidRPr="00F14159" w:rsidRDefault="00D044F0" w:rsidP="000564D5">
            <w:pPr>
              <w:spacing w:after="240"/>
              <w:jc w:val="both"/>
              <w:rPr>
                <w:rFonts w:eastAsia="Calibri"/>
                <w:sz w:val="28"/>
                <w:szCs w:val="28"/>
                <w:lang w:val="uk-UA" w:eastAsia="en-US"/>
              </w:rPr>
            </w:pPr>
            <w:r>
              <w:rPr>
                <w:rFonts w:eastAsia="Calibri"/>
                <w:sz w:val="28"/>
                <w:szCs w:val="28"/>
                <w:lang w:val="uk-UA" w:eastAsia="en-US"/>
              </w:rPr>
              <w:t xml:space="preserve">Доопрацювання прогнозу бюджету Тараканівської сільської територіальної громади на 2026-2028 роки за результатами проведених погоджувальних нарад та інформації, отриманої від структурних підрозділів </w:t>
            </w:r>
          </w:p>
        </w:tc>
        <w:tc>
          <w:tcPr>
            <w:tcW w:w="2693" w:type="dxa"/>
            <w:shd w:val="clear" w:color="auto" w:fill="auto"/>
          </w:tcPr>
          <w:p w14:paraId="1A37DA9C" w14:textId="77777777" w:rsidR="00D044F0" w:rsidRDefault="00D044F0" w:rsidP="000564D5">
            <w:pPr>
              <w:jc w:val="center"/>
              <w:rPr>
                <w:rFonts w:eastAsia="Calibri"/>
                <w:sz w:val="28"/>
                <w:szCs w:val="28"/>
                <w:lang w:val="uk-UA" w:eastAsia="en-US"/>
              </w:rPr>
            </w:pPr>
            <w:r>
              <w:rPr>
                <w:rFonts w:eastAsia="Calibri"/>
                <w:sz w:val="28"/>
                <w:szCs w:val="28"/>
                <w:lang w:val="uk-UA" w:eastAsia="en-US"/>
              </w:rPr>
              <w:t xml:space="preserve">Не пізніше </w:t>
            </w:r>
          </w:p>
          <w:p w14:paraId="6BCA62B1" w14:textId="77777777" w:rsidR="00D044F0" w:rsidRPr="00F14159" w:rsidRDefault="00D044F0" w:rsidP="000564D5">
            <w:pPr>
              <w:jc w:val="center"/>
              <w:rPr>
                <w:rFonts w:eastAsia="Calibri"/>
                <w:sz w:val="28"/>
                <w:szCs w:val="28"/>
                <w:lang w:val="uk-UA" w:eastAsia="en-US"/>
              </w:rPr>
            </w:pPr>
            <w:r>
              <w:rPr>
                <w:rFonts w:eastAsia="Calibri"/>
                <w:sz w:val="28"/>
                <w:szCs w:val="28"/>
                <w:lang w:val="uk-UA" w:eastAsia="en-US"/>
              </w:rPr>
              <w:t>12 серпня 2025 року</w:t>
            </w:r>
          </w:p>
        </w:tc>
        <w:tc>
          <w:tcPr>
            <w:tcW w:w="2977" w:type="dxa"/>
            <w:shd w:val="clear" w:color="auto" w:fill="auto"/>
          </w:tcPr>
          <w:p w14:paraId="4E392034" w14:textId="77777777" w:rsidR="00D044F0" w:rsidRPr="00F14159" w:rsidRDefault="00D044F0" w:rsidP="000564D5">
            <w:pPr>
              <w:jc w:val="center"/>
              <w:rPr>
                <w:rFonts w:eastAsia="Calibri"/>
                <w:sz w:val="28"/>
                <w:szCs w:val="28"/>
                <w:lang w:val="uk-UA" w:eastAsia="en-US"/>
              </w:rPr>
            </w:pPr>
            <w:r>
              <w:rPr>
                <w:rFonts w:eastAsia="Calibri"/>
                <w:sz w:val="28"/>
                <w:szCs w:val="28"/>
                <w:lang w:val="uk-UA" w:eastAsia="en-US"/>
              </w:rPr>
              <w:t>Фінансовий відділ Тараканівської сільської ради</w:t>
            </w:r>
          </w:p>
        </w:tc>
      </w:tr>
      <w:tr w:rsidR="00D044F0" w:rsidRPr="00F14159" w14:paraId="098A6430" w14:textId="77777777" w:rsidTr="000564D5">
        <w:tc>
          <w:tcPr>
            <w:tcW w:w="568" w:type="dxa"/>
            <w:shd w:val="clear" w:color="auto" w:fill="auto"/>
          </w:tcPr>
          <w:p w14:paraId="79D68777" w14:textId="77777777" w:rsidR="00D044F0" w:rsidRPr="00F14159" w:rsidRDefault="00D044F0" w:rsidP="000564D5">
            <w:pPr>
              <w:spacing w:after="240"/>
              <w:jc w:val="center"/>
              <w:rPr>
                <w:rFonts w:eastAsia="Calibri"/>
                <w:sz w:val="28"/>
                <w:szCs w:val="28"/>
                <w:lang w:val="uk-UA" w:eastAsia="en-US"/>
              </w:rPr>
            </w:pPr>
            <w:r>
              <w:rPr>
                <w:rFonts w:eastAsia="Calibri"/>
                <w:sz w:val="28"/>
                <w:szCs w:val="28"/>
                <w:lang w:val="uk-UA" w:eastAsia="en-US"/>
              </w:rPr>
              <w:t>9</w:t>
            </w:r>
          </w:p>
        </w:tc>
        <w:tc>
          <w:tcPr>
            <w:tcW w:w="9492" w:type="dxa"/>
            <w:shd w:val="clear" w:color="auto" w:fill="auto"/>
          </w:tcPr>
          <w:p w14:paraId="3617CF34" w14:textId="77777777" w:rsidR="00D044F0" w:rsidRPr="00F14159" w:rsidRDefault="00D044F0" w:rsidP="000564D5">
            <w:pPr>
              <w:spacing w:after="240"/>
              <w:jc w:val="both"/>
              <w:rPr>
                <w:rFonts w:eastAsia="Calibri"/>
                <w:sz w:val="28"/>
                <w:szCs w:val="28"/>
                <w:lang w:val="uk-UA" w:eastAsia="en-US"/>
              </w:rPr>
            </w:pPr>
            <w:r>
              <w:rPr>
                <w:rFonts w:eastAsia="Calibri"/>
                <w:sz w:val="28"/>
                <w:szCs w:val="28"/>
                <w:lang w:val="uk-UA" w:eastAsia="en-US"/>
              </w:rPr>
              <w:t>Подання прогнозу бюджету Тараканівської сільської територіальної громади на 2026-2028 роки до виконавчого комітету Тараканівської сільської ради</w:t>
            </w:r>
          </w:p>
        </w:tc>
        <w:tc>
          <w:tcPr>
            <w:tcW w:w="2693" w:type="dxa"/>
            <w:shd w:val="clear" w:color="auto" w:fill="auto"/>
          </w:tcPr>
          <w:p w14:paraId="4A74BD5B" w14:textId="77777777" w:rsidR="00D044F0" w:rsidRPr="00F14159" w:rsidRDefault="00D044F0" w:rsidP="000564D5">
            <w:pPr>
              <w:spacing w:after="240"/>
              <w:jc w:val="center"/>
              <w:rPr>
                <w:rFonts w:eastAsia="Calibri"/>
                <w:sz w:val="28"/>
                <w:szCs w:val="28"/>
                <w:lang w:val="uk-UA" w:eastAsia="en-US"/>
              </w:rPr>
            </w:pPr>
            <w:r>
              <w:rPr>
                <w:rFonts w:eastAsia="Calibri"/>
                <w:sz w:val="28"/>
                <w:szCs w:val="28"/>
                <w:lang w:val="uk-UA" w:eastAsia="en-US"/>
              </w:rPr>
              <w:t>До 15 серпня 2025 року</w:t>
            </w:r>
          </w:p>
        </w:tc>
        <w:tc>
          <w:tcPr>
            <w:tcW w:w="2977" w:type="dxa"/>
            <w:shd w:val="clear" w:color="auto" w:fill="auto"/>
          </w:tcPr>
          <w:p w14:paraId="7B912020" w14:textId="77777777" w:rsidR="00D044F0" w:rsidRPr="00F14159" w:rsidRDefault="00D044F0" w:rsidP="000564D5">
            <w:pPr>
              <w:spacing w:after="240"/>
              <w:jc w:val="center"/>
              <w:rPr>
                <w:rFonts w:eastAsia="Calibri"/>
                <w:sz w:val="28"/>
                <w:szCs w:val="28"/>
                <w:lang w:val="uk-UA" w:eastAsia="en-US"/>
              </w:rPr>
            </w:pPr>
            <w:r w:rsidRPr="00F14159">
              <w:rPr>
                <w:rFonts w:eastAsia="Calibri"/>
                <w:sz w:val="28"/>
                <w:szCs w:val="28"/>
                <w:lang w:val="uk-UA" w:eastAsia="en-US"/>
              </w:rPr>
              <w:t xml:space="preserve">Фінансовий відділ Тараканівської сільської ради </w:t>
            </w:r>
          </w:p>
        </w:tc>
      </w:tr>
      <w:tr w:rsidR="00D044F0" w:rsidRPr="00F14159" w14:paraId="25ABA72F" w14:textId="77777777" w:rsidTr="000564D5">
        <w:tc>
          <w:tcPr>
            <w:tcW w:w="568" w:type="dxa"/>
            <w:shd w:val="clear" w:color="auto" w:fill="auto"/>
          </w:tcPr>
          <w:p w14:paraId="1D3242F5" w14:textId="77777777" w:rsidR="00D044F0" w:rsidRPr="00F14159" w:rsidRDefault="00D044F0" w:rsidP="000564D5">
            <w:pPr>
              <w:jc w:val="center"/>
              <w:rPr>
                <w:rFonts w:eastAsia="Calibri"/>
                <w:sz w:val="28"/>
                <w:szCs w:val="28"/>
                <w:lang w:val="uk-UA" w:eastAsia="en-US"/>
              </w:rPr>
            </w:pPr>
            <w:r w:rsidRPr="00F14159">
              <w:rPr>
                <w:rFonts w:eastAsia="Calibri"/>
                <w:b/>
                <w:bCs/>
                <w:sz w:val="28"/>
                <w:szCs w:val="28"/>
                <w:lang w:val="uk-UA" w:eastAsia="en-US"/>
              </w:rPr>
              <w:lastRenderedPageBreak/>
              <w:t>№ з/п</w:t>
            </w:r>
          </w:p>
        </w:tc>
        <w:tc>
          <w:tcPr>
            <w:tcW w:w="9492" w:type="dxa"/>
            <w:shd w:val="clear" w:color="auto" w:fill="auto"/>
          </w:tcPr>
          <w:p w14:paraId="2C3F695A" w14:textId="77777777" w:rsidR="00D044F0" w:rsidRDefault="00D044F0" w:rsidP="000564D5">
            <w:pPr>
              <w:jc w:val="center"/>
              <w:rPr>
                <w:rFonts w:eastAsia="Calibri"/>
                <w:sz w:val="28"/>
                <w:szCs w:val="28"/>
                <w:lang w:val="uk-UA" w:eastAsia="en-US"/>
              </w:rPr>
            </w:pPr>
            <w:r w:rsidRPr="00F14159">
              <w:rPr>
                <w:rFonts w:eastAsia="Calibri"/>
                <w:b/>
                <w:bCs/>
                <w:sz w:val="28"/>
                <w:szCs w:val="28"/>
                <w:lang w:val="uk-UA" w:eastAsia="en-US"/>
              </w:rPr>
              <w:t>Зміст заходів</w:t>
            </w:r>
          </w:p>
        </w:tc>
        <w:tc>
          <w:tcPr>
            <w:tcW w:w="2693" w:type="dxa"/>
            <w:shd w:val="clear" w:color="auto" w:fill="auto"/>
          </w:tcPr>
          <w:p w14:paraId="17B96BF4" w14:textId="77777777" w:rsidR="00D044F0" w:rsidRDefault="00D044F0" w:rsidP="000564D5">
            <w:pPr>
              <w:jc w:val="center"/>
              <w:rPr>
                <w:rFonts w:eastAsia="Calibri"/>
                <w:sz w:val="28"/>
                <w:szCs w:val="28"/>
                <w:lang w:val="uk-UA" w:eastAsia="en-US"/>
              </w:rPr>
            </w:pPr>
            <w:r w:rsidRPr="00F14159">
              <w:rPr>
                <w:rFonts w:eastAsia="Calibri"/>
                <w:b/>
                <w:bCs/>
                <w:sz w:val="28"/>
                <w:szCs w:val="28"/>
                <w:lang w:val="uk-UA" w:eastAsia="en-US"/>
              </w:rPr>
              <w:t>Термін виконання</w:t>
            </w:r>
          </w:p>
        </w:tc>
        <w:tc>
          <w:tcPr>
            <w:tcW w:w="2977" w:type="dxa"/>
            <w:shd w:val="clear" w:color="auto" w:fill="auto"/>
          </w:tcPr>
          <w:p w14:paraId="3F6F2357" w14:textId="77777777" w:rsidR="00D044F0" w:rsidRPr="00F14159" w:rsidRDefault="00D044F0" w:rsidP="000564D5">
            <w:pPr>
              <w:jc w:val="center"/>
              <w:rPr>
                <w:rFonts w:eastAsia="Calibri"/>
                <w:sz w:val="28"/>
                <w:szCs w:val="28"/>
                <w:lang w:val="uk-UA" w:eastAsia="en-US"/>
              </w:rPr>
            </w:pPr>
            <w:r w:rsidRPr="00F14159">
              <w:rPr>
                <w:rFonts w:eastAsia="Calibri"/>
                <w:b/>
                <w:bCs/>
                <w:sz w:val="28"/>
                <w:szCs w:val="28"/>
                <w:lang w:val="uk-UA" w:eastAsia="en-US"/>
              </w:rPr>
              <w:t>Відповідальні за виконання</w:t>
            </w:r>
          </w:p>
        </w:tc>
      </w:tr>
      <w:tr w:rsidR="00D044F0" w:rsidRPr="00F14159" w14:paraId="420A16B7" w14:textId="77777777" w:rsidTr="000564D5">
        <w:tc>
          <w:tcPr>
            <w:tcW w:w="568" w:type="dxa"/>
            <w:shd w:val="clear" w:color="auto" w:fill="auto"/>
          </w:tcPr>
          <w:p w14:paraId="4539831A" w14:textId="77777777" w:rsidR="00D044F0" w:rsidRPr="00F14159" w:rsidRDefault="00D044F0" w:rsidP="000564D5">
            <w:pPr>
              <w:spacing w:after="240"/>
              <w:jc w:val="center"/>
              <w:rPr>
                <w:rFonts w:eastAsia="Calibri"/>
                <w:sz w:val="28"/>
                <w:szCs w:val="28"/>
                <w:lang w:val="uk-UA" w:eastAsia="en-US"/>
              </w:rPr>
            </w:pPr>
            <w:r>
              <w:rPr>
                <w:rFonts w:eastAsia="Calibri"/>
                <w:sz w:val="28"/>
                <w:szCs w:val="28"/>
                <w:lang w:val="uk-UA" w:eastAsia="en-US"/>
              </w:rPr>
              <w:t>10</w:t>
            </w:r>
          </w:p>
        </w:tc>
        <w:tc>
          <w:tcPr>
            <w:tcW w:w="9492" w:type="dxa"/>
            <w:shd w:val="clear" w:color="auto" w:fill="auto"/>
          </w:tcPr>
          <w:p w14:paraId="4A674BCB" w14:textId="77777777" w:rsidR="00D044F0" w:rsidRDefault="00D044F0" w:rsidP="000564D5">
            <w:pPr>
              <w:spacing w:after="240"/>
              <w:jc w:val="both"/>
              <w:rPr>
                <w:rFonts w:eastAsia="Calibri"/>
                <w:sz w:val="28"/>
                <w:szCs w:val="28"/>
                <w:lang w:val="uk-UA" w:eastAsia="en-US"/>
              </w:rPr>
            </w:pPr>
            <w:r>
              <w:rPr>
                <w:rFonts w:eastAsia="Calibri"/>
                <w:sz w:val="28"/>
                <w:szCs w:val="28"/>
                <w:lang w:val="uk-UA" w:eastAsia="en-US"/>
              </w:rPr>
              <w:t>Подання на затвердження виконавчому комітету Тараканівської сільської ради Плану пріоритетних публічних інвестицій Тараканівської сільської територіальної громади на 2026-2028 роки</w:t>
            </w:r>
          </w:p>
        </w:tc>
        <w:tc>
          <w:tcPr>
            <w:tcW w:w="2693" w:type="dxa"/>
            <w:shd w:val="clear" w:color="auto" w:fill="auto"/>
          </w:tcPr>
          <w:p w14:paraId="77D3924B" w14:textId="77777777" w:rsidR="00D044F0" w:rsidRDefault="00D044F0" w:rsidP="000564D5">
            <w:pPr>
              <w:spacing w:after="240"/>
              <w:jc w:val="center"/>
              <w:rPr>
                <w:rFonts w:eastAsia="Calibri"/>
                <w:sz w:val="28"/>
                <w:szCs w:val="28"/>
                <w:lang w:val="uk-UA" w:eastAsia="en-US"/>
              </w:rPr>
            </w:pPr>
            <w:r>
              <w:rPr>
                <w:rFonts w:eastAsia="Calibri"/>
                <w:sz w:val="28"/>
                <w:szCs w:val="28"/>
                <w:lang w:val="uk-UA" w:eastAsia="en-US"/>
              </w:rPr>
              <w:t>До 01 вересня 2025 року</w:t>
            </w:r>
          </w:p>
        </w:tc>
        <w:tc>
          <w:tcPr>
            <w:tcW w:w="2977" w:type="dxa"/>
            <w:shd w:val="clear" w:color="auto" w:fill="auto"/>
          </w:tcPr>
          <w:p w14:paraId="0AA04880" w14:textId="77777777" w:rsidR="00D044F0" w:rsidRPr="00F14159" w:rsidRDefault="00D044F0" w:rsidP="000564D5">
            <w:pPr>
              <w:jc w:val="center"/>
              <w:rPr>
                <w:rFonts w:eastAsia="Calibri"/>
                <w:sz w:val="28"/>
                <w:szCs w:val="28"/>
                <w:lang w:val="uk-UA" w:eastAsia="en-US"/>
              </w:rPr>
            </w:pPr>
            <w:r>
              <w:rPr>
                <w:rFonts w:eastAsia="Calibri"/>
                <w:sz w:val="28"/>
                <w:szCs w:val="28"/>
                <w:lang w:val="uk-UA" w:eastAsia="en-US"/>
              </w:rPr>
              <w:t>Відповідальний орган з питань економічного розвитку територіальної громади</w:t>
            </w:r>
          </w:p>
        </w:tc>
      </w:tr>
      <w:tr w:rsidR="00D044F0" w:rsidRPr="00F14159" w14:paraId="6992BBEA" w14:textId="77777777" w:rsidTr="000564D5">
        <w:tc>
          <w:tcPr>
            <w:tcW w:w="568" w:type="dxa"/>
            <w:shd w:val="clear" w:color="auto" w:fill="auto"/>
          </w:tcPr>
          <w:p w14:paraId="18163782" w14:textId="77777777" w:rsidR="00D044F0" w:rsidRPr="00F14159" w:rsidRDefault="00D044F0" w:rsidP="000564D5">
            <w:pPr>
              <w:jc w:val="center"/>
              <w:rPr>
                <w:rFonts w:eastAsia="Calibri"/>
                <w:sz w:val="28"/>
                <w:szCs w:val="28"/>
                <w:lang w:val="uk-UA" w:eastAsia="en-US"/>
              </w:rPr>
            </w:pPr>
            <w:r w:rsidRPr="00F14159">
              <w:rPr>
                <w:rFonts w:eastAsia="Calibri"/>
                <w:sz w:val="28"/>
                <w:szCs w:val="28"/>
                <w:lang w:val="uk-UA" w:eastAsia="en-US"/>
              </w:rPr>
              <w:t>1</w:t>
            </w:r>
            <w:r>
              <w:rPr>
                <w:rFonts w:eastAsia="Calibri"/>
                <w:sz w:val="28"/>
                <w:szCs w:val="28"/>
                <w:lang w:val="uk-UA" w:eastAsia="en-US"/>
              </w:rPr>
              <w:t>1</w:t>
            </w:r>
          </w:p>
        </w:tc>
        <w:tc>
          <w:tcPr>
            <w:tcW w:w="9492" w:type="dxa"/>
            <w:shd w:val="clear" w:color="auto" w:fill="auto"/>
          </w:tcPr>
          <w:p w14:paraId="275C4594" w14:textId="77777777" w:rsidR="00D044F0" w:rsidRPr="00F14159" w:rsidRDefault="00D044F0" w:rsidP="000564D5">
            <w:pPr>
              <w:jc w:val="both"/>
              <w:rPr>
                <w:rFonts w:eastAsia="Calibri"/>
                <w:sz w:val="28"/>
                <w:szCs w:val="28"/>
                <w:lang w:val="uk-UA" w:eastAsia="en-US"/>
              </w:rPr>
            </w:pPr>
            <w:r>
              <w:rPr>
                <w:rFonts w:eastAsia="Calibri"/>
                <w:sz w:val="28"/>
                <w:szCs w:val="28"/>
                <w:lang w:val="uk-UA" w:eastAsia="en-US"/>
              </w:rPr>
              <w:t xml:space="preserve">Розгляд та схвалення прогнозу бюджету Тараканівської сільської територіальної громади на 2026-2028 роки </w:t>
            </w:r>
          </w:p>
        </w:tc>
        <w:tc>
          <w:tcPr>
            <w:tcW w:w="2693" w:type="dxa"/>
            <w:shd w:val="clear" w:color="auto" w:fill="auto"/>
          </w:tcPr>
          <w:p w14:paraId="19E5FFF5" w14:textId="77777777" w:rsidR="00D044F0" w:rsidRDefault="00D044F0" w:rsidP="000564D5">
            <w:pPr>
              <w:jc w:val="center"/>
              <w:rPr>
                <w:rFonts w:eastAsia="Calibri"/>
                <w:sz w:val="28"/>
                <w:szCs w:val="28"/>
                <w:lang w:val="uk-UA" w:eastAsia="en-US"/>
              </w:rPr>
            </w:pPr>
            <w:r>
              <w:rPr>
                <w:rFonts w:eastAsia="Calibri"/>
                <w:sz w:val="28"/>
                <w:szCs w:val="28"/>
                <w:lang w:val="uk-UA" w:eastAsia="en-US"/>
              </w:rPr>
              <w:t xml:space="preserve">Не пізніше </w:t>
            </w:r>
          </w:p>
          <w:p w14:paraId="27990E88" w14:textId="77777777" w:rsidR="00D044F0" w:rsidRPr="00F14159" w:rsidRDefault="00D044F0" w:rsidP="000564D5">
            <w:pPr>
              <w:jc w:val="center"/>
              <w:rPr>
                <w:rFonts w:eastAsia="Calibri"/>
                <w:sz w:val="28"/>
                <w:szCs w:val="28"/>
                <w:lang w:val="uk-UA" w:eastAsia="en-US"/>
              </w:rPr>
            </w:pPr>
            <w:r>
              <w:rPr>
                <w:rFonts w:eastAsia="Calibri"/>
                <w:sz w:val="28"/>
                <w:szCs w:val="28"/>
                <w:lang w:val="uk-UA" w:eastAsia="en-US"/>
              </w:rPr>
              <w:t>01 вересня 2025 року</w:t>
            </w:r>
          </w:p>
        </w:tc>
        <w:tc>
          <w:tcPr>
            <w:tcW w:w="2977" w:type="dxa"/>
            <w:shd w:val="clear" w:color="auto" w:fill="auto"/>
          </w:tcPr>
          <w:p w14:paraId="35CF378C" w14:textId="77777777" w:rsidR="00D044F0" w:rsidRPr="00F14159" w:rsidRDefault="00D044F0" w:rsidP="000564D5">
            <w:pPr>
              <w:jc w:val="center"/>
              <w:rPr>
                <w:rFonts w:eastAsia="Calibri"/>
                <w:sz w:val="28"/>
                <w:szCs w:val="28"/>
                <w:lang w:val="uk-UA" w:eastAsia="en-US"/>
              </w:rPr>
            </w:pPr>
            <w:r>
              <w:rPr>
                <w:rFonts w:eastAsia="Calibri"/>
                <w:sz w:val="28"/>
                <w:szCs w:val="28"/>
                <w:lang w:val="uk-UA" w:eastAsia="en-US"/>
              </w:rPr>
              <w:t>Виконавчий комітет Тараканівської сільської ради</w:t>
            </w:r>
          </w:p>
        </w:tc>
      </w:tr>
      <w:tr w:rsidR="00D044F0" w:rsidRPr="00F14159" w14:paraId="6002B26B" w14:textId="77777777" w:rsidTr="000564D5">
        <w:tc>
          <w:tcPr>
            <w:tcW w:w="568" w:type="dxa"/>
            <w:shd w:val="clear" w:color="auto" w:fill="auto"/>
          </w:tcPr>
          <w:p w14:paraId="3D3FF9D7" w14:textId="77777777" w:rsidR="00D044F0" w:rsidRPr="00F14159" w:rsidRDefault="00D044F0" w:rsidP="000564D5">
            <w:pPr>
              <w:jc w:val="center"/>
              <w:rPr>
                <w:rFonts w:eastAsia="Calibri"/>
                <w:sz w:val="28"/>
                <w:szCs w:val="28"/>
                <w:lang w:val="uk-UA" w:eastAsia="en-US"/>
              </w:rPr>
            </w:pPr>
            <w:r w:rsidRPr="00F14159">
              <w:rPr>
                <w:rFonts w:eastAsia="Calibri"/>
                <w:sz w:val="28"/>
                <w:szCs w:val="28"/>
                <w:lang w:val="uk-UA" w:eastAsia="en-US"/>
              </w:rPr>
              <w:t>1</w:t>
            </w:r>
            <w:r>
              <w:rPr>
                <w:rFonts w:eastAsia="Calibri"/>
                <w:sz w:val="28"/>
                <w:szCs w:val="28"/>
                <w:lang w:val="uk-UA" w:eastAsia="en-US"/>
              </w:rPr>
              <w:t>2</w:t>
            </w:r>
          </w:p>
        </w:tc>
        <w:tc>
          <w:tcPr>
            <w:tcW w:w="9492" w:type="dxa"/>
            <w:shd w:val="clear" w:color="auto" w:fill="auto"/>
          </w:tcPr>
          <w:p w14:paraId="5A609448" w14:textId="77777777" w:rsidR="00D044F0" w:rsidRPr="00F14159" w:rsidRDefault="00D044F0" w:rsidP="000564D5">
            <w:pPr>
              <w:jc w:val="both"/>
              <w:rPr>
                <w:rFonts w:eastAsia="Calibri"/>
                <w:sz w:val="28"/>
                <w:szCs w:val="28"/>
                <w:lang w:val="uk-UA" w:eastAsia="en-US"/>
              </w:rPr>
            </w:pPr>
            <w:r>
              <w:rPr>
                <w:rFonts w:eastAsia="Calibri"/>
                <w:sz w:val="28"/>
                <w:szCs w:val="28"/>
                <w:lang w:val="uk-UA" w:eastAsia="en-US"/>
              </w:rPr>
              <w:t>Подання прогнозу бюджету Тараканівської сільської територіальної громади на 2026-2028 роки до Тараканівської сільської ради для його розгляду в порядку, визначеному радою</w:t>
            </w:r>
          </w:p>
        </w:tc>
        <w:tc>
          <w:tcPr>
            <w:tcW w:w="2693" w:type="dxa"/>
            <w:shd w:val="clear" w:color="auto" w:fill="auto"/>
          </w:tcPr>
          <w:p w14:paraId="46256C91" w14:textId="77777777" w:rsidR="00D044F0" w:rsidRPr="00F14159" w:rsidRDefault="00D044F0" w:rsidP="000564D5">
            <w:pPr>
              <w:jc w:val="center"/>
              <w:rPr>
                <w:rFonts w:eastAsia="Calibri"/>
                <w:sz w:val="28"/>
                <w:szCs w:val="28"/>
                <w:lang w:val="uk-UA" w:eastAsia="en-US"/>
              </w:rPr>
            </w:pPr>
            <w:r>
              <w:rPr>
                <w:rFonts w:eastAsia="Calibri"/>
                <w:sz w:val="28"/>
                <w:szCs w:val="28"/>
                <w:lang w:val="uk-UA" w:eastAsia="en-US"/>
              </w:rPr>
              <w:t>У п’ятиденний строк після його схвалення (не пізніше 06 вересня 2025 року)</w:t>
            </w:r>
          </w:p>
        </w:tc>
        <w:tc>
          <w:tcPr>
            <w:tcW w:w="2977" w:type="dxa"/>
            <w:shd w:val="clear" w:color="auto" w:fill="auto"/>
          </w:tcPr>
          <w:p w14:paraId="24C2CB6C" w14:textId="77777777" w:rsidR="00D044F0" w:rsidRPr="00F14159" w:rsidRDefault="00D044F0" w:rsidP="000564D5">
            <w:pPr>
              <w:jc w:val="center"/>
              <w:rPr>
                <w:rFonts w:eastAsia="Calibri"/>
                <w:sz w:val="28"/>
                <w:szCs w:val="28"/>
                <w:lang w:val="uk-UA" w:eastAsia="en-US"/>
              </w:rPr>
            </w:pPr>
            <w:r>
              <w:rPr>
                <w:rFonts w:eastAsia="Calibri"/>
                <w:sz w:val="28"/>
                <w:szCs w:val="28"/>
                <w:lang w:val="uk-UA" w:eastAsia="en-US"/>
              </w:rPr>
              <w:t>Виконавчий комітет Тараканівської сільської ради</w:t>
            </w:r>
          </w:p>
        </w:tc>
      </w:tr>
      <w:tr w:rsidR="00D044F0" w:rsidRPr="008700CD" w14:paraId="5F587A94" w14:textId="77777777" w:rsidTr="000564D5">
        <w:tc>
          <w:tcPr>
            <w:tcW w:w="568" w:type="dxa"/>
            <w:shd w:val="clear" w:color="auto" w:fill="auto"/>
          </w:tcPr>
          <w:p w14:paraId="628397F3" w14:textId="77777777" w:rsidR="00D044F0" w:rsidRPr="00F14159" w:rsidRDefault="00D044F0" w:rsidP="000564D5">
            <w:pPr>
              <w:spacing w:after="240"/>
              <w:jc w:val="center"/>
              <w:rPr>
                <w:rFonts w:eastAsia="Calibri"/>
                <w:sz w:val="28"/>
                <w:szCs w:val="28"/>
                <w:lang w:val="uk-UA" w:eastAsia="en-US"/>
              </w:rPr>
            </w:pPr>
            <w:r>
              <w:rPr>
                <w:rFonts w:eastAsia="Calibri"/>
                <w:sz w:val="28"/>
                <w:szCs w:val="28"/>
                <w:lang w:val="uk-UA" w:eastAsia="en-US"/>
              </w:rPr>
              <w:t>13</w:t>
            </w:r>
          </w:p>
        </w:tc>
        <w:tc>
          <w:tcPr>
            <w:tcW w:w="9492" w:type="dxa"/>
            <w:shd w:val="clear" w:color="auto" w:fill="auto"/>
          </w:tcPr>
          <w:p w14:paraId="6D692063" w14:textId="77777777" w:rsidR="00D044F0" w:rsidRDefault="00D044F0" w:rsidP="000564D5">
            <w:pPr>
              <w:spacing w:after="240"/>
              <w:jc w:val="both"/>
              <w:rPr>
                <w:rFonts w:eastAsia="Calibri"/>
                <w:sz w:val="28"/>
                <w:szCs w:val="28"/>
                <w:lang w:val="uk-UA" w:eastAsia="en-US"/>
              </w:rPr>
            </w:pPr>
            <w:r>
              <w:rPr>
                <w:rFonts w:eastAsia="Calibri"/>
                <w:sz w:val="28"/>
                <w:szCs w:val="28"/>
                <w:lang w:val="uk-UA" w:eastAsia="en-US"/>
              </w:rPr>
              <w:t>Супровід розгляду питання щодо прогнозу бюджету Тараканівської сільської територіальної громади на 2026-2028 роки постійними комісіями ради та на пленарному засіданні сільської ради в порядку, визначеному радою</w:t>
            </w:r>
          </w:p>
        </w:tc>
        <w:tc>
          <w:tcPr>
            <w:tcW w:w="2693" w:type="dxa"/>
            <w:shd w:val="clear" w:color="auto" w:fill="auto"/>
          </w:tcPr>
          <w:p w14:paraId="750C715E" w14:textId="77777777" w:rsidR="00D044F0" w:rsidRDefault="00D044F0" w:rsidP="000564D5">
            <w:pPr>
              <w:jc w:val="center"/>
              <w:rPr>
                <w:rFonts w:eastAsia="Calibri"/>
                <w:sz w:val="28"/>
                <w:szCs w:val="28"/>
                <w:lang w:val="uk-UA" w:eastAsia="en-US"/>
              </w:rPr>
            </w:pPr>
            <w:r>
              <w:rPr>
                <w:rFonts w:eastAsia="Calibri"/>
                <w:sz w:val="28"/>
                <w:szCs w:val="28"/>
                <w:lang w:val="uk-UA" w:eastAsia="en-US"/>
              </w:rPr>
              <w:t>Відповідно до регламенту ради</w:t>
            </w:r>
          </w:p>
        </w:tc>
        <w:tc>
          <w:tcPr>
            <w:tcW w:w="2977" w:type="dxa"/>
            <w:shd w:val="clear" w:color="auto" w:fill="auto"/>
          </w:tcPr>
          <w:p w14:paraId="796629A4" w14:textId="77777777" w:rsidR="00D044F0" w:rsidRDefault="00D044F0" w:rsidP="000564D5">
            <w:pPr>
              <w:jc w:val="center"/>
              <w:rPr>
                <w:rFonts w:eastAsia="Calibri"/>
                <w:sz w:val="28"/>
                <w:szCs w:val="28"/>
                <w:lang w:val="uk-UA" w:eastAsia="en-US"/>
              </w:rPr>
            </w:pPr>
            <w:r>
              <w:rPr>
                <w:rFonts w:eastAsia="Calibri"/>
                <w:sz w:val="28"/>
                <w:szCs w:val="28"/>
                <w:lang w:val="uk-UA" w:eastAsia="en-US"/>
              </w:rPr>
              <w:t xml:space="preserve">Фінансовий відділ Тараканівської сільської ради; головні розпорядники бюджетних  коштів </w:t>
            </w:r>
          </w:p>
        </w:tc>
      </w:tr>
      <w:tr w:rsidR="00D044F0" w:rsidRPr="008700CD" w14:paraId="4B1DC349" w14:textId="77777777" w:rsidTr="000564D5">
        <w:tc>
          <w:tcPr>
            <w:tcW w:w="568" w:type="dxa"/>
            <w:shd w:val="clear" w:color="auto" w:fill="auto"/>
          </w:tcPr>
          <w:p w14:paraId="60635F4C" w14:textId="77777777" w:rsidR="00D044F0" w:rsidRDefault="00D044F0" w:rsidP="000564D5">
            <w:pPr>
              <w:spacing w:after="240"/>
              <w:jc w:val="center"/>
              <w:rPr>
                <w:rFonts w:eastAsia="Calibri"/>
                <w:sz w:val="28"/>
                <w:szCs w:val="28"/>
                <w:lang w:val="uk-UA" w:eastAsia="en-US"/>
              </w:rPr>
            </w:pPr>
            <w:r>
              <w:rPr>
                <w:rFonts w:eastAsia="Calibri"/>
                <w:sz w:val="28"/>
                <w:szCs w:val="28"/>
                <w:lang w:val="uk-UA" w:eastAsia="en-US"/>
              </w:rPr>
              <w:t>14</w:t>
            </w:r>
          </w:p>
        </w:tc>
        <w:tc>
          <w:tcPr>
            <w:tcW w:w="9492" w:type="dxa"/>
            <w:shd w:val="clear" w:color="auto" w:fill="auto"/>
          </w:tcPr>
          <w:p w14:paraId="5F4BD726" w14:textId="77777777" w:rsidR="00D044F0" w:rsidRDefault="00D044F0" w:rsidP="000564D5">
            <w:pPr>
              <w:jc w:val="both"/>
              <w:rPr>
                <w:rFonts w:eastAsia="Calibri"/>
                <w:sz w:val="28"/>
                <w:szCs w:val="28"/>
                <w:lang w:val="uk-UA" w:eastAsia="en-US"/>
              </w:rPr>
            </w:pPr>
            <w:r>
              <w:rPr>
                <w:rFonts w:eastAsia="Calibri"/>
                <w:sz w:val="28"/>
                <w:szCs w:val="28"/>
                <w:lang w:val="uk-UA" w:eastAsia="en-US"/>
              </w:rPr>
              <w:t xml:space="preserve">Оприлюднення рішення виконавчого комітету про прогноз бюджету Тараканівської сільської територіальної громади на 2026-2028 роки на офіційному сайті сільської ради </w:t>
            </w:r>
            <w:r w:rsidRPr="00F14159">
              <w:rPr>
                <w:rFonts w:eastAsia="Calibri"/>
                <w:sz w:val="28"/>
                <w:szCs w:val="28"/>
                <w:lang w:val="uk-UA" w:eastAsia="en-US"/>
              </w:rPr>
              <w:t xml:space="preserve">або оприлюднення </w:t>
            </w:r>
            <w:r>
              <w:rPr>
                <w:rFonts w:eastAsia="Calibri"/>
                <w:sz w:val="28"/>
                <w:szCs w:val="28"/>
                <w:lang w:val="uk-UA" w:eastAsia="en-US"/>
              </w:rPr>
              <w:t>його</w:t>
            </w:r>
            <w:r w:rsidRPr="00F14159">
              <w:rPr>
                <w:rFonts w:eastAsia="Calibri"/>
                <w:sz w:val="28"/>
                <w:szCs w:val="28"/>
                <w:lang w:val="uk-UA" w:eastAsia="en-US"/>
              </w:rPr>
              <w:t xml:space="preserve"> в інший спосіб</w:t>
            </w:r>
          </w:p>
        </w:tc>
        <w:tc>
          <w:tcPr>
            <w:tcW w:w="2693" w:type="dxa"/>
            <w:shd w:val="clear" w:color="auto" w:fill="auto"/>
          </w:tcPr>
          <w:p w14:paraId="7B89C643" w14:textId="77777777" w:rsidR="00D044F0" w:rsidRDefault="00D044F0" w:rsidP="000564D5">
            <w:pPr>
              <w:jc w:val="center"/>
              <w:rPr>
                <w:rFonts w:eastAsia="Calibri"/>
                <w:sz w:val="28"/>
                <w:szCs w:val="28"/>
                <w:lang w:val="uk-UA" w:eastAsia="en-US"/>
              </w:rPr>
            </w:pPr>
            <w:r>
              <w:rPr>
                <w:rFonts w:eastAsia="Calibri"/>
                <w:sz w:val="28"/>
                <w:szCs w:val="28"/>
                <w:lang w:val="uk-UA" w:eastAsia="en-US"/>
              </w:rPr>
              <w:t>У п’ятиденний строк з дня його схвалення</w:t>
            </w:r>
          </w:p>
        </w:tc>
        <w:tc>
          <w:tcPr>
            <w:tcW w:w="2977" w:type="dxa"/>
            <w:shd w:val="clear" w:color="auto" w:fill="auto"/>
          </w:tcPr>
          <w:p w14:paraId="6F87E309" w14:textId="77777777" w:rsidR="00D044F0" w:rsidRDefault="00D044F0" w:rsidP="000564D5">
            <w:pPr>
              <w:spacing w:after="240"/>
              <w:jc w:val="center"/>
              <w:rPr>
                <w:rFonts w:eastAsia="Calibri"/>
                <w:sz w:val="28"/>
                <w:szCs w:val="28"/>
                <w:lang w:val="uk-UA" w:eastAsia="en-US"/>
              </w:rPr>
            </w:pPr>
            <w:r>
              <w:rPr>
                <w:rFonts w:eastAsia="Calibri"/>
                <w:sz w:val="28"/>
                <w:szCs w:val="28"/>
                <w:lang w:val="uk-UA" w:eastAsia="en-US"/>
              </w:rPr>
              <w:t>Тараканівська сільська рада</w:t>
            </w:r>
          </w:p>
        </w:tc>
      </w:tr>
    </w:tbl>
    <w:p w14:paraId="4FD99A77" w14:textId="77777777" w:rsidR="00D044F0" w:rsidRPr="007A334D" w:rsidRDefault="00D044F0" w:rsidP="00D044F0">
      <w:pPr>
        <w:jc w:val="center"/>
        <w:rPr>
          <w:rFonts w:eastAsia="Calibri"/>
          <w:b/>
          <w:bCs/>
          <w:sz w:val="28"/>
          <w:szCs w:val="28"/>
          <w:lang w:val="uk-UA" w:eastAsia="en-US"/>
        </w:rPr>
      </w:pPr>
    </w:p>
    <w:p w14:paraId="6A07A3FD" w14:textId="77777777" w:rsidR="00D044F0" w:rsidRPr="007A334D" w:rsidRDefault="00D044F0" w:rsidP="00D044F0">
      <w:pPr>
        <w:jc w:val="center"/>
        <w:rPr>
          <w:rFonts w:eastAsia="Calibri"/>
          <w:b/>
          <w:bCs/>
          <w:sz w:val="28"/>
          <w:szCs w:val="28"/>
          <w:lang w:val="uk-UA" w:eastAsia="en-US"/>
        </w:rPr>
      </w:pPr>
    </w:p>
    <w:p w14:paraId="422B1C2B" w14:textId="77777777" w:rsidR="00D044F0" w:rsidRPr="007A334D" w:rsidRDefault="00D044F0" w:rsidP="00D044F0">
      <w:pPr>
        <w:jc w:val="center"/>
        <w:rPr>
          <w:rFonts w:eastAsia="Calibri"/>
          <w:b/>
          <w:bCs/>
          <w:sz w:val="28"/>
          <w:szCs w:val="28"/>
          <w:lang w:val="uk-UA" w:eastAsia="en-US"/>
        </w:rPr>
      </w:pPr>
    </w:p>
    <w:p w14:paraId="0AE46FBF" w14:textId="77777777" w:rsidR="00D044F0" w:rsidRPr="007A334D" w:rsidRDefault="00D044F0" w:rsidP="00D044F0">
      <w:pPr>
        <w:jc w:val="center"/>
        <w:rPr>
          <w:sz w:val="28"/>
          <w:szCs w:val="28"/>
          <w:lang w:val="uk-UA"/>
        </w:rPr>
      </w:pPr>
      <w:r w:rsidRPr="007A334D">
        <w:rPr>
          <w:sz w:val="28"/>
          <w:szCs w:val="28"/>
          <w:lang w:val="uk-UA"/>
        </w:rPr>
        <w:t>Сільський голова                                                           Наталія СОРОЧИНСЬКА</w:t>
      </w:r>
    </w:p>
    <w:p w14:paraId="763FF330" w14:textId="77777777" w:rsidR="006148E5" w:rsidRDefault="006148E5"/>
    <w:sectPr w:rsidR="006148E5" w:rsidSect="00D044F0">
      <w:pgSz w:w="16838" w:h="11906" w:orient="landscape"/>
      <w:pgMar w:top="1701"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8E5"/>
    <w:rsid w:val="006148E5"/>
    <w:rsid w:val="00D044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D61F"/>
  <w15:chartTrackingRefBased/>
  <w15:docId w15:val="{0BA93F15-2ABB-4BF1-B20B-3315F6DA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4F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3002</Words>
  <Characters>1712</Characters>
  <Application>Microsoft Office Word</Application>
  <DocSecurity>0</DocSecurity>
  <Lines>14</Lines>
  <Paragraphs>9</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Тараканівська Громада</dc:creator>
  <cp:keywords/>
  <dc:description/>
  <cp:lastModifiedBy>Тараканівська Громада</cp:lastModifiedBy>
  <cp:revision>2</cp:revision>
  <dcterms:created xsi:type="dcterms:W3CDTF">2025-10-10T09:22:00Z</dcterms:created>
  <dcterms:modified xsi:type="dcterms:W3CDTF">2025-10-10T09:22:00Z</dcterms:modified>
</cp:coreProperties>
</file>