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F7" w:rsidRPr="00A07D7C" w:rsidRDefault="002254F7" w:rsidP="002254F7">
      <w:pPr>
        <w:tabs>
          <w:tab w:val="left" w:pos="180"/>
        </w:tabs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r w:rsidRPr="00A07D7C">
        <w:rPr>
          <w:rFonts w:eastAsiaTheme="minorEastAsia"/>
          <w:noProof/>
          <w:color w:val="000000"/>
          <w:sz w:val="28"/>
          <w:szCs w:val="28"/>
          <w:lang w:eastAsia="ru-RU"/>
        </w:rPr>
        <w:drawing>
          <wp:inline distT="0" distB="0" distL="0" distR="0" wp14:anchorId="773AFD5F" wp14:editId="2D170F29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4F7" w:rsidRPr="00A07D7C" w:rsidRDefault="002254F7" w:rsidP="002254F7">
      <w:pPr>
        <w:tabs>
          <w:tab w:val="left" w:pos="180"/>
        </w:tabs>
        <w:spacing w:after="0" w:line="240" w:lineRule="auto"/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eastAsiaTheme="minorEastAsia"/>
          <w:b/>
          <w:bCs/>
          <w:color w:val="000000"/>
          <w:sz w:val="28"/>
          <w:szCs w:val="28"/>
          <w:lang w:eastAsia="ru-RU"/>
        </w:rPr>
        <w:t>Україна</w:t>
      </w:r>
      <w:proofErr w:type="spellEnd"/>
    </w:p>
    <w:p w:rsidR="002254F7" w:rsidRPr="00A07D7C" w:rsidRDefault="002254F7" w:rsidP="002254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2254F7" w:rsidRPr="00A07D7C" w:rsidRDefault="002254F7" w:rsidP="002254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A07D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2254F7" w:rsidRPr="00A07D7C" w:rsidRDefault="002254F7" w:rsidP="002254F7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r w:rsidRPr="00A07D7C">
        <w:rPr>
          <w:rFonts w:eastAsiaTheme="minorEastAsia"/>
          <w:b/>
          <w:color w:val="000000"/>
          <w:sz w:val="28"/>
          <w:szCs w:val="28"/>
          <w:u w:val="single"/>
          <w:lang w:val="uk-UA" w:eastAsia="ru-RU"/>
        </w:rPr>
        <w:t>5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сесія</w:t>
      </w:r>
      <w:proofErr w:type="spellEnd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VІІ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val="en-US" w:eastAsia="ru-RU"/>
        </w:rPr>
        <w:t>I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скликання</w:t>
      </w:r>
      <w:proofErr w:type="spellEnd"/>
    </w:p>
    <w:p w:rsidR="002254F7" w:rsidRPr="00A07D7C" w:rsidRDefault="002254F7" w:rsidP="002254F7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proofErr w:type="gramStart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Р</w:t>
      </w:r>
      <w:proofErr w:type="gramEnd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ІШЕННЯ</w:t>
      </w:r>
    </w:p>
    <w:p w:rsidR="002254F7" w:rsidRPr="00A07D7C" w:rsidRDefault="002254F7" w:rsidP="002254F7">
      <w:pPr>
        <w:ind w:firstLine="539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  <w:gridCol w:w="1364"/>
      </w:tblGrid>
      <w:tr w:rsidR="002254F7" w:rsidRPr="00A07D7C" w:rsidTr="00BD3BEC">
        <w:tc>
          <w:tcPr>
            <w:tcW w:w="2988" w:type="dxa"/>
            <w:shd w:val="clear" w:color="auto" w:fill="auto"/>
          </w:tcPr>
          <w:p w:rsidR="002254F7" w:rsidRPr="00A07D7C" w:rsidRDefault="00A84E95" w:rsidP="00BD3BE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12.</w:t>
            </w:r>
            <w:r w:rsidR="002254F7"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02.</w:t>
            </w:r>
            <w:r w:rsidR="002254F7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202</w:t>
            </w:r>
            <w:r w:rsidR="002254F7"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1</w:t>
            </w:r>
            <w:r w:rsidR="002254F7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254F7"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2254F7" w:rsidRPr="00A07D7C" w:rsidRDefault="002254F7" w:rsidP="00BD3BE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2254F7" w:rsidRPr="00A07D7C" w:rsidRDefault="002254F7" w:rsidP="00BD3BEC">
            <w:pPr>
              <w:jc w:val="right"/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</w:pP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A84E95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 xml:space="preserve"> 57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:rsidR="002254F7" w:rsidRPr="00A07D7C" w:rsidRDefault="002254F7" w:rsidP="00BD3BEC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D1361" w:rsidRDefault="004D1361"/>
    <w:p w:rsidR="00CE010E" w:rsidRDefault="00CE010E" w:rsidP="00954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Про затвердження</w:t>
      </w:r>
      <w:r w:rsidR="00E1029B" w:rsidRPr="00E102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вартості</w:t>
      </w:r>
      <w:r w:rsidR="009548F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E1029B" w:rsidRPr="00E102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харчування в закладах  загальної</w:t>
      </w:r>
      <w:r w:rsidR="009548F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середньої освіти </w:t>
      </w:r>
    </w:p>
    <w:p w:rsidR="00E1029B" w:rsidRPr="00E1029B" w:rsidRDefault="00E1029B" w:rsidP="009548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02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на 2021 рік</w:t>
      </w:r>
      <w:r w:rsid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E1029B" w:rsidRPr="00E1029B" w:rsidRDefault="00E1029B" w:rsidP="00E102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029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E1029B" w:rsidRPr="00E1029B" w:rsidRDefault="00CE010E" w:rsidP="00E102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Відповідно до ст.. 25, 26 Закону України «Про місцеве самоврядування в Україні», Закону України «Про освіту», Закону України «Про охорону дитинства», Закону України «Про державну соціальну допомогу малозабезпеченим сім’ям», Постанови Кабінету Міністрів України від 19 червня 2002 року № 856 «Про організацію харчування окремих категорій учнів в загальноосвітніх навчальних закладах», </w:t>
      </w:r>
      <w:proofErr w:type="spellStart"/>
      <w:r w:rsid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Петропавлівська</w:t>
      </w:r>
      <w:proofErr w:type="spellEnd"/>
      <w:r w:rsid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сільська рада</w:t>
      </w:r>
      <w:r w:rsidR="00E1029B" w:rsidRPr="00E102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  </w:t>
      </w:r>
    </w:p>
    <w:p w:rsidR="00E1029B" w:rsidRPr="00E1029B" w:rsidRDefault="00E1029B" w:rsidP="00E102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1029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1029B" w:rsidRPr="00E1029B" w:rsidRDefault="00E1029B" w:rsidP="00E102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029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ВИРІШИЛА</w:t>
      </w:r>
      <w:r w:rsidRPr="00E102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:</w:t>
      </w:r>
    </w:p>
    <w:p w:rsidR="00E1029B" w:rsidRPr="0008400C" w:rsidRDefault="00E1029B" w:rsidP="00E102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1029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A84E95" w:rsidRPr="00A84E95" w:rsidRDefault="00E1029B" w:rsidP="00A84E95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Встановити</w:t>
      </w:r>
      <w:r w:rsidR="00CE010E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вартість харчування одного </w:t>
      </w:r>
      <w:proofErr w:type="spellStart"/>
      <w:r w:rsidR="00CE010E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дітодня</w:t>
      </w:r>
      <w:proofErr w:type="spellEnd"/>
      <w:r w:rsidR="00CE010E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 закладах середньої освіти</w:t>
      </w:r>
      <w:r w:rsidR="00A84E95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CE010E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CE010E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CE010E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  <w:r w:rsidR="00A84E95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 01.01.2021 року у розмірі  15 гривень. </w:t>
      </w:r>
    </w:p>
    <w:p w:rsidR="00A84E95" w:rsidRPr="00A84E95" w:rsidRDefault="00A84E95" w:rsidP="00A84E95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08400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Встановити вартість харчування одного </w:t>
      </w:r>
      <w:proofErr w:type="spellStart"/>
      <w:r w:rsidRPr="0008400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діт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одня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 дошкільних закладах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8400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08400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08400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 01.01.2021 року у розмірі  15 гривень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за рахунок коштів бюджету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ради.</w:t>
      </w:r>
    </w:p>
    <w:p w:rsidR="00CE010E" w:rsidRPr="00A84E95" w:rsidRDefault="00CE010E" w:rsidP="00A84E9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Забезпечити безкоштовним харчуванням учнів 1-11 класів </w:t>
      </w:r>
      <w:r w:rsid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пільгових категорій та вихованців дошкільних закладів,</w:t>
      </w:r>
      <w:r w:rsidR="009D4879" w:rsidRPr="00A84E9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а саме:</w:t>
      </w:r>
    </w:p>
    <w:p w:rsidR="009D4879" w:rsidRPr="0008400C" w:rsidRDefault="009D4879" w:rsidP="009D4879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Дітей-сиріт та дітей, позбавлених батьківського піклування, підставою для отримання пільги є надання таких документів: заява на отримання пільги, копія свідоцтва про народження дитини (за пред’явленням оригіналу), копія розпорядчого документа, що підтверджує статус дитини-сироти або про встановлення опіки та призначення опікуном ( за пред’явленням оригіналу);</w:t>
      </w:r>
    </w:p>
    <w:p w:rsidR="008B7D41" w:rsidRPr="0008400C" w:rsidRDefault="008B7D41" w:rsidP="009D4879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Дітей з особливими освітніми потребами, які навчаються в інклюзивних класах, підставою для отримання пільги є надання таких документів: заява на отримання пільги, медичний висновок, копія посвідчення дитини з інвалідністю </w:t>
      </w: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lastRenderedPageBreak/>
        <w:t>(за пред’явленням оригіналу), копія свідоцтва про народження дитини (за пред’явленням оригіналу), довідка про склад сім’ї;</w:t>
      </w:r>
    </w:p>
    <w:p w:rsidR="00C64B4B" w:rsidRPr="0008400C" w:rsidRDefault="008B7D41" w:rsidP="009D4879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Дітей із сімей, які отримують державну соціальну допомогу як малозабезпечена сім’я, підставою для отримання пільги є надання документів: заява на отримання пільги, копія свідоцтва про народження дитини ( за пред’явленням оригіналу), копія довідки що підтверджує статус малозабезпечених сімей (за пред’явленням оригіналу);</w:t>
      </w:r>
    </w:p>
    <w:p w:rsidR="008B7D41" w:rsidRPr="0008400C" w:rsidRDefault="001A2AE3" w:rsidP="009D4879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дітей учасників бойових дій на території інших країн, підставою для отримання пільги є надання таких документів: заява на отримання пільги, копія посвідчення учасника бойових дій (за пред’явленням оригіналу), копія свідоцтва про народження дитини (за пред’явленням оригіналу), довідка про склад сім’ї;</w:t>
      </w:r>
    </w:p>
    <w:p w:rsidR="00C64B4B" w:rsidRPr="0008400C" w:rsidRDefault="00C64B4B" w:rsidP="009D4879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дітей учасників АТО, підставою для отримання пільги є надання наступних документів: заява на отримання пільги, копія посвідчення учасників АТО ( за</w:t>
      </w:r>
      <w:r w:rsidR="00B84BD6"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пред’явленням оригіналу), копія свідоцтва про народження дитини (за пред’явленням оригіналу), довідка про склад сім’ї;</w:t>
      </w:r>
    </w:p>
    <w:p w:rsidR="0008400C" w:rsidRDefault="00B84BD6" w:rsidP="00E1029B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дітей, зареєстрованих як внутрішньо переміщені особи, підставою для отримання пільги є надання таких документів: заява на отримання пільги, копія довідки про взяття на облік внутрішньо переміщеної особи ( за пред’явленням оригіналу), яка видана на дитину або копія довідки про взяття на облік внутрішньо переміщеної особи, яка видана батькам, іншим законним представникам дитини та у яку внесено дитину ( за пред’</w:t>
      </w:r>
      <w:r w:rsidR="0008400C"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явленням оригіналу), копія </w:t>
      </w:r>
      <w:r w:rsidRPr="0008400C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свідоцтва про народження дитини ( за пред’явленням оригіналу).</w:t>
      </w:r>
    </w:p>
    <w:p w:rsidR="009548FD" w:rsidRDefault="009548FD" w:rsidP="009548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48FD" w:rsidRDefault="009548FD" w:rsidP="009548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48FD" w:rsidRDefault="009548FD" w:rsidP="009548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48FD" w:rsidRDefault="009548FD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48FD" w:rsidRDefault="009548FD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48FD" w:rsidRDefault="009548FD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A84E95" w:rsidRDefault="00A84E95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A84E95" w:rsidRDefault="00A84E95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A84E95" w:rsidRDefault="00A84E95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48FD" w:rsidRPr="009548FD" w:rsidRDefault="00E1029B" w:rsidP="009548FD">
      <w:pPr>
        <w:shd w:val="clear" w:color="auto" w:fill="FFFFFF"/>
        <w:tabs>
          <w:tab w:val="left" w:pos="3969"/>
          <w:tab w:val="left" w:pos="5670"/>
        </w:tabs>
        <w:spacing w:after="0" w:line="240" w:lineRule="auto"/>
        <w:ind w:left="-709" w:hanging="42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1029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9548FD" w:rsidRPr="009548FD">
        <w:rPr>
          <w:rFonts w:ascii="Arial" w:eastAsia="Times New Roman" w:hAnsi="Arial" w:cs="Arial"/>
          <w:color w:val="333333"/>
          <w:sz w:val="26"/>
          <w:szCs w:val="26"/>
          <w:lang w:val="uk-UA" w:eastAsia="ru-RU"/>
        </w:rPr>
        <w:t>Петропавлівський сільський голова</w:t>
      </w:r>
      <w:r w:rsidRPr="009548FD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val="uk-UA" w:eastAsia="ru-RU"/>
        </w:rPr>
        <w:t>     </w:t>
      </w:r>
      <w:r w:rsidR="009548FD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                      </w:t>
      </w:r>
      <w:bookmarkStart w:id="0" w:name="_GoBack"/>
      <w:bookmarkEnd w:id="0"/>
      <w:r w:rsidR="009548FD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  </w:t>
      </w:r>
      <w:r w:rsid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О.М.Чернова</w:t>
      </w:r>
      <w:r w:rsidR="009548FD" w:rsidRPr="009548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          </w:t>
      </w:r>
    </w:p>
    <w:p w:rsidR="009548FD" w:rsidRPr="009548FD" w:rsidRDefault="00E1029B" w:rsidP="00954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val="uk-UA" w:eastAsia="ru-RU"/>
        </w:rPr>
      </w:pPr>
      <w:r w:rsidRPr="009548FD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                     </w:t>
      </w:r>
    </w:p>
    <w:p w:rsidR="009548FD" w:rsidRDefault="009548FD" w:rsidP="00954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9548FD" w:rsidRDefault="009548FD" w:rsidP="00954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9548FD" w:rsidRDefault="009548FD" w:rsidP="00954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1029B" w:rsidRDefault="00E1029B"/>
    <w:sectPr w:rsidR="00E1029B" w:rsidSect="009548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D8D"/>
    <w:multiLevelType w:val="multilevel"/>
    <w:tmpl w:val="140A0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D1680"/>
    <w:multiLevelType w:val="multilevel"/>
    <w:tmpl w:val="9E000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24"/>
    <w:rsid w:val="0008400C"/>
    <w:rsid w:val="00194F24"/>
    <w:rsid w:val="001A2AE3"/>
    <w:rsid w:val="002254F7"/>
    <w:rsid w:val="00312014"/>
    <w:rsid w:val="004D1361"/>
    <w:rsid w:val="00525159"/>
    <w:rsid w:val="008B7D41"/>
    <w:rsid w:val="009548FD"/>
    <w:rsid w:val="009D4879"/>
    <w:rsid w:val="00A84E95"/>
    <w:rsid w:val="00B84BD6"/>
    <w:rsid w:val="00C64B4B"/>
    <w:rsid w:val="00CE010E"/>
    <w:rsid w:val="00D05038"/>
    <w:rsid w:val="00E1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4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4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4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4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AF9A-34FC-4414-A44B-FAAC5494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16</cp:revision>
  <cp:lastPrinted>2021-03-22T13:52:00Z</cp:lastPrinted>
  <dcterms:created xsi:type="dcterms:W3CDTF">2021-02-04T12:02:00Z</dcterms:created>
  <dcterms:modified xsi:type="dcterms:W3CDTF">2021-03-22T13:52:00Z</dcterms:modified>
</cp:coreProperties>
</file>