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889" w:rsidRDefault="00F47889" w:rsidP="001353D6">
      <w:pPr>
        <w:pStyle w:val="a3"/>
        <w:spacing w:before="120" w:beforeAutospacing="0" w:after="0" w:afterAutospacing="0"/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2D2AAEEB" wp14:editId="59854689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53D6" w:rsidRPr="001353D6" w:rsidRDefault="00F47889" w:rsidP="001353D6">
      <w:pPr>
        <w:spacing w:after="0" w:line="240" w:lineRule="auto"/>
        <w:jc w:val="center"/>
        <w:outlineLvl w:val="0"/>
        <w:rPr>
          <w:b/>
          <w:sz w:val="26"/>
          <w:szCs w:val="26"/>
          <w:lang w:val="uk-UA"/>
        </w:rPr>
      </w:pPr>
      <w:r w:rsidRPr="001353D6">
        <w:rPr>
          <w:b/>
          <w:sz w:val="26"/>
          <w:szCs w:val="26"/>
        </w:rPr>
        <w:t xml:space="preserve">УКРАЇНА </w:t>
      </w:r>
    </w:p>
    <w:p w:rsidR="00F47889" w:rsidRPr="001353D6" w:rsidRDefault="00F47889" w:rsidP="001353D6">
      <w:pPr>
        <w:spacing w:after="0" w:line="240" w:lineRule="auto"/>
        <w:jc w:val="center"/>
        <w:outlineLvl w:val="0"/>
        <w:rPr>
          <w:sz w:val="26"/>
          <w:szCs w:val="26"/>
        </w:rPr>
      </w:pPr>
      <w:r w:rsidRPr="001353D6">
        <w:rPr>
          <w:b/>
          <w:bCs/>
          <w:color w:val="000000"/>
          <w:sz w:val="26"/>
          <w:szCs w:val="26"/>
          <w:lang w:val="uk-UA"/>
        </w:rPr>
        <w:t>ПЕТРОПАВЛІВСЬКА СІЛЬСЬКА РАДА</w:t>
      </w:r>
    </w:p>
    <w:p w:rsidR="00F47889" w:rsidRPr="001353D6" w:rsidRDefault="001353D6" w:rsidP="001353D6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6"/>
          <w:szCs w:val="26"/>
          <w:lang w:val="uk-UA"/>
        </w:rPr>
      </w:pPr>
      <w:r w:rsidRPr="001353D6">
        <w:rPr>
          <w:b/>
          <w:bCs/>
          <w:color w:val="000000"/>
          <w:sz w:val="26"/>
          <w:szCs w:val="26"/>
          <w:lang w:val="uk-UA"/>
        </w:rPr>
        <w:t>БІЛГОРОД-ДНІСТРОВСЬКОГО</w:t>
      </w:r>
      <w:r w:rsidR="00F47889" w:rsidRPr="001353D6">
        <w:rPr>
          <w:b/>
          <w:bCs/>
          <w:color w:val="000000"/>
          <w:sz w:val="26"/>
          <w:szCs w:val="26"/>
          <w:lang w:val="uk-UA"/>
        </w:rPr>
        <w:t xml:space="preserve"> РАЙОНУ</w:t>
      </w:r>
      <w:r w:rsidR="004A701A" w:rsidRPr="001353D6">
        <w:rPr>
          <w:b/>
          <w:bCs/>
          <w:color w:val="000000"/>
          <w:sz w:val="26"/>
          <w:szCs w:val="26"/>
          <w:lang w:val="uk-UA"/>
        </w:rPr>
        <w:t xml:space="preserve"> </w:t>
      </w:r>
      <w:r w:rsidR="00F47889" w:rsidRPr="001353D6">
        <w:rPr>
          <w:b/>
          <w:bCs/>
          <w:color w:val="000000"/>
          <w:sz w:val="26"/>
          <w:szCs w:val="26"/>
          <w:lang w:val="uk-UA"/>
        </w:rPr>
        <w:t>ОДЕСЬКОЇ ОБЛАСТІ</w:t>
      </w:r>
    </w:p>
    <w:p w:rsidR="00F47889" w:rsidRPr="001353D6" w:rsidRDefault="004A701A" w:rsidP="001353D6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  <w:lang w:val="uk-UA"/>
        </w:rPr>
      </w:pPr>
      <w:r w:rsidRPr="001353D6">
        <w:rPr>
          <w:b/>
          <w:bCs/>
          <w:color w:val="000000"/>
          <w:sz w:val="26"/>
          <w:szCs w:val="26"/>
          <w:lang w:val="uk-UA"/>
        </w:rPr>
        <w:t xml:space="preserve">Х </w:t>
      </w:r>
      <w:r w:rsidR="00F47889" w:rsidRPr="001353D6">
        <w:rPr>
          <w:b/>
          <w:bCs/>
          <w:color w:val="000000"/>
          <w:sz w:val="26"/>
          <w:szCs w:val="26"/>
          <w:lang w:val="uk-UA"/>
        </w:rPr>
        <w:t>сесія</w:t>
      </w:r>
      <w:r w:rsidR="001353D6" w:rsidRPr="001353D6">
        <w:rPr>
          <w:b/>
          <w:bCs/>
          <w:color w:val="000000"/>
          <w:sz w:val="26"/>
          <w:szCs w:val="26"/>
          <w:lang w:val="uk-UA"/>
        </w:rPr>
        <w:t xml:space="preserve"> </w:t>
      </w:r>
      <w:r w:rsidR="00F47889" w:rsidRPr="001353D6">
        <w:rPr>
          <w:b/>
          <w:bCs/>
          <w:color w:val="000000"/>
          <w:sz w:val="26"/>
          <w:szCs w:val="26"/>
          <w:lang w:val="en-US"/>
        </w:rPr>
        <w:t>V</w:t>
      </w:r>
      <w:r w:rsidR="00F47889" w:rsidRPr="001353D6">
        <w:rPr>
          <w:b/>
          <w:bCs/>
          <w:color w:val="000000"/>
          <w:sz w:val="26"/>
          <w:szCs w:val="26"/>
          <w:lang w:val="uk-UA"/>
        </w:rPr>
        <w:t>ІІІ скликання</w:t>
      </w:r>
    </w:p>
    <w:p w:rsidR="00F47889" w:rsidRPr="001353D6" w:rsidRDefault="00F47889" w:rsidP="001353D6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  <w:lang w:val="uk-UA"/>
        </w:rPr>
      </w:pPr>
      <w:r w:rsidRPr="001353D6">
        <w:rPr>
          <w:b/>
          <w:bCs/>
          <w:color w:val="000000"/>
          <w:sz w:val="26"/>
          <w:szCs w:val="26"/>
          <w:lang w:val="uk-UA"/>
        </w:rPr>
        <w:t>РІШЕННЯ</w:t>
      </w:r>
    </w:p>
    <w:p w:rsidR="00F47889" w:rsidRDefault="00F47889" w:rsidP="00F47889">
      <w:pPr>
        <w:pStyle w:val="a7"/>
        <w:spacing w:after="0"/>
        <w:ind w:left="0"/>
        <w:rPr>
          <w:sz w:val="28"/>
          <w:lang w:val="uk-UA"/>
        </w:rPr>
      </w:pPr>
    </w:p>
    <w:p w:rsidR="00F47889" w:rsidRPr="001353D6" w:rsidRDefault="00F47889" w:rsidP="00F47889">
      <w:pPr>
        <w:pStyle w:val="a7"/>
        <w:spacing w:after="0"/>
        <w:ind w:left="-426"/>
        <w:rPr>
          <w:b/>
          <w:sz w:val="28"/>
          <w:lang w:val="uk-UA"/>
        </w:rPr>
      </w:pPr>
      <w:r w:rsidRPr="001353D6">
        <w:rPr>
          <w:sz w:val="28"/>
          <w:lang w:val="uk-UA"/>
        </w:rPr>
        <w:t xml:space="preserve">           </w:t>
      </w:r>
      <w:r w:rsidRPr="001353D6">
        <w:rPr>
          <w:b/>
          <w:sz w:val="28"/>
          <w:lang w:val="uk-UA"/>
        </w:rPr>
        <w:t>2</w:t>
      </w:r>
      <w:r w:rsidR="004A701A" w:rsidRPr="001353D6">
        <w:rPr>
          <w:b/>
          <w:sz w:val="28"/>
          <w:lang w:val="uk-UA"/>
        </w:rPr>
        <w:t>7</w:t>
      </w:r>
      <w:r w:rsidR="001353D6">
        <w:rPr>
          <w:b/>
          <w:sz w:val="28"/>
          <w:lang w:val="uk-UA"/>
        </w:rPr>
        <w:t>.04.</w:t>
      </w:r>
      <w:r w:rsidRPr="001353D6">
        <w:rPr>
          <w:b/>
          <w:sz w:val="28"/>
          <w:lang w:val="uk-UA"/>
        </w:rPr>
        <w:t xml:space="preserve">2021                                                                   </w:t>
      </w:r>
      <w:r w:rsidR="001353D6">
        <w:rPr>
          <w:b/>
          <w:sz w:val="28"/>
          <w:lang w:val="uk-UA"/>
        </w:rPr>
        <w:t xml:space="preserve">                   № 134</w:t>
      </w:r>
    </w:p>
    <w:p w:rsidR="00F47889" w:rsidRPr="004A701A" w:rsidRDefault="00F47889" w:rsidP="00F47889">
      <w:pPr>
        <w:pStyle w:val="a7"/>
        <w:spacing w:after="0"/>
        <w:ind w:left="0"/>
        <w:rPr>
          <w:sz w:val="28"/>
          <w:lang w:val="uk-UA"/>
        </w:rPr>
      </w:pPr>
    </w:p>
    <w:p w:rsidR="00F47889" w:rsidRPr="00390319" w:rsidRDefault="001353D6" w:rsidP="001353D6">
      <w:pPr>
        <w:pStyle w:val="a5"/>
        <w:ind w:right="-2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Про </w:t>
      </w:r>
      <w:r w:rsidR="00BF5A1D">
        <w:rPr>
          <w:rFonts w:ascii="Times New Roman" w:hAnsi="Times New Roman" w:cs="Times New Roman"/>
          <w:b/>
          <w:sz w:val="28"/>
        </w:rPr>
        <w:t xml:space="preserve">надання згоди на розроблення технічної документації із землеустрою щодо поділу та об'єднання </w:t>
      </w:r>
      <w:r w:rsidR="00F47889">
        <w:rPr>
          <w:rFonts w:ascii="Times New Roman" w:hAnsi="Times New Roman" w:cs="Times New Roman"/>
          <w:b/>
          <w:sz w:val="28"/>
        </w:rPr>
        <w:t>земельних ділянок</w:t>
      </w:r>
      <w:r w:rsidR="00BF5A1D">
        <w:rPr>
          <w:rFonts w:ascii="Times New Roman" w:hAnsi="Times New Roman" w:cs="Times New Roman"/>
          <w:b/>
          <w:sz w:val="28"/>
        </w:rPr>
        <w:t xml:space="preserve"> для ведення особистого селянського господарства із земель комунальної власності</w:t>
      </w:r>
      <w:r w:rsidR="00F47889">
        <w:rPr>
          <w:rFonts w:ascii="Times New Roman" w:hAnsi="Times New Roman" w:cs="Times New Roman"/>
          <w:b/>
          <w:sz w:val="28"/>
        </w:rPr>
        <w:t xml:space="preserve">  </w:t>
      </w:r>
      <w:proofErr w:type="spellStart"/>
      <w:r w:rsidR="00F47889">
        <w:rPr>
          <w:rFonts w:ascii="Times New Roman" w:hAnsi="Times New Roman" w:cs="Times New Roman"/>
          <w:b/>
          <w:sz w:val="28"/>
        </w:rPr>
        <w:t>Петропавлівськ</w:t>
      </w:r>
      <w:r w:rsidR="00BF5A1D">
        <w:rPr>
          <w:rFonts w:ascii="Times New Roman" w:hAnsi="Times New Roman" w:cs="Times New Roman"/>
          <w:b/>
          <w:sz w:val="28"/>
        </w:rPr>
        <w:t>ої</w:t>
      </w:r>
      <w:proofErr w:type="spellEnd"/>
      <w:r w:rsidR="00F47889">
        <w:rPr>
          <w:rFonts w:ascii="Times New Roman" w:hAnsi="Times New Roman" w:cs="Times New Roman"/>
          <w:b/>
          <w:sz w:val="28"/>
        </w:rPr>
        <w:t xml:space="preserve"> сільськ</w:t>
      </w:r>
      <w:r w:rsidR="00BF5A1D">
        <w:rPr>
          <w:rFonts w:ascii="Times New Roman" w:hAnsi="Times New Roman" w:cs="Times New Roman"/>
          <w:b/>
          <w:sz w:val="28"/>
        </w:rPr>
        <w:t>ої</w:t>
      </w:r>
      <w:r w:rsidR="00F47889">
        <w:rPr>
          <w:rFonts w:ascii="Times New Roman" w:hAnsi="Times New Roman" w:cs="Times New Roman"/>
          <w:b/>
          <w:sz w:val="28"/>
        </w:rPr>
        <w:t xml:space="preserve"> рад</w:t>
      </w:r>
      <w:r w:rsidR="00BF5A1D">
        <w:rPr>
          <w:rFonts w:ascii="Times New Roman" w:hAnsi="Times New Roman" w:cs="Times New Roman"/>
          <w:b/>
          <w:sz w:val="28"/>
        </w:rPr>
        <w:t>и</w:t>
      </w:r>
      <w:r w:rsidR="00F47889">
        <w:rPr>
          <w:rFonts w:ascii="Times New Roman" w:hAnsi="Times New Roman" w:cs="Times New Roman"/>
          <w:b/>
          <w:sz w:val="28"/>
        </w:rPr>
        <w:t xml:space="preserve"> Білгород Дністровського району Одеської області розташованих на території </w:t>
      </w:r>
      <w:proofErr w:type="spellStart"/>
      <w:r w:rsidR="00F47889">
        <w:rPr>
          <w:rFonts w:ascii="Times New Roman" w:hAnsi="Times New Roman" w:cs="Times New Roman"/>
          <w:b/>
          <w:sz w:val="28"/>
        </w:rPr>
        <w:t>Петропавлівської</w:t>
      </w:r>
      <w:proofErr w:type="spellEnd"/>
      <w:r w:rsidR="00F47889" w:rsidRPr="009D7E6E">
        <w:rPr>
          <w:rFonts w:ascii="Times New Roman" w:hAnsi="Times New Roman" w:cs="Times New Roman"/>
          <w:b/>
          <w:sz w:val="28"/>
        </w:rPr>
        <w:t xml:space="preserve">     сільської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7889">
        <w:rPr>
          <w:rFonts w:ascii="Times New Roman" w:hAnsi="Times New Roman" w:cs="Times New Roman"/>
          <w:b/>
          <w:sz w:val="28"/>
          <w:szCs w:val="28"/>
        </w:rPr>
        <w:t>ради (колишньої Фа</w:t>
      </w:r>
      <w:r>
        <w:rPr>
          <w:rFonts w:ascii="Times New Roman" w:hAnsi="Times New Roman" w:cs="Times New Roman"/>
          <w:b/>
          <w:sz w:val="28"/>
          <w:szCs w:val="28"/>
        </w:rPr>
        <w:t>раонівської сільської ради)  Біл</w:t>
      </w:r>
      <w:r w:rsidR="00F47889">
        <w:rPr>
          <w:rFonts w:ascii="Times New Roman" w:hAnsi="Times New Roman" w:cs="Times New Roman"/>
          <w:b/>
          <w:sz w:val="28"/>
          <w:szCs w:val="28"/>
        </w:rPr>
        <w:t>город</w:t>
      </w:r>
      <w:r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="00F47889">
        <w:rPr>
          <w:rFonts w:ascii="Times New Roman" w:hAnsi="Times New Roman" w:cs="Times New Roman"/>
          <w:b/>
          <w:sz w:val="28"/>
          <w:szCs w:val="28"/>
        </w:rPr>
        <w:t xml:space="preserve"> Дністровського району (колишнього </w:t>
      </w:r>
      <w:proofErr w:type="spellStart"/>
      <w:r w:rsidR="00F47889">
        <w:rPr>
          <w:rFonts w:ascii="Times New Roman" w:hAnsi="Times New Roman" w:cs="Times New Roman"/>
          <w:b/>
          <w:sz w:val="28"/>
          <w:szCs w:val="28"/>
        </w:rPr>
        <w:t>Саратського</w:t>
      </w:r>
      <w:proofErr w:type="spellEnd"/>
      <w:r w:rsidR="00F47889">
        <w:rPr>
          <w:rFonts w:ascii="Times New Roman" w:hAnsi="Times New Roman" w:cs="Times New Roman"/>
          <w:b/>
          <w:sz w:val="28"/>
          <w:szCs w:val="28"/>
        </w:rPr>
        <w:t>)  Одеської      області      (за межами   населеного  пункту)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F47889" w:rsidRDefault="00F47889" w:rsidP="00F47889">
      <w:pPr>
        <w:pStyle w:val="a5"/>
        <w:rPr>
          <w:rFonts w:ascii="Times New Roman" w:hAnsi="Times New Roman" w:cs="Times New Roman"/>
          <w:sz w:val="28"/>
        </w:rPr>
      </w:pPr>
    </w:p>
    <w:p w:rsidR="001353D6" w:rsidRDefault="00F47889" w:rsidP="001353D6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Відповідно до стаття 26, 59, Закону України «Про місцеве самоврядування в Україні», </w:t>
      </w:r>
      <w:r w:rsidR="00BF5A1D">
        <w:rPr>
          <w:sz w:val="28"/>
          <w:szCs w:val="28"/>
          <w:lang w:val="uk-UA"/>
        </w:rPr>
        <w:t xml:space="preserve">ст.. </w:t>
      </w:r>
      <w:r>
        <w:rPr>
          <w:sz w:val="28"/>
          <w:szCs w:val="28"/>
          <w:lang w:val="uk-UA"/>
        </w:rPr>
        <w:t>79.1, 1</w:t>
      </w:r>
      <w:r w:rsidR="00BF5A1D">
        <w:rPr>
          <w:sz w:val="28"/>
          <w:szCs w:val="28"/>
          <w:lang w:val="uk-UA"/>
        </w:rPr>
        <w:t>86</w:t>
      </w:r>
      <w:r>
        <w:rPr>
          <w:sz w:val="28"/>
          <w:szCs w:val="28"/>
          <w:lang w:val="uk-UA"/>
        </w:rPr>
        <w:t xml:space="preserve"> Земельного Кодексу України, </w:t>
      </w:r>
      <w:r w:rsidRPr="002660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ст.. 5</w:t>
      </w:r>
      <w:r w:rsidR="00BF5A1D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</w:t>
      </w:r>
      <w:r w:rsidRPr="0026604D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Pr="0026604D">
        <w:rPr>
          <w:sz w:val="28"/>
          <w:szCs w:val="28"/>
          <w:lang w:val="uk-UA"/>
        </w:rPr>
        <w:t xml:space="preserve"> України «Про землеустрій»</w:t>
      </w:r>
      <w:r w:rsidR="001353D6">
        <w:rPr>
          <w:sz w:val="28"/>
          <w:szCs w:val="28"/>
          <w:lang w:val="uk-UA"/>
        </w:rPr>
        <w:t xml:space="preserve"> сільська рада</w:t>
      </w:r>
    </w:p>
    <w:p w:rsidR="00F47889" w:rsidRDefault="001353D6" w:rsidP="00F4788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F47889">
        <w:rPr>
          <w:sz w:val="28"/>
          <w:szCs w:val="28"/>
          <w:lang w:val="uk-UA"/>
        </w:rPr>
        <w:t>:</w:t>
      </w:r>
    </w:p>
    <w:p w:rsidR="00F47889" w:rsidRPr="00436AEC" w:rsidRDefault="00BF5A1D" w:rsidP="001353D6">
      <w:pPr>
        <w:pStyle w:val="a5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Надати згоду на поділ </w:t>
      </w:r>
      <w:r w:rsidR="00F47889" w:rsidRPr="00BF5A1D">
        <w:rPr>
          <w:rFonts w:ascii="Times New Roman" w:hAnsi="Times New Roman" w:cs="Times New Roman"/>
          <w:sz w:val="28"/>
          <w:szCs w:val="28"/>
        </w:rPr>
        <w:t xml:space="preserve"> </w:t>
      </w:r>
      <w:r w:rsidRPr="00BF5A1D">
        <w:rPr>
          <w:rFonts w:ascii="Times New Roman" w:hAnsi="Times New Roman" w:cs="Times New Roman"/>
          <w:sz w:val="28"/>
          <w:szCs w:val="28"/>
        </w:rPr>
        <w:t xml:space="preserve">земельних ділянок для ведення особистого селянського господарства із земель комунальної власності  </w:t>
      </w:r>
      <w:proofErr w:type="spellStart"/>
      <w:r w:rsidRPr="00BF5A1D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BF5A1D">
        <w:rPr>
          <w:rFonts w:ascii="Times New Roman" w:hAnsi="Times New Roman" w:cs="Times New Roman"/>
          <w:sz w:val="28"/>
          <w:szCs w:val="28"/>
        </w:rPr>
        <w:t xml:space="preserve"> сільської ради Білгород Дністровського району Одеської області розташованих на території </w:t>
      </w:r>
      <w:proofErr w:type="spellStart"/>
      <w:r w:rsidRPr="00BF5A1D">
        <w:rPr>
          <w:rFonts w:ascii="Times New Roman" w:hAnsi="Times New Roman" w:cs="Times New Roman"/>
          <w:sz w:val="28"/>
          <w:szCs w:val="28"/>
        </w:rPr>
        <w:t>Петропа</w:t>
      </w:r>
      <w:r w:rsidR="001353D6">
        <w:rPr>
          <w:rFonts w:ascii="Times New Roman" w:hAnsi="Times New Roman" w:cs="Times New Roman"/>
          <w:sz w:val="28"/>
          <w:szCs w:val="28"/>
        </w:rPr>
        <w:t>влівської</w:t>
      </w:r>
      <w:proofErr w:type="spellEnd"/>
      <w:r w:rsidR="001353D6">
        <w:rPr>
          <w:rFonts w:ascii="Times New Roman" w:hAnsi="Times New Roman" w:cs="Times New Roman"/>
          <w:sz w:val="28"/>
          <w:szCs w:val="28"/>
        </w:rPr>
        <w:t xml:space="preserve">     сільської </w:t>
      </w:r>
      <w:r w:rsidRPr="00BF5A1D">
        <w:rPr>
          <w:rFonts w:ascii="Times New Roman" w:hAnsi="Times New Roman" w:cs="Times New Roman"/>
          <w:sz w:val="28"/>
          <w:szCs w:val="28"/>
        </w:rPr>
        <w:t>ради (колишньої Фараонівської сільської ра</w:t>
      </w:r>
      <w:r w:rsidR="001353D6">
        <w:rPr>
          <w:rFonts w:ascii="Times New Roman" w:hAnsi="Times New Roman" w:cs="Times New Roman"/>
          <w:sz w:val="28"/>
          <w:szCs w:val="28"/>
        </w:rPr>
        <w:t xml:space="preserve">ди)  Білгород - Дністровського </w:t>
      </w:r>
      <w:r w:rsidRPr="00BF5A1D">
        <w:rPr>
          <w:rFonts w:ascii="Times New Roman" w:hAnsi="Times New Roman" w:cs="Times New Roman"/>
          <w:sz w:val="28"/>
          <w:szCs w:val="28"/>
        </w:rPr>
        <w:t xml:space="preserve">району (колишнього </w:t>
      </w:r>
      <w:proofErr w:type="spellStart"/>
      <w:r w:rsidRPr="00BF5A1D">
        <w:rPr>
          <w:rFonts w:ascii="Times New Roman" w:hAnsi="Times New Roman" w:cs="Times New Roman"/>
          <w:sz w:val="28"/>
          <w:szCs w:val="28"/>
        </w:rPr>
        <w:t>Саратсько</w:t>
      </w:r>
      <w:r w:rsidR="001353D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1353D6">
        <w:rPr>
          <w:rFonts w:ascii="Times New Roman" w:hAnsi="Times New Roman" w:cs="Times New Roman"/>
          <w:sz w:val="28"/>
          <w:szCs w:val="28"/>
        </w:rPr>
        <w:t xml:space="preserve">)  Одеської      області </w:t>
      </w:r>
      <w:r w:rsidRPr="00BF5A1D">
        <w:rPr>
          <w:rFonts w:ascii="Times New Roman" w:hAnsi="Times New Roman" w:cs="Times New Roman"/>
          <w:sz w:val="28"/>
          <w:szCs w:val="28"/>
        </w:rPr>
        <w:t>(за межами   населеного  пункту)</w:t>
      </w:r>
      <w:r w:rsidR="00F47889" w:rsidRPr="00BF5A1D">
        <w:rPr>
          <w:rFonts w:ascii="Times New Roman" w:hAnsi="Times New Roman" w:cs="Times New Roman"/>
          <w:sz w:val="28"/>
          <w:szCs w:val="28"/>
        </w:rPr>
        <w:t>,</w:t>
      </w:r>
      <w:r w:rsidR="00F47889">
        <w:rPr>
          <w:rFonts w:ascii="Times New Roman" w:hAnsi="Times New Roman" w:cs="Times New Roman"/>
          <w:sz w:val="28"/>
        </w:rPr>
        <w:t xml:space="preserve"> кадастровий номер </w:t>
      </w:r>
      <w:hyperlink r:id="rId8" w:tgtFrame="_blank" w:history="1">
        <w:r w:rsidR="00F47889" w:rsidRPr="00436AEC">
          <w:rPr>
            <w:rFonts w:ascii="Times New Roman" w:hAnsi="Times New Roman" w:cs="Times New Roman"/>
            <w:sz w:val="28"/>
          </w:rPr>
          <w:t>5124587200:01:002:0401</w:t>
        </w:r>
      </w:hyperlink>
      <w:r w:rsidR="00F47889" w:rsidRPr="00436AEC">
        <w:rPr>
          <w:rFonts w:ascii="Times New Roman" w:hAnsi="Times New Roman" w:cs="Times New Roman"/>
          <w:sz w:val="28"/>
        </w:rPr>
        <w:t xml:space="preserve"> площею 18.3697 га, </w:t>
      </w:r>
      <w:r w:rsidR="00F47889">
        <w:rPr>
          <w:rFonts w:ascii="Times New Roman" w:hAnsi="Times New Roman" w:cs="Times New Roman"/>
          <w:sz w:val="28"/>
        </w:rPr>
        <w:t>кадастровий номер</w:t>
      </w:r>
      <w:r w:rsidR="00F47889" w:rsidRPr="00436AEC">
        <w:rPr>
          <w:rFonts w:ascii="Times New Roman" w:hAnsi="Times New Roman" w:cs="Times New Roman"/>
          <w:sz w:val="28"/>
        </w:rPr>
        <w:t xml:space="preserve"> </w:t>
      </w:r>
      <w:hyperlink r:id="rId9" w:tgtFrame="_blank" w:history="1">
        <w:r w:rsidR="00F47889" w:rsidRPr="00436AEC">
          <w:rPr>
            <w:rFonts w:ascii="Times New Roman" w:hAnsi="Times New Roman" w:cs="Times New Roman"/>
            <w:sz w:val="28"/>
          </w:rPr>
          <w:t>5124587200:01:001:0470</w:t>
        </w:r>
      </w:hyperlink>
      <w:r w:rsidR="00F47889" w:rsidRPr="00436AEC">
        <w:rPr>
          <w:rFonts w:ascii="Times New Roman" w:hAnsi="Times New Roman" w:cs="Times New Roman"/>
          <w:sz w:val="28"/>
        </w:rPr>
        <w:t xml:space="preserve"> площею 34.3846 га, кадастровий номер </w:t>
      </w:r>
      <w:hyperlink r:id="rId10" w:tgtFrame="_blank" w:history="1">
        <w:r w:rsidR="00F47889" w:rsidRPr="00436AEC">
          <w:rPr>
            <w:rFonts w:ascii="Times New Roman" w:hAnsi="Times New Roman" w:cs="Times New Roman"/>
            <w:sz w:val="28"/>
          </w:rPr>
          <w:t>5124587200:01:002:0402</w:t>
        </w:r>
      </w:hyperlink>
      <w:r w:rsidR="00F47889" w:rsidRPr="00436AEC">
        <w:rPr>
          <w:rFonts w:ascii="Times New Roman" w:hAnsi="Times New Roman" w:cs="Times New Roman"/>
          <w:sz w:val="28"/>
        </w:rPr>
        <w:t xml:space="preserve"> площею 31.4291 га</w:t>
      </w:r>
      <w:r w:rsidR="00F47889">
        <w:rPr>
          <w:rFonts w:ascii="Times New Roman" w:hAnsi="Times New Roman" w:cs="Times New Roman"/>
          <w:sz w:val="28"/>
        </w:rPr>
        <w:t xml:space="preserve">., </w:t>
      </w:r>
      <w:r w:rsidR="00F47889" w:rsidRPr="00436AEC">
        <w:rPr>
          <w:rFonts w:ascii="Times New Roman" w:hAnsi="Times New Roman" w:cs="Times New Roman"/>
          <w:sz w:val="28"/>
        </w:rPr>
        <w:t xml:space="preserve">на території  </w:t>
      </w:r>
      <w:proofErr w:type="spellStart"/>
      <w:r w:rsidR="00F47889" w:rsidRPr="00436AEC">
        <w:rPr>
          <w:rFonts w:ascii="Times New Roman" w:hAnsi="Times New Roman" w:cs="Times New Roman"/>
          <w:b/>
          <w:sz w:val="28"/>
          <w:u w:val="single"/>
        </w:rPr>
        <w:t>Петропавлівської</w:t>
      </w:r>
      <w:proofErr w:type="spellEnd"/>
      <w:r w:rsidR="00F47889" w:rsidRPr="00436AEC">
        <w:rPr>
          <w:rFonts w:ascii="Times New Roman" w:hAnsi="Times New Roman" w:cs="Times New Roman"/>
          <w:sz w:val="28"/>
        </w:rPr>
        <w:t xml:space="preserve"> </w:t>
      </w:r>
      <w:r w:rsidR="00F47889" w:rsidRPr="00436AEC">
        <w:rPr>
          <w:rFonts w:ascii="Times New Roman" w:hAnsi="Times New Roman" w:cs="Times New Roman"/>
          <w:sz w:val="28"/>
          <w:szCs w:val="28"/>
        </w:rPr>
        <w:t xml:space="preserve">сільської ради </w:t>
      </w:r>
      <w:r w:rsidR="00F47889">
        <w:rPr>
          <w:rFonts w:ascii="Times New Roman" w:hAnsi="Times New Roman" w:cs="Times New Roman"/>
          <w:sz w:val="28"/>
          <w:szCs w:val="28"/>
        </w:rPr>
        <w:t xml:space="preserve">(колишньої Фараонівської сільської ради) Білгород Дністровського району (колишнього </w:t>
      </w:r>
      <w:proofErr w:type="spellStart"/>
      <w:r w:rsidR="00F47889" w:rsidRPr="00436AEC">
        <w:rPr>
          <w:rFonts w:ascii="Times New Roman" w:hAnsi="Times New Roman" w:cs="Times New Roman"/>
          <w:sz w:val="28"/>
          <w:szCs w:val="28"/>
        </w:rPr>
        <w:t>Саратського</w:t>
      </w:r>
      <w:proofErr w:type="spellEnd"/>
      <w:r w:rsidR="00F47889" w:rsidRPr="00436AEC">
        <w:rPr>
          <w:rFonts w:ascii="Times New Roman" w:hAnsi="Times New Roman" w:cs="Times New Roman"/>
          <w:sz w:val="28"/>
          <w:szCs w:val="28"/>
        </w:rPr>
        <w:t xml:space="preserve">  району</w:t>
      </w:r>
      <w:r w:rsidR="00F47889">
        <w:rPr>
          <w:rFonts w:ascii="Times New Roman" w:hAnsi="Times New Roman" w:cs="Times New Roman"/>
          <w:sz w:val="28"/>
          <w:szCs w:val="28"/>
        </w:rPr>
        <w:t>)</w:t>
      </w:r>
      <w:r w:rsidR="00F47889" w:rsidRPr="00436AEC">
        <w:rPr>
          <w:rFonts w:ascii="Times New Roman" w:hAnsi="Times New Roman" w:cs="Times New Roman"/>
          <w:sz w:val="28"/>
          <w:szCs w:val="28"/>
        </w:rPr>
        <w:t xml:space="preserve">  Одеської області (за межами населеного пункту).</w:t>
      </w:r>
      <w:r w:rsidR="00F47889" w:rsidRPr="00436AEC">
        <w:rPr>
          <w:rFonts w:ascii="Times New Roman" w:hAnsi="Times New Roman" w:cs="Times New Roman"/>
          <w:sz w:val="28"/>
        </w:rPr>
        <w:t xml:space="preserve"> </w:t>
      </w:r>
    </w:p>
    <w:p w:rsidR="00F47889" w:rsidRPr="00BF5A1D" w:rsidRDefault="00F47889" w:rsidP="00F47889">
      <w:pPr>
        <w:pStyle w:val="a5"/>
        <w:ind w:left="709"/>
        <w:jc w:val="both"/>
        <w:rPr>
          <w:rFonts w:ascii="Times New Roman" w:hAnsi="Times New Roman" w:cs="Times New Roman"/>
          <w:sz w:val="28"/>
        </w:rPr>
      </w:pPr>
      <w:r w:rsidRPr="009D7E6E">
        <w:rPr>
          <w:rFonts w:ascii="Times New Roman" w:hAnsi="Times New Roman" w:cs="Times New Roman"/>
          <w:sz w:val="28"/>
        </w:rPr>
        <w:t xml:space="preserve">2. </w:t>
      </w:r>
      <w:r w:rsidR="00BF5A1D">
        <w:rPr>
          <w:rFonts w:ascii="Times New Roman" w:hAnsi="Times New Roman" w:cs="Times New Roman"/>
          <w:sz w:val="28"/>
        </w:rPr>
        <w:t>Сільському голові Черновій О.М. замовити розроблення технічної документації із землеуст</w:t>
      </w:r>
      <w:r w:rsidR="00CD17D0">
        <w:rPr>
          <w:rFonts w:ascii="Times New Roman" w:hAnsi="Times New Roman" w:cs="Times New Roman"/>
          <w:sz w:val="28"/>
        </w:rPr>
        <w:t>р</w:t>
      </w:r>
      <w:r w:rsidR="00BF5A1D">
        <w:rPr>
          <w:rFonts w:ascii="Times New Roman" w:hAnsi="Times New Roman" w:cs="Times New Roman"/>
          <w:sz w:val="28"/>
        </w:rPr>
        <w:t xml:space="preserve">ою </w:t>
      </w:r>
      <w:r w:rsidR="00BF5A1D" w:rsidRPr="00BF5A1D">
        <w:rPr>
          <w:rFonts w:ascii="Times New Roman" w:hAnsi="Times New Roman" w:cs="Times New Roman"/>
          <w:sz w:val="28"/>
        </w:rPr>
        <w:t>щодо поділу та об'єднання земельних ділянок</w:t>
      </w:r>
      <w:r w:rsidR="00BF5A1D">
        <w:rPr>
          <w:rFonts w:ascii="Times New Roman" w:hAnsi="Times New Roman" w:cs="Times New Roman"/>
          <w:sz w:val="28"/>
        </w:rPr>
        <w:t xml:space="preserve"> у сертифікованого інженера землевпорядний який має право проводити вказані роботи</w:t>
      </w:r>
      <w:r w:rsidRPr="00BF5A1D">
        <w:rPr>
          <w:rFonts w:ascii="Times New Roman" w:hAnsi="Times New Roman" w:cs="Times New Roman"/>
          <w:sz w:val="28"/>
        </w:rPr>
        <w:t>.</w:t>
      </w:r>
    </w:p>
    <w:p w:rsidR="00F47889" w:rsidRPr="001353D6" w:rsidRDefault="00F47889" w:rsidP="00F47889">
      <w:pPr>
        <w:pStyle w:val="a5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3.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залишаю за собою.</w:t>
      </w:r>
    </w:p>
    <w:p w:rsidR="00F47889" w:rsidRDefault="00F47889" w:rsidP="00F478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F47889" w:rsidRPr="001353D6" w:rsidRDefault="001353D6" w:rsidP="001353D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Петропавлівський сільський голова </w:t>
      </w:r>
      <w:r w:rsidR="00F47889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О.М. Чернова</w:t>
      </w:r>
      <w:bookmarkStart w:id="0" w:name="_GoBack"/>
      <w:bookmarkEnd w:id="0"/>
    </w:p>
    <w:sectPr w:rsidR="00F47889" w:rsidRPr="001353D6" w:rsidSect="001353D6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25CA8"/>
    <w:multiLevelType w:val="hybridMultilevel"/>
    <w:tmpl w:val="A9A49874"/>
    <w:lvl w:ilvl="0" w:tplc="B6FC95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FAE2B8D"/>
    <w:multiLevelType w:val="hybridMultilevel"/>
    <w:tmpl w:val="A9A49874"/>
    <w:lvl w:ilvl="0" w:tplc="B6FC95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889"/>
    <w:rsid w:val="001353D6"/>
    <w:rsid w:val="001533DC"/>
    <w:rsid w:val="004A701A"/>
    <w:rsid w:val="00B509D3"/>
    <w:rsid w:val="00BF5A1D"/>
    <w:rsid w:val="00CD17D0"/>
    <w:rsid w:val="00F4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rsid w:val="00F478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F47889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F47889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F47889"/>
  </w:style>
  <w:style w:type="character" w:customStyle="1" w:styleId="a6">
    <w:name w:val="Основной текст с отступом Знак"/>
    <w:basedOn w:val="a0"/>
    <w:link w:val="a7"/>
    <w:semiHidden/>
    <w:locked/>
    <w:rsid w:val="00F47889"/>
    <w:rPr>
      <w:sz w:val="24"/>
      <w:szCs w:val="24"/>
    </w:rPr>
  </w:style>
  <w:style w:type="paragraph" w:styleId="a7">
    <w:name w:val="Body Text Indent"/>
    <w:basedOn w:val="a"/>
    <w:link w:val="a6"/>
    <w:semiHidden/>
    <w:rsid w:val="00F47889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F47889"/>
  </w:style>
  <w:style w:type="paragraph" w:styleId="a8">
    <w:name w:val="Balloon Text"/>
    <w:basedOn w:val="a"/>
    <w:link w:val="a9"/>
    <w:uiPriority w:val="99"/>
    <w:semiHidden/>
    <w:unhideWhenUsed/>
    <w:rsid w:val="00F47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478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rsid w:val="00F478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F47889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F47889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F47889"/>
  </w:style>
  <w:style w:type="character" w:customStyle="1" w:styleId="a6">
    <w:name w:val="Основной текст с отступом Знак"/>
    <w:basedOn w:val="a0"/>
    <w:link w:val="a7"/>
    <w:semiHidden/>
    <w:locked/>
    <w:rsid w:val="00F47889"/>
    <w:rPr>
      <w:sz w:val="24"/>
      <w:szCs w:val="24"/>
    </w:rPr>
  </w:style>
  <w:style w:type="paragraph" w:styleId="a7">
    <w:name w:val="Body Text Indent"/>
    <w:basedOn w:val="a"/>
    <w:link w:val="a6"/>
    <w:semiHidden/>
    <w:rsid w:val="00F47889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F47889"/>
  </w:style>
  <w:style w:type="paragraph" w:styleId="a8">
    <w:name w:val="Balloon Text"/>
    <w:basedOn w:val="a"/>
    <w:link w:val="a9"/>
    <w:uiPriority w:val="99"/>
    <w:semiHidden/>
    <w:unhideWhenUsed/>
    <w:rsid w:val="00F47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478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ks.dzk.gov.ua/ex/map?cadnum=5124587200:01:002:0401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nks.dzk.gov.ua/ex/map?cadnum=5124587200:01:002:040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nks.dzk.gov.ua/ex/map?cadnum=5124587200:01:001:047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AE2708-79E1-429B-8842-4DED5AB04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Праведний</dc:creator>
  <cp:lastModifiedBy>Admin</cp:lastModifiedBy>
  <cp:revision>4</cp:revision>
  <dcterms:created xsi:type="dcterms:W3CDTF">2021-04-26T13:20:00Z</dcterms:created>
  <dcterms:modified xsi:type="dcterms:W3CDTF">2021-04-28T06:44:00Z</dcterms:modified>
</cp:coreProperties>
</file>