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682" w:rsidRPr="00247682" w:rsidRDefault="00247682" w:rsidP="00247682">
      <w:pPr>
        <w:tabs>
          <w:tab w:val="left" w:pos="180"/>
        </w:tabs>
        <w:jc w:val="center"/>
        <w:rPr>
          <w:sz w:val="28"/>
          <w:szCs w:val="28"/>
          <w:lang w:val="uk-UA" w:eastAsia="uk-UA"/>
        </w:rPr>
      </w:pPr>
      <w:r w:rsidRPr="00247682">
        <w:rPr>
          <w:noProof/>
          <w:sz w:val="28"/>
          <w:szCs w:val="28"/>
        </w:rPr>
        <w:drawing>
          <wp:inline distT="0" distB="0" distL="0" distR="0" wp14:anchorId="2A0A9534" wp14:editId="730AAF66">
            <wp:extent cx="466725" cy="552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247682" w:rsidRPr="00247682" w:rsidRDefault="00247682" w:rsidP="00247682">
      <w:pPr>
        <w:jc w:val="center"/>
        <w:outlineLvl w:val="0"/>
        <w:rPr>
          <w:b/>
          <w:bCs/>
          <w:sz w:val="28"/>
          <w:szCs w:val="28"/>
          <w:lang w:val="uk-UA" w:eastAsia="uk-UA"/>
        </w:rPr>
      </w:pPr>
      <w:r w:rsidRPr="00247682">
        <w:rPr>
          <w:b/>
          <w:bCs/>
          <w:sz w:val="28"/>
          <w:szCs w:val="28"/>
          <w:lang w:val="uk-UA" w:eastAsia="uk-UA"/>
        </w:rPr>
        <w:t>Україна</w:t>
      </w:r>
    </w:p>
    <w:p w:rsidR="00247682" w:rsidRPr="00247682" w:rsidRDefault="00247682" w:rsidP="00247682">
      <w:pPr>
        <w:keepNext/>
        <w:jc w:val="center"/>
        <w:outlineLvl w:val="1"/>
        <w:rPr>
          <w:b/>
          <w:iCs/>
          <w:sz w:val="28"/>
          <w:szCs w:val="28"/>
          <w:lang w:val="uk-UA"/>
        </w:rPr>
      </w:pPr>
      <w:proofErr w:type="spellStart"/>
      <w:r w:rsidRPr="00247682">
        <w:rPr>
          <w:b/>
          <w:bCs/>
          <w:iCs/>
          <w:sz w:val="28"/>
          <w:szCs w:val="28"/>
          <w:lang w:val="uk-UA"/>
        </w:rPr>
        <w:t>Петропавлівська</w:t>
      </w:r>
      <w:proofErr w:type="spellEnd"/>
      <w:r w:rsidRPr="00247682">
        <w:rPr>
          <w:b/>
          <w:bCs/>
          <w:iCs/>
          <w:sz w:val="28"/>
          <w:szCs w:val="28"/>
          <w:lang w:val="uk-UA"/>
        </w:rPr>
        <w:t xml:space="preserve">   сільська   рада</w:t>
      </w:r>
    </w:p>
    <w:p w:rsidR="00247682" w:rsidRPr="00247682" w:rsidRDefault="00247682" w:rsidP="00247682">
      <w:pPr>
        <w:keepNext/>
        <w:jc w:val="center"/>
        <w:outlineLvl w:val="1"/>
        <w:rPr>
          <w:b/>
          <w:iCs/>
          <w:sz w:val="28"/>
          <w:szCs w:val="28"/>
          <w:lang w:val="uk-UA"/>
        </w:rPr>
      </w:pPr>
      <w:r w:rsidRPr="00247682">
        <w:rPr>
          <w:b/>
          <w:iCs/>
          <w:sz w:val="28"/>
          <w:szCs w:val="28"/>
          <w:lang w:val="uk-UA"/>
        </w:rPr>
        <w:t xml:space="preserve">Білгород-Дністровського району Одеської області </w:t>
      </w:r>
    </w:p>
    <w:p w:rsidR="00247682" w:rsidRPr="00247682" w:rsidRDefault="00247682" w:rsidP="00247682">
      <w:pPr>
        <w:jc w:val="center"/>
        <w:rPr>
          <w:b/>
          <w:sz w:val="28"/>
          <w:szCs w:val="28"/>
          <w:lang w:val="uk-UA" w:eastAsia="uk-UA"/>
        </w:rPr>
      </w:pPr>
      <w:r w:rsidRPr="00247682">
        <w:rPr>
          <w:b/>
          <w:sz w:val="28"/>
          <w:szCs w:val="28"/>
          <w:u w:val="single"/>
          <w:lang w:val="uk-UA" w:eastAsia="uk-UA"/>
        </w:rPr>
        <w:t>8 сесія VІІI скликання</w:t>
      </w:r>
    </w:p>
    <w:p w:rsidR="00247682" w:rsidRPr="00247682" w:rsidRDefault="00247682" w:rsidP="00247682">
      <w:pPr>
        <w:jc w:val="center"/>
        <w:rPr>
          <w:b/>
          <w:sz w:val="28"/>
          <w:szCs w:val="28"/>
          <w:lang w:val="uk-UA" w:eastAsia="uk-UA"/>
        </w:rPr>
      </w:pPr>
      <w:r w:rsidRPr="00247682">
        <w:rPr>
          <w:b/>
          <w:sz w:val="28"/>
          <w:szCs w:val="28"/>
          <w:lang w:val="uk-UA" w:eastAsia="uk-UA"/>
        </w:rPr>
        <w:t>РІШЕННЯ</w:t>
      </w:r>
    </w:p>
    <w:p w:rsidR="00247682" w:rsidRPr="00247682" w:rsidRDefault="00247682" w:rsidP="00247682">
      <w:pPr>
        <w:ind w:firstLine="539"/>
        <w:jc w:val="center"/>
        <w:rPr>
          <w:b/>
          <w:sz w:val="28"/>
          <w:szCs w:val="28"/>
          <w:lang w:val="uk-UA" w:eastAsia="uk-UA"/>
        </w:rPr>
      </w:pPr>
    </w:p>
    <w:tbl>
      <w:tblPr>
        <w:tblW w:w="0" w:type="auto"/>
        <w:tblLook w:val="01E0" w:firstRow="1" w:lastRow="1" w:firstColumn="1" w:lastColumn="1" w:noHBand="0" w:noVBand="0"/>
      </w:tblPr>
      <w:tblGrid>
        <w:gridCol w:w="2773"/>
        <w:gridCol w:w="3582"/>
        <w:gridCol w:w="1300"/>
        <w:gridCol w:w="1201"/>
      </w:tblGrid>
      <w:tr w:rsidR="00247682" w:rsidRPr="00247682" w:rsidTr="00D54E7C">
        <w:trPr>
          <w:trHeight w:val="70"/>
        </w:trPr>
        <w:tc>
          <w:tcPr>
            <w:tcW w:w="2988" w:type="dxa"/>
            <w:hideMark/>
          </w:tcPr>
          <w:p w:rsidR="00247682" w:rsidRPr="00247682" w:rsidRDefault="00247682" w:rsidP="00D54E7C">
            <w:pPr>
              <w:jc w:val="center"/>
              <w:rPr>
                <w:b/>
                <w:sz w:val="28"/>
                <w:szCs w:val="28"/>
                <w:lang w:val="uk-UA" w:eastAsia="uk-UA"/>
              </w:rPr>
            </w:pPr>
            <w:r w:rsidRPr="00247682">
              <w:rPr>
                <w:b/>
                <w:sz w:val="28"/>
                <w:szCs w:val="28"/>
                <w:lang w:val="uk-UA" w:eastAsia="uk-UA"/>
              </w:rPr>
              <w:t>19.03.2021 рік</w:t>
            </w:r>
          </w:p>
        </w:tc>
        <w:tc>
          <w:tcPr>
            <w:tcW w:w="4140" w:type="dxa"/>
          </w:tcPr>
          <w:p w:rsidR="00247682" w:rsidRPr="00247682" w:rsidRDefault="00247682" w:rsidP="00D54E7C">
            <w:pPr>
              <w:jc w:val="center"/>
              <w:rPr>
                <w:b/>
                <w:sz w:val="28"/>
                <w:szCs w:val="28"/>
                <w:lang w:val="uk-UA" w:eastAsia="uk-UA"/>
              </w:rPr>
            </w:pPr>
          </w:p>
        </w:tc>
        <w:tc>
          <w:tcPr>
            <w:tcW w:w="1363" w:type="dxa"/>
            <w:hideMark/>
          </w:tcPr>
          <w:p w:rsidR="00247682" w:rsidRPr="00247682" w:rsidRDefault="00247682" w:rsidP="00D54E7C">
            <w:pPr>
              <w:jc w:val="right"/>
              <w:rPr>
                <w:b/>
                <w:sz w:val="28"/>
                <w:szCs w:val="28"/>
                <w:lang w:val="uk-UA" w:eastAsia="uk-UA"/>
              </w:rPr>
            </w:pPr>
            <w:r w:rsidRPr="00247682">
              <w:rPr>
                <w:b/>
                <w:sz w:val="28"/>
                <w:szCs w:val="28"/>
                <w:lang w:val="uk-UA" w:eastAsia="uk-UA"/>
              </w:rPr>
              <w:t>№</w:t>
            </w:r>
            <w:r w:rsidR="00302678">
              <w:rPr>
                <w:b/>
                <w:sz w:val="28"/>
                <w:szCs w:val="28"/>
                <w:lang w:val="uk-UA" w:eastAsia="uk-UA"/>
              </w:rPr>
              <w:t>115</w:t>
            </w:r>
            <w:r w:rsidRPr="00247682">
              <w:rPr>
                <w:b/>
                <w:sz w:val="28"/>
                <w:szCs w:val="28"/>
                <w:lang w:val="uk-UA" w:eastAsia="uk-UA"/>
              </w:rPr>
              <w:t xml:space="preserve"> </w:t>
            </w:r>
          </w:p>
        </w:tc>
        <w:tc>
          <w:tcPr>
            <w:tcW w:w="1364" w:type="dxa"/>
          </w:tcPr>
          <w:p w:rsidR="00247682" w:rsidRPr="00247682" w:rsidRDefault="00247682" w:rsidP="00D54E7C">
            <w:pPr>
              <w:jc w:val="center"/>
              <w:rPr>
                <w:b/>
                <w:sz w:val="28"/>
                <w:szCs w:val="28"/>
                <w:lang w:val="uk-UA" w:eastAsia="uk-UA"/>
              </w:rPr>
            </w:pPr>
          </w:p>
        </w:tc>
      </w:tr>
    </w:tbl>
    <w:p w:rsidR="00247682" w:rsidRPr="00247682" w:rsidRDefault="00247682" w:rsidP="00247682">
      <w:pPr>
        <w:ind w:right="433" w:firstLine="567"/>
        <w:contextualSpacing/>
        <w:jc w:val="right"/>
        <w:rPr>
          <w:lang w:val="uk-UA"/>
        </w:rPr>
      </w:pPr>
    </w:p>
    <w:p w:rsidR="00247682" w:rsidRPr="00247682" w:rsidRDefault="00247682" w:rsidP="00247682">
      <w:pPr>
        <w:ind w:right="433" w:firstLine="567"/>
        <w:contextualSpacing/>
        <w:jc w:val="right"/>
        <w:rPr>
          <w:lang w:val="uk-UA"/>
        </w:rPr>
      </w:pPr>
    </w:p>
    <w:tbl>
      <w:tblPr>
        <w:tblW w:w="0" w:type="auto"/>
        <w:tblInd w:w="-284" w:type="dxa"/>
        <w:tblCellMar>
          <w:top w:w="15" w:type="dxa"/>
          <w:left w:w="15" w:type="dxa"/>
          <w:bottom w:w="15" w:type="dxa"/>
          <w:right w:w="15" w:type="dxa"/>
        </w:tblCellMar>
        <w:tblLook w:val="04A0" w:firstRow="1" w:lastRow="0" w:firstColumn="1" w:lastColumn="0" w:noHBand="0" w:noVBand="1"/>
      </w:tblPr>
      <w:tblGrid>
        <w:gridCol w:w="8854"/>
        <w:gridCol w:w="100"/>
      </w:tblGrid>
      <w:tr w:rsidR="00247682" w:rsidRPr="00247682" w:rsidTr="00D54E7C">
        <w:tc>
          <w:tcPr>
            <w:tcW w:w="9883" w:type="dxa"/>
            <w:shd w:val="clear" w:color="auto" w:fill="auto"/>
            <w:vAlign w:val="center"/>
            <w:hideMark/>
          </w:tcPr>
          <w:p w:rsidR="00247682" w:rsidRPr="00247682" w:rsidRDefault="00247682" w:rsidP="00247682">
            <w:pPr>
              <w:spacing w:after="300"/>
              <w:jc w:val="center"/>
              <w:rPr>
                <w:sz w:val="28"/>
                <w:szCs w:val="28"/>
                <w:lang w:val="uk-UA"/>
              </w:rPr>
            </w:pPr>
            <w:r w:rsidRPr="00247682">
              <w:rPr>
                <w:b/>
                <w:bCs/>
                <w:sz w:val="28"/>
                <w:szCs w:val="28"/>
                <w:lang w:val="uk-UA"/>
              </w:rPr>
              <w:t xml:space="preserve">Про затвердження Програми по локалізації та ліквідації амброзії </w:t>
            </w:r>
            <w:proofErr w:type="spellStart"/>
            <w:r w:rsidRPr="00247682">
              <w:rPr>
                <w:b/>
                <w:bCs/>
                <w:sz w:val="28"/>
                <w:szCs w:val="28"/>
                <w:lang w:val="uk-UA"/>
              </w:rPr>
              <w:t>полинолистої</w:t>
            </w:r>
            <w:proofErr w:type="spellEnd"/>
            <w:r w:rsidRPr="00247682">
              <w:rPr>
                <w:b/>
                <w:bCs/>
                <w:sz w:val="28"/>
                <w:szCs w:val="28"/>
                <w:lang w:val="uk-UA"/>
              </w:rPr>
              <w:t xml:space="preserve"> та інших карантинних рослин на території  </w:t>
            </w:r>
            <w:proofErr w:type="spellStart"/>
            <w:r w:rsidRPr="00247682">
              <w:rPr>
                <w:b/>
                <w:bCs/>
                <w:sz w:val="28"/>
                <w:szCs w:val="28"/>
                <w:lang w:val="uk-UA"/>
              </w:rPr>
              <w:t>Петропавлівської</w:t>
            </w:r>
            <w:proofErr w:type="spellEnd"/>
            <w:r w:rsidRPr="00247682">
              <w:rPr>
                <w:b/>
                <w:bCs/>
                <w:sz w:val="28"/>
                <w:szCs w:val="28"/>
                <w:lang w:val="uk-UA"/>
              </w:rPr>
              <w:t xml:space="preserve">  сільської </w:t>
            </w:r>
            <w:r>
              <w:rPr>
                <w:b/>
                <w:bCs/>
                <w:sz w:val="28"/>
                <w:szCs w:val="28"/>
                <w:lang w:val="uk-UA"/>
              </w:rPr>
              <w:t xml:space="preserve"> ради на 2021-2026</w:t>
            </w:r>
            <w:r w:rsidRPr="00247682">
              <w:rPr>
                <w:b/>
                <w:bCs/>
                <w:sz w:val="28"/>
                <w:szCs w:val="28"/>
                <w:lang w:val="uk-UA"/>
              </w:rPr>
              <w:t xml:space="preserve"> роки.</w:t>
            </w:r>
          </w:p>
        </w:tc>
        <w:tc>
          <w:tcPr>
            <w:tcW w:w="0" w:type="auto"/>
            <w:shd w:val="clear" w:color="auto" w:fill="auto"/>
            <w:vAlign w:val="center"/>
            <w:hideMark/>
          </w:tcPr>
          <w:p w:rsidR="00247682" w:rsidRPr="00247682" w:rsidRDefault="00247682" w:rsidP="00D54E7C">
            <w:pPr>
              <w:rPr>
                <w:sz w:val="28"/>
                <w:szCs w:val="28"/>
                <w:lang w:val="uk-UA"/>
              </w:rPr>
            </w:pPr>
            <w:r w:rsidRPr="00247682">
              <w:rPr>
                <w:sz w:val="28"/>
                <w:szCs w:val="28"/>
                <w:lang w:val="uk-UA"/>
              </w:rPr>
              <w:t> </w:t>
            </w:r>
          </w:p>
        </w:tc>
      </w:tr>
    </w:tbl>
    <w:p w:rsidR="00247682" w:rsidRPr="00247682" w:rsidRDefault="00247682" w:rsidP="00247682">
      <w:pPr>
        <w:spacing w:before="300" w:after="300"/>
        <w:jc w:val="both"/>
        <w:rPr>
          <w:sz w:val="28"/>
          <w:szCs w:val="28"/>
          <w:lang w:val="uk-UA"/>
        </w:rPr>
      </w:pPr>
      <w:r w:rsidRPr="00247682">
        <w:rPr>
          <w:sz w:val="28"/>
          <w:szCs w:val="28"/>
          <w:lang w:val="uk-UA"/>
        </w:rPr>
        <w:t xml:space="preserve">    Відповідно до ст. 12 Земельного кодексу України,  ст. 33 Закону України «Про місцеве самоврядування в Україні», керуючись Постановою Кабінету Міністрів України від 17 вересня 1996 р. N 1147 «Про затвердження переліку видів діяльності, що належать до природоохоронних заходів» та  на виконання Закон</w:t>
      </w:r>
      <w:r>
        <w:rPr>
          <w:sz w:val="28"/>
          <w:szCs w:val="28"/>
          <w:lang w:val="uk-UA"/>
        </w:rPr>
        <w:t>у України "Про карантин рослин",</w:t>
      </w:r>
      <w:proofErr w:type="spellStart"/>
      <w:r w:rsidRPr="00247682">
        <w:rPr>
          <w:sz w:val="28"/>
          <w:szCs w:val="28"/>
          <w:lang w:val="uk-UA"/>
        </w:rPr>
        <w:t>Петропавлівська</w:t>
      </w:r>
      <w:proofErr w:type="spellEnd"/>
      <w:r w:rsidRPr="00247682">
        <w:rPr>
          <w:sz w:val="28"/>
          <w:szCs w:val="28"/>
          <w:lang w:val="uk-UA"/>
        </w:rPr>
        <w:t xml:space="preserve">  сільська  рада</w:t>
      </w:r>
    </w:p>
    <w:p w:rsidR="00247682" w:rsidRPr="00247682" w:rsidRDefault="00247682" w:rsidP="00247682">
      <w:pPr>
        <w:spacing w:before="300" w:after="300"/>
        <w:rPr>
          <w:sz w:val="28"/>
          <w:szCs w:val="28"/>
          <w:lang w:val="uk-UA"/>
        </w:rPr>
      </w:pPr>
      <w:r w:rsidRPr="00247682">
        <w:rPr>
          <w:b/>
          <w:bCs/>
          <w:sz w:val="28"/>
          <w:szCs w:val="28"/>
          <w:lang w:val="uk-UA"/>
        </w:rPr>
        <w:t>В И Р І Ш И Л А:</w:t>
      </w:r>
    </w:p>
    <w:p w:rsidR="00247682" w:rsidRPr="00247682" w:rsidRDefault="00247682" w:rsidP="00247682">
      <w:pPr>
        <w:numPr>
          <w:ilvl w:val="0"/>
          <w:numId w:val="3"/>
        </w:numPr>
        <w:spacing w:before="100" w:beforeAutospacing="1" w:after="100" w:afterAutospacing="1" w:line="300" w:lineRule="atLeast"/>
        <w:ind w:left="0"/>
        <w:jc w:val="both"/>
        <w:rPr>
          <w:sz w:val="28"/>
          <w:szCs w:val="28"/>
          <w:lang w:val="uk-UA"/>
        </w:rPr>
      </w:pPr>
      <w:r w:rsidRPr="00247682">
        <w:rPr>
          <w:sz w:val="28"/>
          <w:szCs w:val="28"/>
          <w:lang w:val="uk-UA"/>
        </w:rPr>
        <w:t xml:space="preserve">Затвердити Програму по локалізації та ліквідації амброзії </w:t>
      </w:r>
      <w:proofErr w:type="spellStart"/>
      <w:r w:rsidRPr="00247682">
        <w:rPr>
          <w:sz w:val="28"/>
          <w:szCs w:val="28"/>
          <w:lang w:val="uk-UA"/>
        </w:rPr>
        <w:t>полинолистої</w:t>
      </w:r>
      <w:proofErr w:type="spellEnd"/>
      <w:r w:rsidRPr="00247682">
        <w:rPr>
          <w:sz w:val="28"/>
          <w:szCs w:val="28"/>
          <w:lang w:val="uk-UA"/>
        </w:rPr>
        <w:t xml:space="preserve"> та інших карантинних рослин на території  </w:t>
      </w:r>
      <w:proofErr w:type="spellStart"/>
      <w:r w:rsidRPr="00247682">
        <w:rPr>
          <w:sz w:val="28"/>
          <w:szCs w:val="28"/>
          <w:lang w:val="uk-UA"/>
        </w:rPr>
        <w:t>Петропавлівської</w:t>
      </w:r>
      <w:proofErr w:type="spellEnd"/>
      <w:r w:rsidRPr="00247682">
        <w:rPr>
          <w:sz w:val="28"/>
          <w:szCs w:val="28"/>
          <w:lang w:val="uk-UA"/>
        </w:rPr>
        <w:t xml:space="preserve">  сільської </w:t>
      </w:r>
      <w:r>
        <w:rPr>
          <w:sz w:val="28"/>
          <w:szCs w:val="28"/>
          <w:lang w:val="uk-UA"/>
        </w:rPr>
        <w:t xml:space="preserve"> ради протягом 2021-2026</w:t>
      </w:r>
      <w:r w:rsidRPr="00247682">
        <w:rPr>
          <w:sz w:val="28"/>
          <w:szCs w:val="28"/>
          <w:lang w:val="uk-UA"/>
        </w:rPr>
        <w:t xml:space="preserve"> років, що додається.</w:t>
      </w:r>
    </w:p>
    <w:p w:rsidR="00247682" w:rsidRPr="00247682" w:rsidRDefault="00247682" w:rsidP="00247682">
      <w:pPr>
        <w:numPr>
          <w:ilvl w:val="0"/>
          <w:numId w:val="3"/>
        </w:numPr>
        <w:spacing w:before="100" w:beforeAutospacing="1" w:after="100" w:afterAutospacing="1" w:line="300" w:lineRule="atLeast"/>
        <w:ind w:left="0"/>
        <w:jc w:val="both"/>
        <w:rPr>
          <w:sz w:val="28"/>
          <w:szCs w:val="28"/>
          <w:lang w:val="uk-UA"/>
        </w:rPr>
      </w:pPr>
      <w:r w:rsidRPr="00247682">
        <w:rPr>
          <w:sz w:val="28"/>
          <w:szCs w:val="28"/>
          <w:lang w:val="uk-UA"/>
        </w:rPr>
        <w:t xml:space="preserve">Виконавчому комітету </w:t>
      </w:r>
      <w:proofErr w:type="spellStart"/>
      <w:r w:rsidRPr="00247682">
        <w:rPr>
          <w:sz w:val="28"/>
          <w:szCs w:val="28"/>
          <w:lang w:val="uk-UA"/>
        </w:rPr>
        <w:t>Петропавлівської</w:t>
      </w:r>
      <w:proofErr w:type="spellEnd"/>
      <w:r w:rsidRPr="00247682">
        <w:rPr>
          <w:sz w:val="28"/>
          <w:szCs w:val="28"/>
          <w:lang w:val="uk-UA"/>
        </w:rPr>
        <w:t xml:space="preserve">  сільської передбачити кошти на її реалізацію під час складання бюджету на відповідний рік та вжити відповідні заходи щодо виконання програми.</w:t>
      </w:r>
    </w:p>
    <w:p w:rsidR="00247682" w:rsidRPr="00302678" w:rsidRDefault="00247682" w:rsidP="00302678">
      <w:pPr>
        <w:numPr>
          <w:ilvl w:val="0"/>
          <w:numId w:val="3"/>
        </w:numPr>
        <w:spacing w:before="100" w:beforeAutospacing="1" w:after="100" w:afterAutospacing="1" w:line="300" w:lineRule="atLeast"/>
        <w:ind w:left="0"/>
        <w:rPr>
          <w:sz w:val="28"/>
          <w:szCs w:val="28"/>
          <w:lang w:val="uk-UA"/>
        </w:rPr>
      </w:pPr>
      <w:r w:rsidRPr="00302678">
        <w:rPr>
          <w:sz w:val="28"/>
          <w:szCs w:val="28"/>
          <w:lang w:val="uk-UA"/>
        </w:rPr>
        <w:t>Контроль за виконанням даного рішення покласти на постійну комісію з питань </w:t>
      </w:r>
      <w:r w:rsidR="00302678" w:rsidRPr="00302678">
        <w:rPr>
          <w:color w:val="000000"/>
          <w:sz w:val="28"/>
          <w:szCs w:val="28"/>
          <w:lang w:val="uk-UA"/>
        </w:rPr>
        <w:t xml:space="preserve"> земельних відносин, природокористування, планування території, будівництва, архітектури, охорони пам’яток, історичного середовища, благоустрою та агропромислового комплексу.</w:t>
      </w:r>
    </w:p>
    <w:p w:rsidR="00247682" w:rsidRPr="00247682" w:rsidRDefault="00247682" w:rsidP="00247682">
      <w:pPr>
        <w:spacing w:before="100" w:beforeAutospacing="1" w:after="100" w:afterAutospacing="1" w:line="300" w:lineRule="atLeast"/>
        <w:jc w:val="both"/>
        <w:rPr>
          <w:lang w:val="uk-UA"/>
        </w:rPr>
      </w:pPr>
    </w:p>
    <w:p w:rsidR="00247682" w:rsidRPr="00247682" w:rsidRDefault="00247682" w:rsidP="00247682">
      <w:pPr>
        <w:spacing w:before="100" w:beforeAutospacing="1" w:after="100" w:afterAutospacing="1" w:line="300" w:lineRule="atLeast"/>
        <w:jc w:val="both"/>
        <w:rPr>
          <w:lang w:val="uk-UA"/>
        </w:rPr>
      </w:pPr>
    </w:p>
    <w:p w:rsidR="00247682" w:rsidRPr="00247682" w:rsidRDefault="00247682" w:rsidP="00247682">
      <w:pPr>
        <w:pStyle w:val="a4"/>
        <w:rPr>
          <w:sz w:val="28"/>
        </w:rPr>
      </w:pPr>
      <w:r w:rsidRPr="00247682">
        <w:rPr>
          <w:sz w:val="28"/>
        </w:rPr>
        <w:t>Петропавлівський сільський  голова                                О.М.Чернова</w:t>
      </w:r>
    </w:p>
    <w:p w:rsidR="00302678" w:rsidRDefault="00302678" w:rsidP="00302678">
      <w:pPr>
        <w:ind w:right="-291"/>
        <w:rPr>
          <w:lang w:val="uk-UA"/>
        </w:rPr>
      </w:pPr>
    </w:p>
    <w:p w:rsidR="007B41F2" w:rsidRDefault="00AC1FF1" w:rsidP="00302678">
      <w:pPr>
        <w:ind w:right="-291"/>
        <w:jc w:val="center"/>
        <w:rPr>
          <w:b/>
          <w:bCs/>
          <w:sz w:val="24"/>
          <w:lang w:val="uk-UA"/>
        </w:rPr>
      </w:pPr>
      <w:r>
        <w:rPr>
          <w:b/>
          <w:bCs/>
          <w:sz w:val="24"/>
          <w:lang w:val="uk-UA"/>
        </w:rPr>
        <w:lastRenderedPageBreak/>
        <w:t>П</w:t>
      </w:r>
      <w:r w:rsidR="007B41F2">
        <w:rPr>
          <w:b/>
          <w:bCs/>
          <w:sz w:val="24"/>
          <w:lang w:val="uk-UA"/>
        </w:rPr>
        <w:t xml:space="preserve">рограма по локалізації та ліквідації амброзії </w:t>
      </w:r>
      <w:proofErr w:type="spellStart"/>
      <w:r w:rsidR="007B41F2">
        <w:rPr>
          <w:b/>
          <w:bCs/>
          <w:sz w:val="24"/>
          <w:lang w:val="uk-UA"/>
        </w:rPr>
        <w:t>полинолистої</w:t>
      </w:r>
      <w:proofErr w:type="spellEnd"/>
    </w:p>
    <w:p w:rsidR="007B41F2" w:rsidRDefault="000A1118" w:rsidP="007B41F2">
      <w:pPr>
        <w:ind w:left="-567" w:right="-291"/>
        <w:jc w:val="center"/>
        <w:rPr>
          <w:b/>
          <w:bCs/>
          <w:sz w:val="22"/>
          <w:lang w:val="uk-UA"/>
        </w:rPr>
      </w:pPr>
      <w:r>
        <w:rPr>
          <w:b/>
          <w:bCs/>
          <w:sz w:val="24"/>
          <w:lang w:val="uk-UA"/>
        </w:rPr>
        <w:t xml:space="preserve">на території </w:t>
      </w:r>
      <w:proofErr w:type="spellStart"/>
      <w:r w:rsidR="00FA5F0D">
        <w:rPr>
          <w:b/>
          <w:bCs/>
          <w:sz w:val="24"/>
          <w:lang w:val="uk-UA"/>
        </w:rPr>
        <w:t>Петропавлівської</w:t>
      </w:r>
      <w:proofErr w:type="spellEnd"/>
      <w:r w:rsidR="00FA5F0D">
        <w:rPr>
          <w:b/>
          <w:bCs/>
          <w:sz w:val="24"/>
          <w:lang w:val="uk-UA"/>
        </w:rPr>
        <w:t xml:space="preserve"> сільської  ради</w:t>
      </w:r>
      <w:r w:rsidR="002402CA">
        <w:rPr>
          <w:b/>
          <w:bCs/>
          <w:sz w:val="24"/>
          <w:lang w:val="uk-UA"/>
        </w:rPr>
        <w:t xml:space="preserve"> протягом 20</w:t>
      </w:r>
      <w:r w:rsidR="001419D9">
        <w:rPr>
          <w:b/>
          <w:bCs/>
          <w:sz w:val="24"/>
          <w:lang w:val="uk-UA"/>
        </w:rPr>
        <w:t>21</w:t>
      </w:r>
      <w:r w:rsidR="002402CA">
        <w:rPr>
          <w:b/>
          <w:bCs/>
          <w:sz w:val="24"/>
          <w:lang w:val="uk-UA"/>
        </w:rPr>
        <w:t>-202</w:t>
      </w:r>
      <w:r w:rsidR="001419D9">
        <w:rPr>
          <w:b/>
          <w:bCs/>
          <w:sz w:val="24"/>
          <w:lang w:val="uk-UA"/>
        </w:rPr>
        <w:t>6</w:t>
      </w:r>
      <w:r w:rsidR="007B41F2">
        <w:rPr>
          <w:b/>
          <w:bCs/>
          <w:sz w:val="24"/>
          <w:lang w:val="uk-UA"/>
        </w:rPr>
        <w:t xml:space="preserve"> років</w:t>
      </w:r>
    </w:p>
    <w:p w:rsidR="007B41F2" w:rsidRDefault="007B41F2" w:rsidP="007B41F2">
      <w:pPr>
        <w:ind w:left="-567" w:right="-291"/>
        <w:jc w:val="center"/>
        <w:rPr>
          <w:b/>
          <w:bCs/>
          <w:lang w:val="uk-UA"/>
        </w:rPr>
      </w:pPr>
    </w:p>
    <w:p w:rsidR="007B41F2" w:rsidRDefault="007B41F2" w:rsidP="007B41F2">
      <w:pPr>
        <w:ind w:left="-567" w:right="-291"/>
        <w:rPr>
          <w:lang w:val="uk-UA"/>
        </w:rPr>
      </w:pPr>
    </w:p>
    <w:p w:rsidR="007B41F2" w:rsidRPr="00302678" w:rsidRDefault="007B41F2" w:rsidP="007B41F2">
      <w:pPr>
        <w:numPr>
          <w:ilvl w:val="0"/>
          <w:numId w:val="1"/>
        </w:numPr>
        <w:ind w:right="-291"/>
        <w:jc w:val="center"/>
        <w:rPr>
          <w:b/>
          <w:bCs/>
          <w:sz w:val="24"/>
          <w:szCs w:val="24"/>
          <w:lang w:val="uk-UA"/>
        </w:rPr>
      </w:pPr>
      <w:r w:rsidRPr="00302678">
        <w:rPr>
          <w:b/>
          <w:bCs/>
          <w:sz w:val="24"/>
          <w:szCs w:val="24"/>
          <w:lang w:val="uk-UA"/>
        </w:rPr>
        <w:t>Проблема, для  розв’язання якої розроблена програма</w:t>
      </w:r>
    </w:p>
    <w:p w:rsidR="007B41F2" w:rsidRPr="00302678" w:rsidRDefault="007B41F2" w:rsidP="007B41F2">
      <w:pPr>
        <w:ind w:left="-567" w:right="-291"/>
        <w:rPr>
          <w:sz w:val="24"/>
          <w:szCs w:val="24"/>
          <w:lang w:val="uk-UA"/>
        </w:rPr>
      </w:pPr>
    </w:p>
    <w:p w:rsidR="007B41F2" w:rsidRPr="00302678" w:rsidRDefault="007B41F2" w:rsidP="007B41F2">
      <w:pPr>
        <w:ind w:left="-567" w:right="-291"/>
        <w:rPr>
          <w:sz w:val="24"/>
          <w:szCs w:val="24"/>
          <w:lang w:val="uk-UA"/>
        </w:rPr>
      </w:pPr>
      <w:r w:rsidRPr="00302678">
        <w:rPr>
          <w:sz w:val="24"/>
          <w:szCs w:val="24"/>
          <w:lang w:val="uk-UA"/>
        </w:rPr>
        <w:t>Серед найважливіших завдань, що постійно постають перед сільським господарством щодо підвищення врожайності, є боротьба з бур’янами,  а  особливо з карантинними бур’янами на території України. Під бур’янами розуміють рослини, що не культивуються людиною, але історично пристосувалися до умов розвитку і росту за наявності міжвидової боротьби пригнічують їх. Видовий склад бур’янів у посівах сільськогосподарських культур змінюється за мікрорайонами залежно від зовнішніх умов, зокрема вологості й температури верхнього шару ґрунту.</w:t>
      </w:r>
    </w:p>
    <w:p w:rsidR="007B41F2" w:rsidRPr="00302678" w:rsidRDefault="002402CA" w:rsidP="007B41F2">
      <w:pPr>
        <w:ind w:left="-567" w:right="-291"/>
        <w:rPr>
          <w:sz w:val="24"/>
          <w:szCs w:val="24"/>
          <w:lang w:val="uk-UA"/>
        </w:rPr>
      </w:pPr>
      <w:r w:rsidRPr="00302678">
        <w:rPr>
          <w:sz w:val="24"/>
          <w:szCs w:val="24"/>
          <w:lang w:val="uk-UA"/>
        </w:rPr>
        <w:t xml:space="preserve">В останні роки, з огляду на зниження культури землеробства, а саме: недотримання вимог сівозміни, строків сівби і збирання сільськогосподарських культур, не вживання належного комплексу заходів боротьби з бур’янами тощо - на території </w:t>
      </w:r>
      <w:proofErr w:type="spellStart"/>
      <w:r w:rsidR="00FA5F0D" w:rsidRPr="00302678">
        <w:rPr>
          <w:sz w:val="24"/>
          <w:szCs w:val="24"/>
          <w:lang w:val="uk-UA"/>
        </w:rPr>
        <w:t>Петропавлівської</w:t>
      </w:r>
      <w:proofErr w:type="spellEnd"/>
      <w:r w:rsidR="00FA5F0D" w:rsidRPr="00302678">
        <w:rPr>
          <w:sz w:val="24"/>
          <w:szCs w:val="24"/>
          <w:lang w:val="uk-UA"/>
        </w:rPr>
        <w:t xml:space="preserve"> сільської ради </w:t>
      </w:r>
      <w:r w:rsidRPr="00302678">
        <w:rPr>
          <w:sz w:val="24"/>
          <w:szCs w:val="24"/>
          <w:lang w:val="uk-UA"/>
        </w:rPr>
        <w:t xml:space="preserve"> набуває поширення карантинний організм - амброзія </w:t>
      </w:r>
      <w:proofErr w:type="spellStart"/>
      <w:r w:rsidRPr="00302678">
        <w:rPr>
          <w:sz w:val="24"/>
          <w:szCs w:val="24"/>
          <w:lang w:val="uk-UA"/>
        </w:rPr>
        <w:t>полинолиста</w:t>
      </w:r>
      <w:proofErr w:type="spellEnd"/>
      <w:r w:rsidRPr="00302678">
        <w:rPr>
          <w:sz w:val="24"/>
          <w:szCs w:val="24"/>
          <w:lang w:val="uk-UA"/>
        </w:rPr>
        <w:t xml:space="preserve">, що відображає загальне погіршення  екології землі. </w:t>
      </w:r>
      <w:r w:rsidR="007B41F2" w:rsidRPr="00302678">
        <w:rPr>
          <w:sz w:val="24"/>
          <w:szCs w:val="24"/>
          <w:lang w:val="uk-UA"/>
        </w:rPr>
        <w:t xml:space="preserve">Розвиваючи велику надземну вегетативну масу, амброзія </w:t>
      </w:r>
      <w:proofErr w:type="spellStart"/>
      <w:r w:rsidR="007B41F2" w:rsidRPr="00302678">
        <w:rPr>
          <w:sz w:val="24"/>
          <w:szCs w:val="24"/>
          <w:lang w:val="uk-UA"/>
        </w:rPr>
        <w:t>полинолиста</w:t>
      </w:r>
      <w:proofErr w:type="spellEnd"/>
      <w:r w:rsidR="007B41F2" w:rsidRPr="00302678">
        <w:rPr>
          <w:sz w:val="24"/>
          <w:szCs w:val="24"/>
          <w:lang w:val="uk-UA"/>
        </w:rPr>
        <w:t xml:space="preserve"> здатна в польових умовах витіснити і пригнічувати як культурні рослини, так і бур’яни. В результаті надмірного висушування й виснаження ґрунтів урожай сільськогосподарських культур значно знижується, а при великому забур’яненні культурні рослини гинуть. Дослідження показують, що на утворення однієї тони сухої речовини амброзія </w:t>
      </w:r>
      <w:proofErr w:type="spellStart"/>
      <w:r w:rsidR="007B41F2" w:rsidRPr="00302678">
        <w:rPr>
          <w:sz w:val="24"/>
          <w:szCs w:val="24"/>
          <w:lang w:val="uk-UA"/>
        </w:rPr>
        <w:t>полинолиста</w:t>
      </w:r>
      <w:proofErr w:type="spellEnd"/>
      <w:r w:rsidR="007B41F2" w:rsidRPr="00302678">
        <w:rPr>
          <w:sz w:val="24"/>
          <w:szCs w:val="24"/>
          <w:lang w:val="uk-UA"/>
        </w:rPr>
        <w:t xml:space="preserve"> виносіть з ґрунту </w:t>
      </w:r>
      <w:smartTag w:uri="urn:schemas-microsoft-com:office:smarttags" w:element="metricconverter">
        <w:smartTagPr>
          <w:attr w:name="ProductID" w:val="15,5 кг"/>
        </w:smartTagPr>
        <w:r w:rsidR="007B41F2" w:rsidRPr="00302678">
          <w:rPr>
            <w:sz w:val="24"/>
            <w:szCs w:val="24"/>
            <w:lang w:val="uk-UA"/>
          </w:rPr>
          <w:t>15,5 кг</w:t>
        </w:r>
      </w:smartTag>
      <w:r w:rsidR="007B41F2" w:rsidRPr="00302678">
        <w:rPr>
          <w:sz w:val="24"/>
          <w:szCs w:val="24"/>
          <w:lang w:val="uk-UA"/>
        </w:rPr>
        <w:t xml:space="preserve"> азоту і </w:t>
      </w:r>
      <w:smartTag w:uri="urn:schemas-microsoft-com:office:smarttags" w:element="metricconverter">
        <w:smartTagPr>
          <w:attr w:name="ProductID" w:val="1,5 кг"/>
        </w:smartTagPr>
        <w:r w:rsidR="007B41F2" w:rsidRPr="00302678">
          <w:rPr>
            <w:sz w:val="24"/>
            <w:szCs w:val="24"/>
            <w:lang w:val="uk-UA"/>
          </w:rPr>
          <w:t>1,5 кг</w:t>
        </w:r>
      </w:smartTag>
      <w:r w:rsidR="007B41F2" w:rsidRPr="00302678">
        <w:rPr>
          <w:sz w:val="24"/>
          <w:szCs w:val="24"/>
          <w:lang w:val="uk-UA"/>
        </w:rPr>
        <w:t xml:space="preserve"> фосфору, а також </w:t>
      </w:r>
      <w:proofErr w:type="spellStart"/>
      <w:r w:rsidR="007B41F2" w:rsidRPr="00302678">
        <w:rPr>
          <w:sz w:val="24"/>
          <w:szCs w:val="24"/>
          <w:lang w:val="uk-UA"/>
        </w:rPr>
        <w:t>грунт</w:t>
      </w:r>
      <w:proofErr w:type="spellEnd"/>
      <w:r w:rsidR="007B41F2" w:rsidRPr="00302678">
        <w:rPr>
          <w:sz w:val="24"/>
          <w:szCs w:val="24"/>
          <w:lang w:val="uk-UA"/>
        </w:rPr>
        <w:t xml:space="preserve"> втрачає близько 950 тон води. В результаті високої забур’яненості карантинним бур’яном та внаслідок надмірного висушування й виснаження ґрунту  урожай сільськогосподарських культур знищується  практично на 100%, врожай з таких полів навіть не збирають, при середній забур’яненості  урожай сільськогосподарських культур знижується відповідно: соняшнику – на 40%, кукурудзи – до 35%. За таких обставин амброзія </w:t>
      </w:r>
      <w:proofErr w:type="spellStart"/>
      <w:r w:rsidR="007B41F2" w:rsidRPr="00302678">
        <w:rPr>
          <w:sz w:val="24"/>
          <w:szCs w:val="24"/>
          <w:lang w:val="uk-UA"/>
        </w:rPr>
        <w:t>полинолиста</w:t>
      </w:r>
      <w:proofErr w:type="spellEnd"/>
      <w:r w:rsidR="007B41F2" w:rsidRPr="00302678">
        <w:rPr>
          <w:sz w:val="24"/>
          <w:szCs w:val="24"/>
          <w:lang w:val="uk-UA"/>
        </w:rPr>
        <w:t xml:space="preserve"> набуває у нашій країні дедалі більшого економічного значення.</w:t>
      </w:r>
    </w:p>
    <w:p w:rsidR="007B41F2" w:rsidRPr="00302678" w:rsidRDefault="007B41F2" w:rsidP="007B41F2">
      <w:pPr>
        <w:ind w:left="-567" w:right="-291"/>
        <w:rPr>
          <w:sz w:val="24"/>
          <w:szCs w:val="24"/>
          <w:lang w:val="uk-UA"/>
        </w:rPr>
      </w:pPr>
      <w:r w:rsidRPr="00302678">
        <w:rPr>
          <w:sz w:val="24"/>
          <w:szCs w:val="24"/>
          <w:lang w:val="uk-UA"/>
        </w:rPr>
        <w:t>Велику шкоду амброзія  завдає сіножатям та пасовищам. Висока забур’яненість багаторічних трав зменшує можливість сівби їх під покрив зернових культур. На полях, що засмічуються амброзією, погіршується якість польових робіт, особливо під час оранки і збирання урожаю.</w:t>
      </w:r>
    </w:p>
    <w:p w:rsidR="007B41F2" w:rsidRPr="00302678" w:rsidRDefault="007B41F2" w:rsidP="007B41F2">
      <w:pPr>
        <w:ind w:left="-567" w:right="-291"/>
        <w:rPr>
          <w:sz w:val="24"/>
          <w:szCs w:val="24"/>
          <w:lang w:val="uk-UA"/>
        </w:rPr>
      </w:pPr>
      <w:r w:rsidRPr="00302678">
        <w:rPr>
          <w:sz w:val="24"/>
          <w:szCs w:val="24"/>
          <w:lang w:val="uk-UA"/>
        </w:rPr>
        <w:t xml:space="preserve">При сприятливих умовах амброзія досягає </w:t>
      </w:r>
      <w:smartTag w:uri="urn:schemas-microsoft-com:office:smarttags" w:element="metricconverter">
        <w:smartTagPr>
          <w:attr w:name="ProductID" w:val="2 м"/>
        </w:smartTagPr>
        <w:r w:rsidRPr="00302678">
          <w:rPr>
            <w:sz w:val="24"/>
            <w:szCs w:val="24"/>
            <w:lang w:val="uk-UA"/>
          </w:rPr>
          <w:t>2 м</w:t>
        </w:r>
      </w:smartTag>
      <w:r w:rsidRPr="00302678">
        <w:rPr>
          <w:sz w:val="24"/>
          <w:szCs w:val="24"/>
          <w:lang w:val="uk-UA"/>
        </w:rPr>
        <w:t xml:space="preserve"> висоти, щільність сходів може досягати до 5-7 тис. кв. м., а </w:t>
      </w:r>
      <w:proofErr w:type="spellStart"/>
      <w:r w:rsidRPr="00302678">
        <w:rPr>
          <w:sz w:val="24"/>
          <w:szCs w:val="24"/>
          <w:lang w:val="uk-UA"/>
        </w:rPr>
        <w:t>фітомаса</w:t>
      </w:r>
      <w:proofErr w:type="spellEnd"/>
      <w:r w:rsidRPr="00302678">
        <w:rPr>
          <w:sz w:val="24"/>
          <w:szCs w:val="24"/>
          <w:lang w:val="uk-UA"/>
        </w:rPr>
        <w:t xml:space="preserve"> – до 10 т на гектар.</w:t>
      </w:r>
    </w:p>
    <w:p w:rsidR="007B41F2" w:rsidRPr="00302678" w:rsidRDefault="007B41F2" w:rsidP="007B41F2">
      <w:pPr>
        <w:ind w:left="-567" w:right="-291"/>
        <w:rPr>
          <w:sz w:val="24"/>
          <w:szCs w:val="24"/>
          <w:lang w:val="uk-UA"/>
        </w:rPr>
      </w:pPr>
    </w:p>
    <w:p w:rsidR="00302678" w:rsidRDefault="007B41F2" w:rsidP="00302678">
      <w:pPr>
        <w:numPr>
          <w:ilvl w:val="0"/>
          <w:numId w:val="1"/>
        </w:numPr>
        <w:ind w:right="-291"/>
        <w:jc w:val="center"/>
        <w:rPr>
          <w:b/>
          <w:bCs/>
          <w:sz w:val="24"/>
          <w:szCs w:val="24"/>
          <w:lang w:val="uk-UA"/>
        </w:rPr>
      </w:pPr>
      <w:r w:rsidRPr="00302678">
        <w:rPr>
          <w:b/>
          <w:bCs/>
          <w:sz w:val="24"/>
          <w:szCs w:val="24"/>
          <w:lang w:val="uk-UA"/>
        </w:rPr>
        <w:t>Аналіз причин виникнення проблеми</w:t>
      </w:r>
    </w:p>
    <w:p w:rsidR="007B41F2" w:rsidRPr="00302678" w:rsidRDefault="007B41F2" w:rsidP="00302678">
      <w:pPr>
        <w:ind w:left="-207" w:right="-291"/>
        <w:rPr>
          <w:b/>
          <w:bCs/>
          <w:sz w:val="24"/>
          <w:szCs w:val="24"/>
          <w:lang w:val="uk-UA"/>
        </w:rPr>
      </w:pPr>
      <w:r w:rsidRPr="00302678">
        <w:rPr>
          <w:sz w:val="24"/>
          <w:szCs w:val="24"/>
          <w:lang w:val="uk-UA"/>
        </w:rPr>
        <w:t xml:space="preserve">Амброзія </w:t>
      </w:r>
      <w:proofErr w:type="spellStart"/>
      <w:r w:rsidRPr="00302678">
        <w:rPr>
          <w:sz w:val="24"/>
          <w:szCs w:val="24"/>
          <w:lang w:val="uk-UA"/>
        </w:rPr>
        <w:t>полинолиста</w:t>
      </w:r>
      <w:proofErr w:type="spellEnd"/>
      <w:r w:rsidRPr="00302678">
        <w:rPr>
          <w:sz w:val="24"/>
          <w:szCs w:val="24"/>
          <w:lang w:val="uk-UA"/>
        </w:rPr>
        <w:t xml:space="preserve"> засмічує подвір’я та вулиці присадибні ділянки, сади, парки, городи, пустирі, узбіччя доріг, залізничні насипи, береги річок та ставків. На полях амброзія </w:t>
      </w:r>
      <w:proofErr w:type="spellStart"/>
      <w:r w:rsidRPr="00302678">
        <w:rPr>
          <w:sz w:val="24"/>
          <w:szCs w:val="24"/>
          <w:lang w:val="uk-UA"/>
        </w:rPr>
        <w:t>полинолиста</w:t>
      </w:r>
      <w:proofErr w:type="spellEnd"/>
      <w:r w:rsidRPr="00302678">
        <w:rPr>
          <w:sz w:val="24"/>
          <w:szCs w:val="24"/>
          <w:lang w:val="uk-UA"/>
        </w:rPr>
        <w:t xml:space="preserve"> засмічує посіви особливо просапних культур, однорічних кормових трав, технічних культур, а також полезахисні смуги. Переноситься насіння амброзії </w:t>
      </w:r>
      <w:proofErr w:type="spellStart"/>
      <w:r w:rsidRPr="00302678">
        <w:rPr>
          <w:sz w:val="24"/>
          <w:szCs w:val="24"/>
          <w:lang w:val="uk-UA"/>
        </w:rPr>
        <w:t>полинолистої</w:t>
      </w:r>
      <w:proofErr w:type="spellEnd"/>
      <w:r w:rsidRPr="00302678">
        <w:rPr>
          <w:sz w:val="24"/>
          <w:szCs w:val="24"/>
          <w:lang w:val="uk-UA"/>
        </w:rPr>
        <w:t xml:space="preserve"> з насіннєвим матеріалом, відходами, соломою, транспортними засобами, тваринами та людиною, розноситься водою під час повені, злив и при  зрошенні.</w:t>
      </w:r>
    </w:p>
    <w:p w:rsidR="007B41F2" w:rsidRPr="00302678" w:rsidRDefault="007B41F2" w:rsidP="007B41F2">
      <w:pPr>
        <w:ind w:left="-567" w:right="-291"/>
        <w:rPr>
          <w:sz w:val="24"/>
          <w:szCs w:val="24"/>
          <w:lang w:val="uk-UA"/>
        </w:rPr>
      </w:pPr>
      <w:r w:rsidRPr="00302678">
        <w:rPr>
          <w:sz w:val="24"/>
          <w:szCs w:val="24"/>
          <w:lang w:val="uk-UA"/>
        </w:rPr>
        <w:t xml:space="preserve">Причини швидкого поширення амброзії </w:t>
      </w:r>
      <w:proofErr w:type="spellStart"/>
      <w:r w:rsidRPr="00302678">
        <w:rPr>
          <w:sz w:val="24"/>
          <w:szCs w:val="24"/>
          <w:lang w:val="uk-UA"/>
        </w:rPr>
        <w:t>полинолистої</w:t>
      </w:r>
      <w:proofErr w:type="spellEnd"/>
      <w:r w:rsidRPr="00302678">
        <w:rPr>
          <w:sz w:val="24"/>
          <w:szCs w:val="24"/>
          <w:lang w:val="uk-UA"/>
        </w:rPr>
        <w:t xml:space="preserve"> полягає в тому, що даний вид рослин має ряд біологічних особливостей, які дозволили і  дозволяють йому швидко поширюватися по території України. До таких особливостей відносяться: </w:t>
      </w:r>
    </w:p>
    <w:p w:rsidR="007B41F2" w:rsidRPr="00302678" w:rsidRDefault="007B41F2" w:rsidP="007B41F2">
      <w:pPr>
        <w:numPr>
          <w:ilvl w:val="0"/>
          <w:numId w:val="2"/>
        </w:numPr>
        <w:ind w:right="-291"/>
        <w:rPr>
          <w:sz w:val="24"/>
          <w:szCs w:val="24"/>
          <w:lang w:val="uk-UA"/>
        </w:rPr>
      </w:pPr>
      <w:r w:rsidRPr="00302678">
        <w:rPr>
          <w:sz w:val="24"/>
          <w:szCs w:val="24"/>
          <w:lang w:val="uk-UA"/>
        </w:rPr>
        <w:t>Висока насіннєва продуктивність (80-100 тис. штук насінин з однієї рослини).</w:t>
      </w:r>
    </w:p>
    <w:p w:rsidR="007B41F2" w:rsidRPr="00302678" w:rsidRDefault="007B41F2" w:rsidP="007B41F2">
      <w:pPr>
        <w:numPr>
          <w:ilvl w:val="0"/>
          <w:numId w:val="2"/>
        </w:numPr>
        <w:ind w:right="-291"/>
        <w:rPr>
          <w:sz w:val="24"/>
          <w:szCs w:val="24"/>
          <w:lang w:val="uk-UA"/>
        </w:rPr>
      </w:pPr>
      <w:r w:rsidRPr="00302678">
        <w:rPr>
          <w:sz w:val="24"/>
          <w:szCs w:val="24"/>
          <w:lang w:val="uk-UA"/>
        </w:rPr>
        <w:lastRenderedPageBreak/>
        <w:t>Насіння молочної та воскової стиглості здатне дозрівати і давати повноцінні сходи. Особливість тривалий час не втрачати життєздатність в ґрунті зумовлює утворення значного за обсягом ґрунтового банку насіння даного виду.</w:t>
      </w:r>
    </w:p>
    <w:p w:rsidR="007B41F2" w:rsidRPr="00302678" w:rsidRDefault="007B41F2" w:rsidP="007B41F2">
      <w:pPr>
        <w:numPr>
          <w:ilvl w:val="0"/>
          <w:numId w:val="2"/>
        </w:numPr>
        <w:ind w:right="-291"/>
        <w:rPr>
          <w:sz w:val="24"/>
          <w:szCs w:val="24"/>
          <w:lang w:val="uk-UA"/>
        </w:rPr>
      </w:pPr>
      <w:r w:rsidRPr="00302678">
        <w:rPr>
          <w:sz w:val="24"/>
          <w:szCs w:val="24"/>
          <w:lang w:val="uk-UA"/>
        </w:rPr>
        <w:t>Рослина має потужну кореневу систему.</w:t>
      </w:r>
    </w:p>
    <w:p w:rsidR="007B41F2" w:rsidRPr="00302678" w:rsidRDefault="007B41F2" w:rsidP="007B41F2">
      <w:pPr>
        <w:numPr>
          <w:ilvl w:val="0"/>
          <w:numId w:val="2"/>
        </w:numPr>
        <w:ind w:right="-291"/>
        <w:rPr>
          <w:sz w:val="24"/>
          <w:szCs w:val="24"/>
          <w:lang w:val="uk-UA"/>
        </w:rPr>
      </w:pPr>
      <w:r w:rsidRPr="00302678">
        <w:rPr>
          <w:sz w:val="24"/>
          <w:szCs w:val="24"/>
          <w:lang w:val="uk-UA"/>
        </w:rPr>
        <w:t>Рослина здатна добре витримувати ( до двох тижнів) підтоплення, утворюючи при цьому додаткове коріння.</w:t>
      </w:r>
    </w:p>
    <w:p w:rsidR="007B41F2" w:rsidRPr="00302678" w:rsidRDefault="007B41F2" w:rsidP="007B41F2">
      <w:pPr>
        <w:numPr>
          <w:ilvl w:val="0"/>
          <w:numId w:val="2"/>
        </w:numPr>
        <w:ind w:right="-291"/>
        <w:rPr>
          <w:sz w:val="24"/>
          <w:szCs w:val="24"/>
          <w:lang w:val="uk-UA"/>
        </w:rPr>
      </w:pPr>
      <w:r w:rsidRPr="00302678">
        <w:rPr>
          <w:sz w:val="24"/>
          <w:szCs w:val="24"/>
          <w:lang w:val="uk-UA"/>
        </w:rPr>
        <w:t xml:space="preserve">Рослині властива висока регенераційна здатність. Наприклад, після культивації частини рослини, що присипані вологим ґрунтом, здатні утворювати додаткове коріння і добре приживатися. При скошуванні амброзія </w:t>
      </w:r>
      <w:proofErr w:type="spellStart"/>
      <w:r w:rsidRPr="00302678">
        <w:rPr>
          <w:sz w:val="24"/>
          <w:szCs w:val="24"/>
          <w:lang w:val="uk-UA"/>
        </w:rPr>
        <w:t>полинолиста</w:t>
      </w:r>
      <w:proofErr w:type="spellEnd"/>
      <w:r w:rsidRPr="00302678">
        <w:rPr>
          <w:sz w:val="24"/>
          <w:szCs w:val="24"/>
          <w:lang w:val="uk-UA"/>
        </w:rPr>
        <w:t xml:space="preserve"> (до утворення насіння) здатна давати від кореневих частин нові паростки, які утворюють суцвіття і формують життєздатне насіння.</w:t>
      </w:r>
    </w:p>
    <w:p w:rsidR="007B41F2" w:rsidRPr="00302678" w:rsidRDefault="007B41F2" w:rsidP="007B41F2">
      <w:pPr>
        <w:numPr>
          <w:ilvl w:val="0"/>
          <w:numId w:val="2"/>
        </w:numPr>
        <w:ind w:right="-291"/>
        <w:rPr>
          <w:sz w:val="24"/>
          <w:szCs w:val="24"/>
          <w:lang w:val="uk-UA"/>
        </w:rPr>
      </w:pPr>
      <w:r w:rsidRPr="00302678">
        <w:rPr>
          <w:sz w:val="24"/>
          <w:szCs w:val="24"/>
          <w:lang w:val="uk-UA"/>
        </w:rPr>
        <w:t>Вид має високу ступень пластичності щодо температури повітря та вологості ґрунту, сходи добре адаптовані до високого ступеня освітленості.</w:t>
      </w:r>
    </w:p>
    <w:p w:rsidR="007B41F2" w:rsidRPr="00302678" w:rsidRDefault="007B41F2" w:rsidP="007B41F2">
      <w:pPr>
        <w:ind w:right="-291"/>
        <w:rPr>
          <w:sz w:val="24"/>
          <w:szCs w:val="24"/>
          <w:lang w:val="uk-UA"/>
        </w:rPr>
      </w:pPr>
    </w:p>
    <w:p w:rsidR="00302678" w:rsidRDefault="007B41F2" w:rsidP="00302678">
      <w:pPr>
        <w:numPr>
          <w:ilvl w:val="0"/>
          <w:numId w:val="1"/>
        </w:numPr>
        <w:ind w:right="-291"/>
        <w:jc w:val="center"/>
        <w:rPr>
          <w:b/>
          <w:bCs/>
          <w:sz w:val="24"/>
          <w:szCs w:val="24"/>
          <w:lang w:val="uk-UA"/>
        </w:rPr>
      </w:pPr>
      <w:r w:rsidRPr="00302678">
        <w:rPr>
          <w:b/>
          <w:bCs/>
          <w:sz w:val="24"/>
          <w:szCs w:val="24"/>
          <w:lang w:val="uk-UA"/>
        </w:rPr>
        <w:t>Мета програми</w:t>
      </w:r>
    </w:p>
    <w:p w:rsidR="007B41F2" w:rsidRPr="00302678" w:rsidRDefault="007B41F2" w:rsidP="00302678">
      <w:pPr>
        <w:ind w:left="-207" w:right="-291"/>
        <w:rPr>
          <w:b/>
          <w:bCs/>
          <w:sz w:val="24"/>
          <w:szCs w:val="24"/>
          <w:lang w:val="uk-UA"/>
        </w:rPr>
      </w:pPr>
      <w:r w:rsidRPr="00302678">
        <w:rPr>
          <w:sz w:val="24"/>
          <w:szCs w:val="24"/>
          <w:lang w:val="uk-UA"/>
        </w:rPr>
        <w:t xml:space="preserve">Метою програми є проведення комплексу заходів по локалізації та ліквідації амброзії </w:t>
      </w:r>
      <w:proofErr w:type="spellStart"/>
      <w:r w:rsidRPr="00302678">
        <w:rPr>
          <w:sz w:val="24"/>
          <w:szCs w:val="24"/>
          <w:lang w:val="uk-UA"/>
        </w:rPr>
        <w:t>полинолистої</w:t>
      </w:r>
      <w:proofErr w:type="spellEnd"/>
      <w:r w:rsidRPr="00302678">
        <w:rPr>
          <w:sz w:val="24"/>
          <w:szCs w:val="24"/>
          <w:lang w:val="uk-UA"/>
        </w:rPr>
        <w:t xml:space="preserve"> та визначення основних напрямків для стабілізації та ліквідації карантинного буряну протягом 20</w:t>
      </w:r>
      <w:r w:rsidR="0023750B" w:rsidRPr="00302678">
        <w:rPr>
          <w:sz w:val="24"/>
          <w:szCs w:val="24"/>
          <w:lang w:val="uk-UA"/>
        </w:rPr>
        <w:t>21</w:t>
      </w:r>
      <w:r w:rsidR="002402CA" w:rsidRPr="00302678">
        <w:rPr>
          <w:sz w:val="24"/>
          <w:szCs w:val="24"/>
          <w:lang w:val="uk-UA"/>
        </w:rPr>
        <w:t>-</w:t>
      </w:r>
      <w:r w:rsidR="0023750B" w:rsidRPr="00302678">
        <w:rPr>
          <w:sz w:val="24"/>
          <w:szCs w:val="24"/>
          <w:lang w:val="uk-UA"/>
        </w:rPr>
        <w:t>2026</w:t>
      </w:r>
      <w:r w:rsidR="00EC4B54" w:rsidRPr="00302678">
        <w:rPr>
          <w:sz w:val="24"/>
          <w:szCs w:val="24"/>
          <w:lang w:val="uk-UA"/>
        </w:rPr>
        <w:t xml:space="preserve"> років на території </w:t>
      </w:r>
      <w:proofErr w:type="spellStart"/>
      <w:r w:rsidR="00FA5F0D" w:rsidRPr="00302678">
        <w:rPr>
          <w:sz w:val="24"/>
          <w:szCs w:val="24"/>
          <w:lang w:val="uk-UA"/>
        </w:rPr>
        <w:t>Петропавлівської</w:t>
      </w:r>
      <w:proofErr w:type="spellEnd"/>
      <w:r w:rsidR="00FA5F0D" w:rsidRPr="00302678">
        <w:rPr>
          <w:sz w:val="24"/>
          <w:szCs w:val="24"/>
          <w:lang w:val="uk-UA"/>
        </w:rPr>
        <w:t xml:space="preserve"> сільської ради</w:t>
      </w:r>
      <w:r w:rsidRPr="00302678">
        <w:rPr>
          <w:sz w:val="24"/>
          <w:szCs w:val="24"/>
          <w:lang w:val="uk-UA"/>
        </w:rPr>
        <w:t>.</w:t>
      </w:r>
    </w:p>
    <w:p w:rsidR="007B41F2" w:rsidRPr="00302678" w:rsidRDefault="007B41F2" w:rsidP="007B41F2">
      <w:pPr>
        <w:ind w:left="-567" w:right="-291"/>
        <w:rPr>
          <w:sz w:val="24"/>
          <w:szCs w:val="24"/>
          <w:lang w:val="uk-UA"/>
        </w:rPr>
      </w:pPr>
      <w:r w:rsidRPr="00302678">
        <w:rPr>
          <w:sz w:val="24"/>
          <w:szCs w:val="24"/>
          <w:lang w:val="uk-UA"/>
        </w:rPr>
        <w:t>Основними завданнями програми є:</w:t>
      </w:r>
    </w:p>
    <w:p w:rsidR="007B41F2" w:rsidRPr="00302678" w:rsidRDefault="007B41F2" w:rsidP="007B41F2">
      <w:pPr>
        <w:ind w:left="-567" w:right="-291"/>
        <w:rPr>
          <w:sz w:val="24"/>
          <w:szCs w:val="24"/>
          <w:lang w:val="uk-UA"/>
        </w:rPr>
      </w:pPr>
      <w:r w:rsidRPr="00302678">
        <w:rPr>
          <w:sz w:val="24"/>
          <w:szCs w:val="24"/>
          <w:lang w:val="uk-UA"/>
        </w:rPr>
        <w:t xml:space="preserve">               -     привернути увагу населення та громадськості до проблеми, пов’язаної із засміченням земель карантинним бур’яном;</w:t>
      </w:r>
    </w:p>
    <w:p w:rsidR="007B41F2" w:rsidRPr="00302678" w:rsidRDefault="007B41F2" w:rsidP="007B41F2">
      <w:pPr>
        <w:ind w:left="-567" w:right="-291"/>
        <w:rPr>
          <w:sz w:val="24"/>
          <w:szCs w:val="24"/>
          <w:lang w:val="uk-UA"/>
        </w:rPr>
      </w:pPr>
      <w:r w:rsidRPr="00302678">
        <w:rPr>
          <w:sz w:val="24"/>
          <w:szCs w:val="24"/>
          <w:lang w:val="uk-UA"/>
        </w:rPr>
        <w:t xml:space="preserve">               -     провести карантинні заходи по ліквідації карантинного буряну – амброзії </w:t>
      </w:r>
      <w:proofErr w:type="spellStart"/>
      <w:r w:rsidRPr="00302678">
        <w:rPr>
          <w:sz w:val="24"/>
          <w:szCs w:val="24"/>
          <w:lang w:val="uk-UA"/>
        </w:rPr>
        <w:t>полинолистої</w:t>
      </w:r>
      <w:proofErr w:type="spellEnd"/>
      <w:r w:rsidRPr="00302678">
        <w:rPr>
          <w:sz w:val="24"/>
          <w:szCs w:val="24"/>
          <w:lang w:val="uk-UA"/>
        </w:rPr>
        <w:t xml:space="preserve"> у населених пунктах, у полях сівозміни, на узбіччях доріг тощо;</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провести боротьбу та ліквідацію амброзії </w:t>
      </w:r>
      <w:proofErr w:type="spellStart"/>
      <w:r w:rsidRPr="00302678">
        <w:rPr>
          <w:sz w:val="24"/>
          <w:szCs w:val="24"/>
          <w:lang w:val="uk-UA"/>
        </w:rPr>
        <w:t>полинолистої</w:t>
      </w:r>
      <w:proofErr w:type="spellEnd"/>
      <w:r w:rsidRPr="00302678">
        <w:rPr>
          <w:sz w:val="24"/>
          <w:szCs w:val="24"/>
          <w:lang w:val="uk-UA"/>
        </w:rPr>
        <w:t xml:space="preserve"> у населених пунктах;</w:t>
      </w:r>
    </w:p>
    <w:p w:rsidR="007B41F2" w:rsidRPr="00302678" w:rsidRDefault="004932FA" w:rsidP="007B41F2">
      <w:pPr>
        <w:numPr>
          <w:ilvl w:val="1"/>
          <w:numId w:val="2"/>
        </w:numPr>
        <w:ind w:right="-291"/>
        <w:rPr>
          <w:sz w:val="24"/>
          <w:szCs w:val="24"/>
          <w:lang w:val="uk-UA"/>
        </w:rPr>
      </w:pPr>
      <w:proofErr w:type="spellStart"/>
      <w:r w:rsidRPr="00302678">
        <w:rPr>
          <w:sz w:val="24"/>
          <w:szCs w:val="24"/>
          <w:lang w:val="uk-UA"/>
        </w:rPr>
        <w:t>лик</w:t>
      </w:r>
      <w:r w:rsidR="007B41F2" w:rsidRPr="00302678">
        <w:rPr>
          <w:sz w:val="24"/>
          <w:szCs w:val="24"/>
          <w:lang w:val="uk-UA"/>
        </w:rPr>
        <w:t>видувати</w:t>
      </w:r>
      <w:proofErr w:type="spellEnd"/>
      <w:r w:rsidR="007B41F2" w:rsidRPr="00302678">
        <w:rPr>
          <w:sz w:val="24"/>
          <w:szCs w:val="24"/>
          <w:lang w:val="uk-UA"/>
        </w:rPr>
        <w:t xml:space="preserve"> карантинний бур’ян на узбіччях доріг;</w:t>
      </w:r>
    </w:p>
    <w:p w:rsidR="007B41F2" w:rsidRPr="00302678" w:rsidRDefault="007B41F2" w:rsidP="007B41F2">
      <w:pPr>
        <w:numPr>
          <w:ilvl w:val="1"/>
          <w:numId w:val="2"/>
        </w:numPr>
        <w:ind w:right="-291"/>
        <w:rPr>
          <w:sz w:val="24"/>
          <w:szCs w:val="24"/>
          <w:lang w:val="uk-UA"/>
        </w:rPr>
      </w:pPr>
      <w:r w:rsidRPr="00302678">
        <w:rPr>
          <w:sz w:val="24"/>
          <w:szCs w:val="24"/>
          <w:lang w:val="uk-UA"/>
        </w:rPr>
        <w:t>провести боротьбу та знищення карантинного буряну у полях сівозміни силами товаровиробників;</w:t>
      </w:r>
    </w:p>
    <w:p w:rsidR="007B41F2" w:rsidRPr="00302678" w:rsidRDefault="004932FA" w:rsidP="007B41F2">
      <w:pPr>
        <w:numPr>
          <w:ilvl w:val="1"/>
          <w:numId w:val="2"/>
        </w:numPr>
        <w:ind w:right="-291"/>
        <w:rPr>
          <w:sz w:val="24"/>
          <w:szCs w:val="24"/>
          <w:lang w:val="uk-UA"/>
        </w:rPr>
      </w:pPr>
      <w:proofErr w:type="spellStart"/>
      <w:r w:rsidRPr="00302678">
        <w:rPr>
          <w:sz w:val="24"/>
          <w:szCs w:val="24"/>
          <w:lang w:val="uk-UA"/>
        </w:rPr>
        <w:t>лик</w:t>
      </w:r>
      <w:r w:rsidR="007B41F2" w:rsidRPr="00302678">
        <w:rPr>
          <w:sz w:val="24"/>
          <w:szCs w:val="24"/>
          <w:lang w:val="uk-UA"/>
        </w:rPr>
        <w:t>видувати</w:t>
      </w:r>
      <w:proofErr w:type="spellEnd"/>
      <w:r w:rsidR="007B41F2" w:rsidRPr="00302678">
        <w:rPr>
          <w:sz w:val="24"/>
          <w:szCs w:val="24"/>
          <w:lang w:val="uk-UA"/>
        </w:rPr>
        <w:t xml:space="preserve"> амброзію </w:t>
      </w:r>
      <w:proofErr w:type="spellStart"/>
      <w:r w:rsidR="007B41F2" w:rsidRPr="00302678">
        <w:rPr>
          <w:sz w:val="24"/>
          <w:szCs w:val="24"/>
          <w:lang w:val="uk-UA"/>
        </w:rPr>
        <w:t>полинолисту</w:t>
      </w:r>
      <w:proofErr w:type="spellEnd"/>
      <w:r w:rsidR="007B41F2" w:rsidRPr="00302678">
        <w:rPr>
          <w:sz w:val="24"/>
          <w:szCs w:val="24"/>
          <w:lang w:val="uk-UA"/>
        </w:rPr>
        <w:t xml:space="preserve"> на залишених полях, що повністю заростають;</w:t>
      </w:r>
    </w:p>
    <w:p w:rsidR="007B41F2" w:rsidRPr="00302678" w:rsidRDefault="007B41F2" w:rsidP="007B41F2">
      <w:pPr>
        <w:numPr>
          <w:ilvl w:val="1"/>
          <w:numId w:val="2"/>
        </w:numPr>
        <w:ind w:right="-291"/>
        <w:rPr>
          <w:sz w:val="24"/>
          <w:szCs w:val="24"/>
          <w:lang w:val="uk-UA"/>
        </w:rPr>
      </w:pPr>
      <w:r w:rsidRPr="00302678">
        <w:rPr>
          <w:sz w:val="24"/>
          <w:szCs w:val="24"/>
          <w:lang w:val="uk-UA"/>
        </w:rPr>
        <w:t>провести боротьбу з карантинним бур’яном хімічним, агротехнічним, механічним та іншими методами, що повинні застосовуватися одночасно;</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особливу увагу приділити ознайомленню з карантинним бур’яном у навчальних закладах: школах, гімназіях, ліцеях, технікумах та інших. </w:t>
      </w:r>
    </w:p>
    <w:p w:rsidR="00302678" w:rsidRDefault="00302678" w:rsidP="00302678">
      <w:pPr>
        <w:ind w:right="-291"/>
        <w:rPr>
          <w:sz w:val="24"/>
          <w:szCs w:val="24"/>
          <w:lang w:val="uk-UA"/>
        </w:rPr>
      </w:pPr>
    </w:p>
    <w:p w:rsidR="007B41F2" w:rsidRPr="00302678" w:rsidRDefault="00302678" w:rsidP="00302678">
      <w:pPr>
        <w:pStyle w:val="a8"/>
        <w:ind w:left="-207" w:right="-291"/>
        <w:rPr>
          <w:sz w:val="24"/>
          <w:szCs w:val="24"/>
          <w:lang w:val="uk-UA"/>
        </w:rPr>
      </w:pPr>
      <w:r>
        <w:rPr>
          <w:b/>
          <w:bCs/>
          <w:sz w:val="24"/>
          <w:szCs w:val="24"/>
          <w:lang w:val="uk-UA"/>
        </w:rPr>
        <w:t xml:space="preserve">                                           4. </w:t>
      </w:r>
      <w:r w:rsidR="007B41F2" w:rsidRPr="00302678">
        <w:rPr>
          <w:b/>
          <w:bCs/>
          <w:sz w:val="24"/>
          <w:szCs w:val="24"/>
          <w:lang w:val="uk-UA"/>
        </w:rPr>
        <w:t>Шляхи та засоби розв’язання проблеми</w:t>
      </w:r>
    </w:p>
    <w:p w:rsidR="007B41F2" w:rsidRPr="00302678" w:rsidRDefault="007B41F2" w:rsidP="007B41F2">
      <w:pPr>
        <w:ind w:left="-567" w:right="-291"/>
        <w:rPr>
          <w:sz w:val="24"/>
          <w:szCs w:val="24"/>
          <w:lang w:val="uk-UA"/>
        </w:rPr>
      </w:pPr>
    </w:p>
    <w:p w:rsidR="007B41F2" w:rsidRPr="00302678" w:rsidRDefault="007B41F2" w:rsidP="007B41F2">
      <w:pPr>
        <w:ind w:left="-567" w:right="-291"/>
        <w:rPr>
          <w:sz w:val="24"/>
          <w:szCs w:val="24"/>
          <w:lang w:val="uk-UA"/>
        </w:rPr>
      </w:pPr>
      <w:r w:rsidRPr="00302678">
        <w:rPr>
          <w:sz w:val="24"/>
          <w:szCs w:val="24"/>
          <w:lang w:val="uk-UA"/>
        </w:rPr>
        <w:t xml:space="preserve">Для досягнення мети цієї програми необхідним є проведення ліквідації карантинного буряну у два етапи, що дозволить на першому етапі знизити його чисельність пригнітити ріст та розвиток, а на другому етапі ліквідувати його та створити умови для негайної локалізації та знищення у разі наступного виявлення. Одним з оптимальних варіантів розв’язання цієї проблеми є залучення широкої громадськості на добровільних засадах та одночасне застосування комплексу заходів, що дозволить знизити втрати врожайності з 30-40% до 10-20% на першому етапі та до 5% на другому етапі. В цілому при виконанні карантинних заходів та програми </w:t>
      </w:r>
      <w:proofErr w:type="spellStart"/>
      <w:r w:rsidRPr="00302678">
        <w:rPr>
          <w:sz w:val="24"/>
          <w:szCs w:val="24"/>
          <w:lang w:val="uk-UA"/>
        </w:rPr>
        <w:t>сільгосптоваровиробники</w:t>
      </w:r>
      <w:proofErr w:type="spellEnd"/>
      <w:r w:rsidRPr="00302678">
        <w:rPr>
          <w:sz w:val="24"/>
          <w:szCs w:val="24"/>
          <w:lang w:val="uk-UA"/>
        </w:rPr>
        <w:t xml:space="preserve"> підвищать якість продукції, очистять землю не тільки від амброзії </w:t>
      </w:r>
      <w:proofErr w:type="spellStart"/>
      <w:r w:rsidRPr="00302678">
        <w:rPr>
          <w:sz w:val="24"/>
          <w:szCs w:val="24"/>
          <w:lang w:val="uk-UA"/>
        </w:rPr>
        <w:t>полинолистої</w:t>
      </w:r>
      <w:proofErr w:type="spellEnd"/>
      <w:r w:rsidRPr="00302678">
        <w:rPr>
          <w:sz w:val="24"/>
          <w:szCs w:val="24"/>
          <w:lang w:val="uk-UA"/>
        </w:rPr>
        <w:t>, а й від інших видів бур’янів.</w:t>
      </w:r>
    </w:p>
    <w:p w:rsidR="007B41F2" w:rsidRPr="00302678" w:rsidRDefault="007B41F2" w:rsidP="007B41F2">
      <w:pPr>
        <w:ind w:left="-567" w:right="-291"/>
        <w:rPr>
          <w:sz w:val="24"/>
          <w:szCs w:val="24"/>
          <w:lang w:val="uk-UA"/>
        </w:rPr>
      </w:pPr>
      <w:r w:rsidRPr="00302678">
        <w:rPr>
          <w:sz w:val="24"/>
          <w:szCs w:val="24"/>
          <w:lang w:val="uk-UA"/>
        </w:rPr>
        <w:t xml:space="preserve">Також одним з варіантів розв’язання проблеми є створення штучних фітоценозів з багаторічних трав у вогнищах амброзії </w:t>
      </w:r>
      <w:proofErr w:type="spellStart"/>
      <w:r w:rsidRPr="00302678">
        <w:rPr>
          <w:sz w:val="24"/>
          <w:szCs w:val="24"/>
          <w:lang w:val="uk-UA"/>
        </w:rPr>
        <w:t>полинолистої</w:t>
      </w:r>
      <w:proofErr w:type="spellEnd"/>
      <w:r w:rsidRPr="00302678">
        <w:rPr>
          <w:sz w:val="24"/>
          <w:szCs w:val="24"/>
          <w:lang w:val="uk-UA"/>
        </w:rPr>
        <w:t xml:space="preserve">. Даний варіант </w:t>
      </w:r>
      <w:proofErr w:type="spellStart"/>
      <w:r w:rsidRPr="00302678">
        <w:rPr>
          <w:sz w:val="24"/>
          <w:szCs w:val="24"/>
          <w:lang w:val="uk-UA"/>
        </w:rPr>
        <w:t>фітоценотичного</w:t>
      </w:r>
      <w:proofErr w:type="spellEnd"/>
      <w:r w:rsidRPr="00302678">
        <w:rPr>
          <w:sz w:val="24"/>
          <w:szCs w:val="24"/>
          <w:lang w:val="uk-UA"/>
        </w:rPr>
        <w:t xml:space="preserve"> </w:t>
      </w:r>
      <w:r w:rsidRPr="00302678">
        <w:rPr>
          <w:sz w:val="24"/>
          <w:szCs w:val="24"/>
          <w:lang w:val="uk-UA"/>
        </w:rPr>
        <w:lastRenderedPageBreak/>
        <w:t xml:space="preserve">контролю заснований на здатності багаторічних трав пригнічувати чисельність рослин амброзії до незначних розмірів. Найбільш перспективні суміші багаторічних злакових трав з бобовими, які за 2-3 роки розростаються і практично повністю пригнічують бур’ян. В низинних місцях за умов недопустимого застосування гербіцидів застосовують метод залуження. Ці ділянки переважно використовують під пасовище, при цьому до складу травосуміші доцільно використовувати низькорослі злакові культури, а саме </w:t>
      </w:r>
      <w:proofErr w:type="spellStart"/>
      <w:r w:rsidRPr="00302678">
        <w:rPr>
          <w:sz w:val="24"/>
          <w:szCs w:val="24"/>
          <w:lang w:val="uk-UA"/>
        </w:rPr>
        <w:t>мятлик</w:t>
      </w:r>
      <w:proofErr w:type="spellEnd"/>
      <w:r w:rsidRPr="00302678">
        <w:rPr>
          <w:sz w:val="24"/>
          <w:szCs w:val="24"/>
          <w:lang w:val="uk-UA"/>
        </w:rPr>
        <w:t xml:space="preserve"> луговий, який більш стійкий при витоптуванні. Застосовування цього варіанта розв’язання проблеми є більш економічно вигідним, тому що не потребує додаткових затрат на час вирощування багаторічних трав. Недоліком цього варіанта є те, що його неможливо одночасно застосувати на значних площах, заражених амброзією </w:t>
      </w:r>
      <w:proofErr w:type="spellStart"/>
      <w:r w:rsidRPr="00302678">
        <w:rPr>
          <w:sz w:val="24"/>
          <w:szCs w:val="24"/>
          <w:lang w:val="uk-UA"/>
        </w:rPr>
        <w:t>полинолистої</w:t>
      </w:r>
      <w:proofErr w:type="spellEnd"/>
      <w:r w:rsidRPr="00302678">
        <w:rPr>
          <w:sz w:val="24"/>
          <w:szCs w:val="24"/>
          <w:lang w:val="uk-UA"/>
        </w:rPr>
        <w:t>.</w:t>
      </w:r>
    </w:p>
    <w:p w:rsidR="007B41F2" w:rsidRPr="00302678" w:rsidRDefault="007B41F2" w:rsidP="007B41F2">
      <w:pPr>
        <w:ind w:left="-567" w:right="-291"/>
        <w:rPr>
          <w:sz w:val="24"/>
          <w:szCs w:val="24"/>
          <w:lang w:val="uk-UA"/>
        </w:rPr>
      </w:pPr>
      <w:r w:rsidRPr="00302678">
        <w:rPr>
          <w:sz w:val="24"/>
          <w:szCs w:val="24"/>
          <w:lang w:val="uk-UA"/>
        </w:rPr>
        <w:t xml:space="preserve">З метою забезпечення збалансованих та комплексних заходів боротьби з амброзією </w:t>
      </w:r>
      <w:proofErr w:type="spellStart"/>
      <w:r w:rsidRPr="00302678">
        <w:rPr>
          <w:sz w:val="24"/>
          <w:szCs w:val="24"/>
          <w:lang w:val="uk-UA"/>
        </w:rPr>
        <w:t>полинолистої</w:t>
      </w:r>
      <w:proofErr w:type="spellEnd"/>
      <w:r w:rsidRPr="00302678">
        <w:rPr>
          <w:sz w:val="24"/>
          <w:szCs w:val="24"/>
          <w:lang w:val="uk-UA"/>
        </w:rPr>
        <w:t xml:space="preserve"> в найближчі роки пріоритетне значення буде надаватись: механічним, агротехнічним та хімічним методам боротьби, що застосовуються одночасно.</w:t>
      </w:r>
    </w:p>
    <w:p w:rsidR="007B41F2" w:rsidRPr="00302678" w:rsidRDefault="007B41F2" w:rsidP="007B41F2">
      <w:pPr>
        <w:ind w:left="-567" w:right="-291"/>
        <w:rPr>
          <w:sz w:val="24"/>
          <w:szCs w:val="24"/>
          <w:lang w:val="uk-UA"/>
        </w:rPr>
      </w:pPr>
      <w:r w:rsidRPr="00302678">
        <w:rPr>
          <w:sz w:val="24"/>
          <w:szCs w:val="24"/>
          <w:lang w:val="uk-UA"/>
        </w:rPr>
        <w:t>У населених пунктах:</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скошування рослин амброзії </w:t>
      </w:r>
      <w:proofErr w:type="spellStart"/>
      <w:r w:rsidRPr="00302678">
        <w:rPr>
          <w:sz w:val="24"/>
          <w:szCs w:val="24"/>
          <w:lang w:val="uk-UA"/>
        </w:rPr>
        <w:t>полинолистої</w:t>
      </w:r>
      <w:proofErr w:type="spellEnd"/>
      <w:r w:rsidRPr="00302678">
        <w:rPr>
          <w:sz w:val="24"/>
          <w:szCs w:val="24"/>
          <w:lang w:val="uk-UA"/>
        </w:rPr>
        <w:t xml:space="preserve"> перед цвітінням в період бутонізації;</w:t>
      </w:r>
    </w:p>
    <w:p w:rsidR="007B41F2" w:rsidRPr="00302678" w:rsidRDefault="007B41F2" w:rsidP="007B41F2">
      <w:pPr>
        <w:numPr>
          <w:ilvl w:val="1"/>
          <w:numId w:val="2"/>
        </w:numPr>
        <w:ind w:right="-291"/>
        <w:rPr>
          <w:sz w:val="24"/>
          <w:szCs w:val="24"/>
          <w:lang w:val="uk-UA"/>
        </w:rPr>
      </w:pPr>
      <w:r w:rsidRPr="00302678">
        <w:rPr>
          <w:sz w:val="24"/>
          <w:szCs w:val="24"/>
          <w:lang w:val="uk-UA"/>
        </w:rPr>
        <w:t>виривання рослин амброзії з корінням та їх знищення шляхом спалювання у спеціально призначених місцях або подрібнення з наступним захороненням решток у санітарних ямах з використанням гасу чи вапна;</w:t>
      </w:r>
    </w:p>
    <w:p w:rsidR="007B41F2" w:rsidRPr="00302678" w:rsidRDefault="007B41F2" w:rsidP="007B41F2">
      <w:pPr>
        <w:numPr>
          <w:ilvl w:val="1"/>
          <w:numId w:val="2"/>
        </w:numPr>
        <w:ind w:right="-291"/>
        <w:rPr>
          <w:sz w:val="24"/>
          <w:szCs w:val="24"/>
          <w:lang w:val="uk-UA"/>
        </w:rPr>
      </w:pPr>
      <w:r w:rsidRPr="00302678">
        <w:rPr>
          <w:sz w:val="24"/>
          <w:szCs w:val="24"/>
          <w:lang w:val="uk-UA"/>
        </w:rPr>
        <w:t>знищення рослин амброзії на засмічених ділянках агротехнічним методом та наступним висівом на цих ділянках багаторічних низькорослих трав або газонних трав.</w:t>
      </w:r>
    </w:p>
    <w:p w:rsidR="007B41F2" w:rsidRPr="00302678" w:rsidRDefault="007B41F2" w:rsidP="00302678">
      <w:pPr>
        <w:ind w:right="-291"/>
        <w:rPr>
          <w:sz w:val="24"/>
          <w:szCs w:val="24"/>
          <w:lang w:val="uk-UA"/>
        </w:rPr>
      </w:pPr>
      <w:r w:rsidRPr="00302678">
        <w:rPr>
          <w:sz w:val="24"/>
          <w:szCs w:val="24"/>
          <w:lang w:val="uk-UA"/>
        </w:rPr>
        <w:t>На узбіччях доріг:</w:t>
      </w:r>
    </w:p>
    <w:p w:rsidR="007B41F2" w:rsidRPr="00302678" w:rsidRDefault="007B41F2" w:rsidP="007B41F2">
      <w:pPr>
        <w:numPr>
          <w:ilvl w:val="1"/>
          <w:numId w:val="2"/>
        </w:numPr>
        <w:ind w:right="-291"/>
        <w:rPr>
          <w:sz w:val="24"/>
          <w:szCs w:val="24"/>
          <w:lang w:val="uk-UA"/>
        </w:rPr>
      </w:pPr>
      <w:r w:rsidRPr="00302678">
        <w:rPr>
          <w:sz w:val="24"/>
          <w:szCs w:val="24"/>
          <w:lang w:val="uk-UA"/>
        </w:rPr>
        <w:t>застосування для сприскування гербіцидів відповідно до переліку пестицидів і агрохімікатів, дозволених до використання в Україні.</w:t>
      </w:r>
    </w:p>
    <w:p w:rsidR="007B41F2" w:rsidRPr="00302678" w:rsidRDefault="007B41F2" w:rsidP="007B41F2">
      <w:pPr>
        <w:ind w:left="153" w:right="-291"/>
        <w:rPr>
          <w:sz w:val="24"/>
          <w:szCs w:val="24"/>
          <w:lang w:val="uk-UA"/>
        </w:rPr>
      </w:pPr>
      <w:r w:rsidRPr="00302678">
        <w:rPr>
          <w:sz w:val="24"/>
          <w:szCs w:val="24"/>
          <w:lang w:val="uk-UA"/>
        </w:rPr>
        <w:t>У полях сівозміни:</w:t>
      </w:r>
    </w:p>
    <w:p w:rsidR="007B41F2" w:rsidRPr="00302678" w:rsidRDefault="007B41F2" w:rsidP="007B41F2">
      <w:pPr>
        <w:numPr>
          <w:ilvl w:val="1"/>
          <w:numId w:val="2"/>
        </w:numPr>
        <w:ind w:right="-291"/>
        <w:rPr>
          <w:sz w:val="24"/>
          <w:szCs w:val="24"/>
          <w:lang w:val="uk-UA"/>
        </w:rPr>
      </w:pPr>
      <w:r w:rsidRPr="00302678">
        <w:rPr>
          <w:sz w:val="24"/>
          <w:szCs w:val="24"/>
          <w:lang w:val="uk-UA"/>
        </w:rPr>
        <w:t>дотримання технологій обробітку ґрунту, що включає своєчасний передпосівний обробіток ґрунту, оптимальні строки сівби, догляд за посівами , збирання тощо;</w:t>
      </w:r>
    </w:p>
    <w:p w:rsidR="007B41F2" w:rsidRPr="00302678" w:rsidRDefault="007B41F2" w:rsidP="007B41F2">
      <w:pPr>
        <w:numPr>
          <w:ilvl w:val="1"/>
          <w:numId w:val="2"/>
        </w:numPr>
        <w:ind w:right="-291"/>
        <w:rPr>
          <w:sz w:val="24"/>
          <w:szCs w:val="24"/>
          <w:lang w:val="uk-UA"/>
        </w:rPr>
      </w:pPr>
      <w:r w:rsidRPr="00302678">
        <w:rPr>
          <w:sz w:val="24"/>
          <w:szCs w:val="24"/>
          <w:lang w:val="uk-UA"/>
        </w:rPr>
        <w:t>застосування для сприскування гербіцидів відповідно до переліку пестицидів і агрохімікатів, дозволених до використання в Україні;</w:t>
      </w:r>
    </w:p>
    <w:p w:rsidR="007B41F2" w:rsidRPr="00302678" w:rsidRDefault="007B41F2" w:rsidP="007B41F2">
      <w:pPr>
        <w:numPr>
          <w:ilvl w:val="1"/>
          <w:numId w:val="2"/>
        </w:numPr>
        <w:ind w:right="-291"/>
        <w:rPr>
          <w:sz w:val="24"/>
          <w:szCs w:val="24"/>
          <w:lang w:val="uk-UA"/>
        </w:rPr>
      </w:pPr>
      <w:r w:rsidRPr="00302678">
        <w:rPr>
          <w:sz w:val="24"/>
          <w:szCs w:val="24"/>
          <w:lang w:val="uk-UA"/>
        </w:rPr>
        <w:t>дотримання сівозміни, обов’язковий висів просапних культур та багаторічних трав, що повинні чергуватися, по можливості не висівати протягом 3-х років на ураженому полі соняшник, кукурудзу тощо;</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передпосівне внесення у </w:t>
      </w:r>
      <w:proofErr w:type="spellStart"/>
      <w:r w:rsidRPr="00302678">
        <w:rPr>
          <w:sz w:val="24"/>
          <w:szCs w:val="24"/>
          <w:lang w:val="uk-UA"/>
        </w:rPr>
        <w:t>грунт</w:t>
      </w:r>
      <w:proofErr w:type="spellEnd"/>
      <w:r w:rsidRPr="00302678">
        <w:rPr>
          <w:sz w:val="24"/>
          <w:szCs w:val="24"/>
          <w:lang w:val="uk-UA"/>
        </w:rPr>
        <w:t xml:space="preserve"> гербіцидів з проведенням двох разового лущення.</w:t>
      </w:r>
    </w:p>
    <w:p w:rsidR="007B41F2" w:rsidRPr="00302678" w:rsidRDefault="007B41F2" w:rsidP="007B41F2">
      <w:pPr>
        <w:ind w:left="153" w:right="-291"/>
        <w:rPr>
          <w:sz w:val="24"/>
          <w:szCs w:val="24"/>
          <w:lang w:val="uk-UA"/>
        </w:rPr>
      </w:pPr>
      <w:r w:rsidRPr="00302678">
        <w:rPr>
          <w:sz w:val="24"/>
          <w:szCs w:val="24"/>
          <w:lang w:val="uk-UA"/>
        </w:rPr>
        <w:t>У залишених полях, що повністю заростають:</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скошування рослин амброзії </w:t>
      </w:r>
      <w:proofErr w:type="spellStart"/>
      <w:r w:rsidRPr="00302678">
        <w:rPr>
          <w:sz w:val="24"/>
          <w:szCs w:val="24"/>
          <w:lang w:val="uk-UA"/>
        </w:rPr>
        <w:t>полинолистої</w:t>
      </w:r>
      <w:proofErr w:type="spellEnd"/>
      <w:r w:rsidRPr="00302678">
        <w:rPr>
          <w:sz w:val="24"/>
          <w:szCs w:val="24"/>
          <w:lang w:val="uk-UA"/>
        </w:rPr>
        <w:t xml:space="preserve"> до цвітіння;</w:t>
      </w:r>
    </w:p>
    <w:p w:rsidR="007B41F2" w:rsidRPr="00302678" w:rsidRDefault="007B41F2" w:rsidP="007B41F2">
      <w:pPr>
        <w:numPr>
          <w:ilvl w:val="1"/>
          <w:numId w:val="2"/>
        </w:numPr>
        <w:ind w:right="-291"/>
        <w:rPr>
          <w:sz w:val="24"/>
          <w:szCs w:val="24"/>
          <w:lang w:val="uk-UA"/>
        </w:rPr>
      </w:pPr>
      <w:r w:rsidRPr="00302678">
        <w:rPr>
          <w:sz w:val="24"/>
          <w:szCs w:val="24"/>
          <w:lang w:val="uk-UA"/>
        </w:rPr>
        <w:t>обробка полів гербіцидами суцільної дії;</w:t>
      </w:r>
    </w:p>
    <w:p w:rsidR="007B41F2" w:rsidRPr="00302678" w:rsidRDefault="007B41F2" w:rsidP="007B41F2">
      <w:pPr>
        <w:numPr>
          <w:ilvl w:val="1"/>
          <w:numId w:val="2"/>
        </w:numPr>
        <w:ind w:right="-291"/>
        <w:rPr>
          <w:sz w:val="24"/>
          <w:szCs w:val="24"/>
          <w:lang w:val="uk-UA"/>
        </w:rPr>
      </w:pPr>
      <w:r w:rsidRPr="00302678">
        <w:rPr>
          <w:sz w:val="24"/>
          <w:szCs w:val="24"/>
          <w:lang w:val="uk-UA"/>
        </w:rPr>
        <w:t>проведення трьохразового лущення або дискування та культивації;</w:t>
      </w:r>
    </w:p>
    <w:p w:rsidR="007B41F2" w:rsidRPr="00302678" w:rsidRDefault="007B41F2" w:rsidP="007B41F2">
      <w:pPr>
        <w:numPr>
          <w:ilvl w:val="1"/>
          <w:numId w:val="2"/>
        </w:numPr>
        <w:ind w:right="-291"/>
        <w:rPr>
          <w:sz w:val="24"/>
          <w:szCs w:val="24"/>
          <w:lang w:val="uk-UA"/>
        </w:rPr>
      </w:pPr>
      <w:r w:rsidRPr="00302678">
        <w:rPr>
          <w:sz w:val="24"/>
          <w:szCs w:val="24"/>
          <w:lang w:val="uk-UA"/>
        </w:rPr>
        <w:t>посів багаторічних трав або просапних культур з внесенням тільки комплексу мінеральних добрив.</w:t>
      </w:r>
    </w:p>
    <w:p w:rsidR="007B41F2" w:rsidRPr="00302678" w:rsidRDefault="007B41F2" w:rsidP="007B41F2">
      <w:pPr>
        <w:numPr>
          <w:ilvl w:val="1"/>
          <w:numId w:val="2"/>
        </w:numPr>
        <w:ind w:right="-291"/>
        <w:rPr>
          <w:sz w:val="24"/>
          <w:szCs w:val="24"/>
          <w:lang w:val="uk-UA"/>
        </w:rPr>
      </w:pPr>
    </w:p>
    <w:p w:rsidR="007B41F2" w:rsidRPr="00302678" w:rsidRDefault="007B41F2" w:rsidP="007B41F2">
      <w:pPr>
        <w:numPr>
          <w:ilvl w:val="0"/>
          <w:numId w:val="1"/>
        </w:numPr>
        <w:ind w:right="-291"/>
        <w:jc w:val="center"/>
        <w:rPr>
          <w:b/>
          <w:bCs/>
          <w:sz w:val="24"/>
          <w:szCs w:val="24"/>
          <w:lang w:val="uk-UA"/>
        </w:rPr>
      </w:pPr>
      <w:r w:rsidRPr="00302678">
        <w:rPr>
          <w:b/>
          <w:bCs/>
          <w:sz w:val="24"/>
          <w:szCs w:val="24"/>
          <w:lang w:val="uk-UA"/>
        </w:rPr>
        <w:t>С</w:t>
      </w:r>
      <w:r w:rsidR="002402CA" w:rsidRPr="00302678">
        <w:rPr>
          <w:b/>
          <w:bCs/>
          <w:sz w:val="24"/>
          <w:szCs w:val="24"/>
          <w:lang w:val="uk-UA"/>
        </w:rPr>
        <w:t>троки виконання програми на 20</w:t>
      </w:r>
      <w:r w:rsidR="001419D9" w:rsidRPr="00302678">
        <w:rPr>
          <w:b/>
          <w:bCs/>
          <w:sz w:val="24"/>
          <w:szCs w:val="24"/>
          <w:lang w:val="uk-UA"/>
        </w:rPr>
        <w:t>21</w:t>
      </w:r>
      <w:r w:rsidR="002402CA" w:rsidRPr="00302678">
        <w:rPr>
          <w:b/>
          <w:bCs/>
          <w:sz w:val="24"/>
          <w:szCs w:val="24"/>
          <w:lang w:val="uk-UA"/>
        </w:rPr>
        <w:t>-202</w:t>
      </w:r>
      <w:r w:rsidR="001419D9" w:rsidRPr="00302678">
        <w:rPr>
          <w:b/>
          <w:bCs/>
          <w:sz w:val="24"/>
          <w:szCs w:val="24"/>
          <w:lang w:val="uk-UA"/>
        </w:rPr>
        <w:t>6</w:t>
      </w:r>
      <w:r w:rsidRPr="00302678">
        <w:rPr>
          <w:b/>
          <w:bCs/>
          <w:sz w:val="24"/>
          <w:szCs w:val="24"/>
          <w:lang w:val="uk-UA"/>
        </w:rPr>
        <w:t xml:space="preserve"> роки</w:t>
      </w:r>
    </w:p>
    <w:p w:rsidR="007B41F2" w:rsidRPr="00302678" w:rsidRDefault="002402CA" w:rsidP="00302678">
      <w:pPr>
        <w:ind w:right="-291"/>
        <w:rPr>
          <w:sz w:val="24"/>
          <w:szCs w:val="24"/>
          <w:lang w:val="uk-UA"/>
        </w:rPr>
      </w:pPr>
      <w:r w:rsidRPr="00302678">
        <w:rPr>
          <w:sz w:val="24"/>
          <w:szCs w:val="24"/>
          <w:lang w:val="uk-UA"/>
        </w:rPr>
        <w:t>На першому етапі (20</w:t>
      </w:r>
      <w:r w:rsidR="001419D9" w:rsidRPr="00302678">
        <w:rPr>
          <w:sz w:val="24"/>
          <w:szCs w:val="24"/>
          <w:lang w:val="uk-UA"/>
        </w:rPr>
        <w:t>21</w:t>
      </w:r>
      <w:r w:rsidRPr="00302678">
        <w:rPr>
          <w:sz w:val="24"/>
          <w:szCs w:val="24"/>
          <w:lang w:val="uk-UA"/>
        </w:rPr>
        <w:t>-20</w:t>
      </w:r>
      <w:r w:rsidR="001419D9" w:rsidRPr="00302678">
        <w:rPr>
          <w:sz w:val="24"/>
          <w:szCs w:val="24"/>
          <w:lang w:val="uk-UA"/>
        </w:rPr>
        <w:t>23</w:t>
      </w:r>
      <w:r w:rsidR="007B41F2" w:rsidRPr="00302678">
        <w:rPr>
          <w:sz w:val="24"/>
          <w:szCs w:val="24"/>
          <w:lang w:val="uk-UA"/>
        </w:rPr>
        <w:t>рр.) передбачається знищення карантинного буряну на 30% від всієї площі зараження.</w:t>
      </w:r>
    </w:p>
    <w:p w:rsidR="007B41F2" w:rsidRPr="00302678" w:rsidRDefault="002402CA" w:rsidP="007B41F2">
      <w:pPr>
        <w:ind w:left="-567" w:right="-291"/>
        <w:rPr>
          <w:sz w:val="24"/>
          <w:szCs w:val="24"/>
          <w:lang w:val="uk-UA"/>
        </w:rPr>
      </w:pPr>
      <w:r w:rsidRPr="00302678">
        <w:rPr>
          <w:sz w:val="24"/>
          <w:szCs w:val="24"/>
          <w:lang w:val="uk-UA"/>
        </w:rPr>
        <w:t xml:space="preserve">На другому етапі </w:t>
      </w:r>
      <w:r w:rsidR="001419D9" w:rsidRPr="00302678">
        <w:rPr>
          <w:sz w:val="24"/>
          <w:szCs w:val="24"/>
          <w:lang w:val="uk-UA"/>
        </w:rPr>
        <w:t>(2024</w:t>
      </w:r>
      <w:r w:rsidRPr="00302678">
        <w:rPr>
          <w:sz w:val="24"/>
          <w:szCs w:val="24"/>
          <w:lang w:val="uk-UA"/>
        </w:rPr>
        <w:t>-202</w:t>
      </w:r>
      <w:r w:rsidR="001419D9" w:rsidRPr="00302678">
        <w:rPr>
          <w:sz w:val="24"/>
          <w:szCs w:val="24"/>
          <w:lang w:val="uk-UA"/>
        </w:rPr>
        <w:t>6</w:t>
      </w:r>
      <w:r w:rsidR="007B41F2" w:rsidRPr="00302678">
        <w:rPr>
          <w:sz w:val="24"/>
          <w:szCs w:val="24"/>
          <w:lang w:val="uk-UA"/>
        </w:rPr>
        <w:t>рр.) передбачається довести зни</w:t>
      </w:r>
      <w:r w:rsidR="00EC7EC7" w:rsidRPr="00302678">
        <w:rPr>
          <w:sz w:val="24"/>
          <w:szCs w:val="24"/>
          <w:lang w:val="uk-UA"/>
        </w:rPr>
        <w:t xml:space="preserve">щення амброзії </w:t>
      </w:r>
      <w:proofErr w:type="spellStart"/>
      <w:r w:rsidR="00EC7EC7" w:rsidRPr="00302678">
        <w:rPr>
          <w:sz w:val="24"/>
          <w:szCs w:val="24"/>
          <w:lang w:val="uk-UA"/>
        </w:rPr>
        <w:t>полинолистої</w:t>
      </w:r>
      <w:proofErr w:type="spellEnd"/>
      <w:r w:rsidR="00EC7EC7" w:rsidRPr="00302678">
        <w:rPr>
          <w:sz w:val="24"/>
          <w:szCs w:val="24"/>
          <w:lang w:val="uk-UA"/>
        </w:rPr>
        <w:t xml:space="preserve"> до </w:t>
      </w:r>
      <w:r w:rsidR="00EC7EC7" w:rsidRPr="00302678">
        <w:rPr>
          <w:sz w:val="24"/>
          <w:szCs w:val="24"/>
        </w:rPr>
        <w:t>7</w:t>
      </w:r>
      <w:r w:rsidR="007B41F2" w:rsidRPr="00302678">
        <w:rPr>
          <w:sz w:val="24"/>
          <w:szCs w:val="24"/>
          <w:lang w:val="uk-UA"/>
        </w:rPr>
        <w:t>0%.</w:t>
      </w:r>
    </w:p>
    <w:p w:rsidR="007B41F2" w:rsidRPr="00302678" w:rsidRDefault="007B41F2" w:rsidP="007B41F2">
      <w:pPr>
        <w:ind w:left="-567" w:right="-291"/>
        <w:rPr>
          <w:sz w:val="24"/>
          <w:szCs w:val="24"/>
          <w:lang w:val="uk-UA"/>
        </w:rPr>
      </w:pPr>
    </w:p>
    <w:p w:rsidR="007B41F2" w:rsidRPr="00302678" w:rsidRDefault="007B41F2" w:rsidP="007B41F2">
      <w:pPr>
        <w:ind w:left="-567" w:right="-291"/>
        <w:rPr>
          <w:sz w:val="24"/>
          <w:szCs w:val="24"/>
          <w:lang w:val="uk-UA"/>
        </w:rPr>
      </w:pPr>
    </w:p>
    <w:p w:rsidR="00302678" w:rsidRDefault="00302678" w:rsidP="00302678">
      <w:pPr>
        <w:ind w:left="-207" w:right="-291"/>
        <w:rPr>
          <w:b/>
          <w:bCs/>
          <w:sz w:val="24"/>
          <w:szCs w:val="24"/>
          <w:lang w:val="uk-UA"/>
        </w:rPr>
      </w:pPr>
    </w:p>
    <w:p w:rsidR="007B41F2" w:rsidRPr="00302678" w:rsidRDefault="007B41F2" w:rsidP="007B41F2">
      <w:pPr>
        <w:numPr>
          <w:ilvl w:val="0"/>
          <w:numId w:val="1"/>
        </w:numPr>
        <w:ind w:right="-291"/>
        <w:jc w:val="center"/>
        <w:rPr>
          <w:b/>
          <w:bCs/>
          <w:sz w:val="24"/>
          <w:szCs w:val="24"/>
          <w:lang w:val="uk-UA"/>
        </w:rPr>
      </w:pPr>
      <w:r w:rsidRPr="00302678">
        <w:rPr>
          <w:b/>
          <w:bCs/>
          <w:sz w:val="24"/>
          <w:szCs w:val="24"/>
          <w:lang w:val="uk-UA"/>
        </w:rPr>
        <w:lastRenderedPageBreak/>
        <w:t>Контроль за  виконанням програми</w:t>
      </w:r>
    </w:p>
    <w:p w:rsidR="007B41F2" w:rsidRPr="00302678" w:rsidRDefault="007B41F2" w:rsidP="007B41F2">
      <w:pPr>
        <w:ind w:left="-567" w:right="-291"/>
        <w:rPr>
          <w:b/>
          <w:bCs/>
          <w:sz w:val="24"/>
          <w:szCs w:val="24"/>
          <w:lang w:val="uk-UA"/>
        </w:rPr>
      </w:pPr>
    </w:p>
    <w:p w:rsidR="007B41F2" w:rsidRPr="00302678" w:rsidRDefault="001419D9" w:rsidP="007B41F2">
      <w:pPr>
        <w:ind w:left="-567"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 </w:t>
      </w:r>
      <w:r w:rsidR="007B41F2" w:rsidRPr="00302678">
        <w:rPr>
          <w:sz w:val="24"/>
          <w:szCs w:val="24"/>
          <w:lang w:val="uk-UA"/>
        </w:rPr>
        <w:t xml:space="preserve">згідно з Законом України “Про карантин рослин” проводить контроль за проведенням заходів по локалізації та ліквідації амброзії </w:t>
      </w:r>
      <w:proofErr w:type="spellStart"/>
      <w:r w:rsidR="00EC4B54" w:rsidRPr="00302678">
        <w:rPr>
          <w:sz w:val="24"/>
          <w:szCs w:val="24"/>
          <w:lang w:val="uk-UA"/>
        </w:rPr>
        <w:t>полинолистої</w:t>
      </w:r>
      <w:proofErr w:type="spellEnd"/>
      <w:r w:rsidR="00EC4B54" w:rsidRPr="00302678">
        <w:rPr>
          <w:sz w:val="24"/>
          <w:szCs w:val="24"/>
          <w:lang w:val="uk-UA"/>
        </w:rPr>
        <w:t xml:space="preserve"> на території </w:t>
      </w:r>
      <w:proofErr w:type="spellStart"/>
      <w:r w:rsidR="00FA5F0D" w:rsidRPr="00302678">
        <w:rPr>
          <w:sz w:val="24"/>
          <w:szCs w:val="24"/>
          <w:lang w:val="uk-UA"/>
        </w:rPr>
        <w:t>Петропавлівської</w:t>
      </w:r>
      <w:proofErr w:type="spellEnd"/>
      <w:r w:rsidR="00FA5F0D" w:rsidRPr="00302678">
        <w:rPr>
          <w:sz w:val="24"/>
          <w:szCs w:val="24"/>
          <w:lang w:val="uk-UA"/>
        </w:rPr>
        <w:t xml:space="preserve"> сільської ради</w:t>
      </w:r>
      <w:r w:rsidR="007B41F2" w:rsidRPr="00302678">
        <w:rPr>
          <w:sz w:val="24"/>
          <w:szCs w:val="24"/>
          <w:lang w:val="uk-UA"/>
        </w:rPr>
        <w:t>.</w:t>
      </w:r>
    </w:p>
    <w:p w:rsidR="007B41F2" w:rsidRPr="00302678" w:rsidRDefault="007B41F2" w:rsidP="007B41F2">
      <w:pPr>
        <w:ind w:left="-567" w:right="-291"/>
        <w:rPr>
          <w:sz w:val="24"/>
          <w:szCs w:val="24"/>
          <w:lang w:val="uk-UA"/>
        </w:rPr>
      </w:pPr>
    </w:p>
    <w:p w:rsidR="007B41F2" w:rsidRPr="00302678" w:rsidRDefault="00302678" w:rsidP="00302678">
      <w:pPr>
        <w:ind w:right="-291"/>
        <w:jc w:val="center"/>
        <w:rPr>
          <w:b/>
          <w:bCs/>
          <w:sz w:val="24"/>
          <w:szCs w:val="24"/>
          <w:lang w:val="uk-UA"/>
        </w:rPr>
      </w:pPr>
      <w:r w:rsidRPr="00302678">
        <w:rPr>
          <w:b/>
          <w:sz w:val="24"/>
          <w:szCs w:val="24"/>
          <w:lang w:val="uk-UA"/>
        </w:rPr>
        <w:t>6.</w:t>
      </w:r>
      <w:r w:rsidR="007B41F2" w:rsidRPr="00302678">
        <w:rPr>
          <w:b/>
          <w:bCs/>
          <w:sz w:val="24"/>
          <w:szCs w:val="24"/>
          <w:lang w:val="uk-UA"/>
        </w:rPr>
        <w:t>Очікувані результати виконання програми</w:t>
      </w:r>
    </w:p>
    <w:p w:rsidR="007B41F2" w:rsidRPr="00302678" w:rsidRDefault="007B41F2" w:rsidP="007B41F2">
      <w:pPr>
        <w:ind w:left="-567" w:right="-291"/>
        <w:rPr>
          <w:b/>
          <w:bCs/>
          <w:sz w:val="24"/>
          <w:szCs w:val="24"/>
          <w:lang w:val="uk-UA"/>
        </w:rPr>
      </w:pPr>
    </w:p>
    <w:p w:rsidR="007B41F2" w:rsidRPr="00302678" w:rsidRDefault="007B41F2" w:rsidP="007B41F2">
      <w:pPr>
        <w:ind w:left="-567" w:right="-291"/>
        <w:rPr>
          <w:sz w:val="24"/>
          <w:szCs w:val="24"/>
          <w:lang w:val="uk-UA"/>
        </w:rPr>
      </w:pPr>
      <w:r w:rsidRPr="00302678">
        <w:rPr>
          <w:sz w:val="24"/>
          <w:szCs w:val="24"/>
          <w:lang w:val="uk-UA"/>
        </w:rPr>
        <w:t xml:space="preserve">Реалізація програми дасть </w:t>
      </w:r>
      <w:r w:rsidR="002402CA" w:rsidRPr="00302678">
        <w:rPr>
          <w:sz w:val="24"/>
          <w:szCs w:val="24"/>
          <w:lang w:val="uk-UA"/>
        </w:rPr>
        <w:t>можливість на кінець 202</w:t>
      </w:r>
      <w:r w:rsidR="001419D9" w:rsidRPr="00302678">
        <w:rPr>
          <w:sz w:val="24"/>
          <w:szCs w:val="24"/>
          <w:lang w:val="uk-UA"/>
        </w:rPr>
        <w:t>6</w:t>
      </w:r>
      <w:r w:rsidRPr="00302678">
        <w:rPr>
          <w:sz w:val="24"/>
          <w:szCs w:val="24"/>
          <w:lang w:val="uk-UA"/>
        </w:rPr>
        <w:t xml:space="preserve"> року:</w:t>
      </w:r>
    </w:p>
    <w:p w:rsidR="007B41F2" w:rsidRPr="00302678" w:rsidRDefault="007B41F2" w:rsidP="007B41F2">
      <w:pPr>
        <w:numPr>
          <w:ilvl w:val="1"/>
          <w:numId w:val="2"/>
        </w:numPr>
        <w:ind w:right="-291"/>
        <w:rPr>
          <w:sz w:val="24"/>
          <w:szCs w:val="24"/>
          <w:lang w:val="uk-UA"/>
        </w:rPr>
      </w:pPr>
      <w:r w:rsidRPr="00302678">
        <w:rPr>
          <w:sz w:val="24"/>
          <w:szCs w:val="24"/>
          <w:lang w:val="uk-UA"/>
        </w:rPr>
        <w:t xml:space="preserve">зменшити площі зараження амброзією </w:t>
      </w:r>
      <w:proofErr w:type="spellStart"/>
      <w:r w:rsidRPr="00302678">
        <w:rPr>
          <w:sz w:val="24"/>
          <w:szCs w:val="24"/>
          <w:lang w:val="uk-UA"/>
        </w:rPr>
        <w:t>полинолистої</w:t>
      </w:r>
      <w:proofErr w:type="spellEnd"/>
      <w:r w:rsidRPr="00302678">
        <w:rPr>
          <w:sz w:val="24"/>
          <w:szCs w:val="24"/>
          <w:lang w:val="uk-UA"/>
        </w:rPr>
        <w:t>;</w:t>
      </w:r>
    </w:p>
    <w:p w:rsidR="007B41F2" w:rsidRPr="00302678" w:rsidRDefault="007B41F2" w:rsidP="007B41F2">
      <w:pPr>
        <w:numPr>
          <w:ilvl w:val="1"/>
          <w:numId w:val="2"/>
        </w:numPr>
        <w:ind w:right="-291"/>
        <w:rPr>
          <w:sz w:val="24"/>
          <w:szCs w:val="24"/>
          <w:lang w:val="uk-UA"/>
        </w:rPr>
      </w:pPr>
      <w:r w:rsidRPr="00302678">
        <w:rPr>
          <w:sz w:val="24"/>
          <w:szCs w:val="24"/>
          <w:lang w:val="uk-UA"/>
        </w:rPr>
        <w:t>забезпечити раціональне використання земель;</w:t>
      </w:r>
    </w:p>
    <w:p w:rsidR="007B41F2" w:rsidRPr="00302678" w:rsidRDefault="007B41F2" w:rsidP="007B41F2">
      <w:pPr>
        <w:numPr>
          <w:ilvl w:val="1"/>
          <w:numId w:val="2"/>
        </w:numPr>
        <w:ind w:right="-291"/>
        <w:rPr>
          <w:sz w:val="24"/>
          <w:szCs w:val="24"/>
          <w:lang w:val="uk-UA"/>
        </w:rPr>
      </w:pPr>
      <w:r w:rsidRPr="00302678">
        <w:rPr>
          <w:sz w:val="24"/>
          <w:szCs w:val="24"/>
          <w:lang w:val="uk-UA"/>
        </w:rPr>
        <w:t>зберегти природну родючість ґрунтів та екологію сільськогосподарських земель;</w:t>
      </w:r>
    </w:p>
    <w:p w:rsidR="007B41F2" w:rsidRPr="00302678" w:rsidRDefault="007B41F2" w:rsidP="007B41F2">
      <w:pPr>
        <w:numPr>
          <w:ilvl w:val="1"/>
          <w:numId w:val="2"/>
        </w:numPr>
        <w:ind w:right="-291"/>
        <w:rPr>
          <w:sz w:val="24"/>
          <w:szCs w:val="24"/>
          <w:lang w:val="uk-UA"/>
        </w:rPr>
      </w:pPr>
      <w:r w:rsidRPr="00302678">
        <w:rPr>
          <w:sz w:val="24"/>
          <w:szCs w:val="24"/>
          <w:lang w:val="uk-UA"/>
        </w:rPr>
        <w:t>підвищити ефективність виробництва сільськогосподарської продукції.</w:t>
      </w:r>
    </w:p>
    <w:p w:rsidR="00302678" w:rsidRDefault="00302678" w:rsidP="00302678">
      <w:pPr>
        <w:ind w:right="-291"/>
        <w:rPr>
          <w:sz w:val="24"/>
          <w:szCs w:val="24"/>
          <w:lang w:val="uk-UA"/>
        </w:rPr>
      </w:pPr>
    </w:p>
    <w:p w:rsidR="007B41F2" w:rsidRPr="00302678" w:rsidRDefault="00302678" w:rsidP="00302678">
      <w:pPr>
        <w:ind w:right="-291"/>
        <w:jc w:val="center"/>
        <w:rPr>
          <w:b/>
          <w:bCs/>
          <w:sz w:val="24"/>
          <w:szCs w:val="24"/>
          <w:lang w:val="uk-UA"/>
        </w:rPr>
      </w:pPr>
      <w:r w:rsidRPr="00302678">
        <w:rPr>
          <w:b/>
          <w:sz w:val="24"/>
          <w:szCs w:val="24"/>
          <w:lang w:val="uk-UA"/>
        </w:rPr>
        <w:t>7</w:t>
      </w:r>
      <w:r>
        <w:rPr>
          <w:sz w:val="24"/>
          <w:szCs w:val="24"/>
          <w:lang w:val="uk-UA"/>
        </w:rPr>
        <w:t>.</w:t>
      </w:r>
      <w:r w:rsidR="007B41F2" w:rsidRPr="00302678">
        <w:rPr>
          <w:b/>
          <w:bCs/>
          <w:sz w:val="24"/>
          <w:szCs w:val="24"/>
          <w:lang w:val="uk-UA"/>
        </w:rPr>
        <w:t>Фінансове матеріально-технічне забезпечення та використання трудових ресурсів для виконання програми</w:t>
      </w:r>
    </w:p>
    <w:p w:rsidR="007B41F2" w:rsidRPr="00302678" w:rsidRDefault="007B41F2" w:rsidP="007B41F2">
      <w:pPr>
        <w:ind w:left="-567" w:right="-291"/>
        <w:rPr>
          <w:b/>
          <w:bCs/>
          <w:sz w:val="24"/>
          <w:szCs w:val="24"/>
          <w:lang w:val="uk-UA"/>
        </w:rPr>
      </w:pPr>
    </w:p>
    <w:p w:rsidR="007B41F2" w:rsidRPr="00302678" w:rsidRDefault="007B41F2" w:rsidP="007B41F2">
      <w:pPr>
        <w:ind w:left="-567" w:right="-291"/>
        <w:rPr>
          <w:sz w:val="24"/>
          <w:szCs w:val="24"/>
          <w:lang w:val="uk-UA"/>
        </w:rPr>
      </w:pPr>
      <w:r w:rsidRPr="00302678">
        <w:rPr>
          <w:sz w:val="24"/>
          <w:szCs w:val="24"/>
          <w:lang w:val="uk-UA"/>
        </w:rPr>
        <w:t>Фінансування карантинних заходів та програми з</w:t>
      </w:r>
      <w:r w:rsidR="00FA5F0D" w:rsidRPr="00302678">
        <w:rPr>
          <w:sz w:val="24"/>
          <w:szCs w:val="24"/>
          <w:lang w:val="uk-UA"/>
        </w:rPr>
        <w:t>дійснюється за рахунок коштів місцевого</w:t>
      </w:r>
      <w:r w:rsidRPr="00302678">
        <w:rPr>
          <w:sz w:val="24"/>
          <w:szCs w:val="24"/>
          <w:lang w:val="uk-UA"/>
        </w:rPr>
        <w:t xml:space="preserve"> бюджету України, коштів осіб та інших не заборонених законами України джерел.</w:t>
      </w:r>
    </w:p>
    <w:p w:rsidR="007B41F2" w:rsidRPr="00302678" w:rsidRDefault="007B41F2" w:rsidP="007B41F2">
      <w:pPr>
        <w:ind w:left="-567" w:right="-291"/>
        <w:rPr>
          <w:sz w:val="24"/>
          <w:szCs w:val="24"/>
          <w:lang w:val="uk-UA"/>
        </w:rPr>
      </w:pPr>
      <w:r w:rsidRPr="00302678">
        <w:rPr>
          <w:sz w:val="24"/>
          <w:szCs w:val="24"/>
          <w:lang w:val="uk-UA"/>
        </w:rPr>
        <w:t>Виконання програми та проведення карантинних заходів у населених пунктах здійсню</w:t>
      </w:r>
      <w:r w:rsidR="00FA5F0D" w:rsidRPr="00302678">
        <w:rPr>
          <w:sz w:val="24"/>
          <w:szCs w:val="24"/>
          <w:lang w:val="uk-UA"/>
        </w:rPr>
        <w:t>ється за рахунок коштів сільського бюджету</w:t>
      </w:r>
      <w:r w:rsidRPr="00302678">
        <w:rPr>
          <w:sz w:val="24"/>
          <w:szCs w:val="24"/>
          <w:lang w:val="uk-UA"/>
        </w:rPr>
        <w:t>.</w:t>
      </w:r>
    </w:p>
    <w:p w:rsidR="007B41F2" w:rsidRPr="00302678" w:rsidRDefault="007B41F2" w:rsidP="007B41F2">
      <w:pPr>
        <w:ind w:left="-567" w:right="-291"/>
        <w:rPr>
          <w:sz w:val="24"/>
          <w:szCs w:val="24"/>
          <w:lang w:val="uk-UA"/>
        </w:rPr>
      </w:pPr>
      <w:r w:rsidRPr="00302678">
        <w:rPr>
          <w:sz w:val="24"/>
          <w:szCs w:val="24"/>
          <w:lang w:val="uk-UA"/>
        </w:rPr>
        <w:t xml:space="preserve">Проведення обстеження території </w:t>
      </w:r>
      <w:r w:rsidR="00FA5F0D" w:rsidRPr="00302678">
        <w:rPr>
          <w:sz w:val="24"/>
          <w:szCs w:val="24"/>
          <w:lang w:val="uk-UA"/>
        </w:rPr>
        <w:t xml:space="preserve"> </w:t>
      </w:r>
      <w:proofErr w:type="spellStart"/>
      <w:r w:rsidR="00FA5F0D" w:rsidRPr="00302678">
        <w:rPr>
          <w:sz w:val="24"/>
          <w:szCs w:val="24"/>
          <w:lang w:val="uk-UA"/>
        </w:rPr>
        <w:t>Петропавлівської</w:t>
      </w:r>
      <w:proofErr w:type="spellEnd"/>
      <w:r w:rsidR="00FA5F0D" w:rsidRPr="00302678">
        <w:rPr>
          <w:sz w:val="24"/>
          <w:szCs w:val="24"/>
          <w:lang w:val="uk-UA"/>
        </w:rPr>
        <w:t xml:space="preserve"> сільської ради</w:t>
      </w:r>
      <w:r w:rsidRPr="00302678">
        <w:rPr>
          <w:sz w:val="24"/>
          <w:szCs w:val="24"/>
          <w:lang w:val="uk-UA"/>
        </w:rPr>
        <w:t xml:space="preserve"> з метою виявлення карантинних бур’янів та проведення лабораторного аналізу ґрунту на виявлення запасів насіння амброзії </w:t>
      </w:r>
      <w:proofErr w:type="spellStart"/>
      <w:r w:rsidRPr="00302678">
        <w:rPr>
          <w:sz w:val="24"/>
          <w:szCs w:val="24"/>
          <w:lang w:val="uk-UA"/>
        </w:rPr>
        <w:t>полинолистої</w:t>
      </w:r>
      <w:proofErr w:type="spellEnd"/>
      <w:r w:rsidRPr="00302678">
        <w:rPr>
          <w:sz w:val="24"/>
          <w:szCs w:val="24"/>
          <w:lang w:val="uk-UA"/>
        </w:rPr>
        <w:t xml:space="preserve"> фінансується за рахунок коштів спеціального фонду державного бюджету </w:t>
      </w:r>
      <w:r w:rsidR="001419D9" w:rsidRPr="00302678">
        <w:rPr>
          <w:sz w:val="24"/>
          <w:szCs w:val="24"/>
          <w:lang w:val="uk-UA"/>
        </w:rPr>
        <w:t xml:space="preserve">Головного управління </w:t>
      </w:r>
      <w:proofErr w:type="spellStart"/>
      <w:r w:rsidR="001419D9" w:rsidRPr="00302678">
        <w:rPr>
          <w:sz w:val="24"/>
          <w:szCs w:val="24"/>
          <w:lang w:val="uk-UA"/>
        </w:rPr>
        <w:t>Держпродспоживслужби</w:t>
      </w:r>
      <w:proofErr w:type="spellEnd"/>
      <w:r w:rsidR="001419D9" w:rsidRPr="00302678">
        <w:rPr>
          <w:sz w:val="24"/>
          <w:szCs w:val="24"/>
          <w:lang w:val="uk-UA"/>
        </w:rPr>
        <w:t xml:space="preserve"> в Одеській області</w:t>
      </w:r>
      <w:r w:rsidRPr="00302678">
        <w:rPr>
          <w:sz w:val="24"/>
          <w:szCs w:val="24"/>
          <w:lang w:val="uk-UA"/>
        </w:rPr>
        <w:t>.</w:t>
      </w:r>
    </w:p>
    <w:p w:rsidR="007B41F2" w:rsidRDefault="007B41F2" w:rsidP="007B41F2">
      <w:pPr>
        <w:ind w:left="-567" w:right="-291"/>
        <w:rPr>
          <w:lang w:val="uk-UA"/>
        </w:rPr>
      </w:pPr>
    </w:p>
    <w:p w:rsidR="007B41F2" w:rsidRPr="00302678" w:rsidRDefault="00302678" w:rsidP="00302678">
      <w:pPr>
        <w:ind w:right="-291"/>
        <w:jc w:val="center"/>
        <w:rPr>
          <w:b/>
          <w:bCs/>
          <w:sz w:val="24"/>
          <w:szCs w:val="24"/>
          <w:lang w:val="uk-UA"/>
        </w:rPr>
      </w:pPr>
      <w:r w:rsidRPr="00302678">
        <w:rPr>
          <w:sz w:val="24"/>
          <w:szCs w:val="24"/>
          <w:lang w:val="uk-UA"/>
        </w:rPr>
        <w:t>8.</w:t>
      </w:r>
      <w:r w:rsidR="007B41F2" w:rsidRPr="00302678">
        <w:rPr>
          <w:b/>
          <w:bCs/>
          <w:sz w:val="24"/>
          <w:szCs w:val="24"/>
          <w:lang w:val="uk-UA"/>
        </w:rPr>
        <w:t xml:space="preserve">Заходи по локалізації та ліквідації карантинного буряну амброзії </w:t>
      </w:r>
      <w:proofErr w:type="spellStart"/>
      <w:r w:rsidR="007B41F2" w:rsidRPr="00302678">
        <w:rPr>
          <w:b/>
          <w:bCs/>
          <w:sz w:val="24"/>
          <w:szCs w:val="24"/>
          <w:lang w:val="uk-UA"/>
        </w:rPr>
        <w:t>полинолистої</w:t>
      </w:r>
      <w:proofErr w:type="spellEnd"/>
      <w:r w:rsidR="007B41F2" w:rsidRPr="00302678">
        <w:rPr>
          <w:b/>
          <w:bCs/>
          <w:sz w:val="24"/>
          <w:szCs w:val="24"/>
          <w:lang w:val="uk-UA"/>
        </w:rPr>
        <w:t xml:space="preserve"> на тер</w:t>
      </w:r>
      <w:r w:rsidR="002402CA" w:rsidRPr="00302678">
        <w:rPr>
          <w:b/>
          <w:bCs/>
          <w:sz w:val="24"/>
          <w:szCs w:val="24"/>
          <w:lang w:val="uk-UA"/>
        </w:rPr>
        <w:t xml:space="preserve">иторії </w:t>
      </w:r>
      <w:proofErr w:type="spellStart"/>
      <w:r w:rsidR="00FA5F0D" w:rsidRPr="00302678">
        <w:rPr>
          <w:b/>
          <w:bCs/>
          <w:sz w:val="24"/>
          <w:szCs w:val="24"/>
          <w:lang w:val="uk-UA"/>
        </w:rPr>
        <w:t>Петропавлівської</w:t>
      </w:r>
      <w:proofErr w:type="spellEnd"/>
      <w:r w:rsidR="00FA5F0D" w:rsidRPr="00302678">
        <w:rPr>
          <w:b/>
          <w:bCs/>
          <w:sz w:val="24"/>
          <w:szCs w:val="24"/>
          <w:lang w:val="uk-UA"/>
        </w:rPr>
        <w:t xml:space="preserve"> сільської ради</w:t>
      </w:r>
      <w:r w:rsidR="002402CA" w:rsidRPr="00302678">
        <w:rPr>
          <w:b/>
          <w:bCs/>
          <w:sz w:val="24"/>
          <w:szCs w:val="24"/>
          <w:lang w:val="uk-UA"/>
        </w:rPr>
        <w:t xml:space="preserve">  на 20</w:t>
      </w:r>
      <w:r w:rsidR="001419D9" w:rsidRPr="00302678">
        <w:rPr>
          <w:b/>
          <w:bCs/>
          <w:sz w:val="24"/>
          <w:szCs w:val="24"/>
          <w:lang w:val="uk-UA"/>
        </w:rPr>
        <w:t>21</w:t>
      </w:r>
      <w:r w:rsidR="002402CA" w:rsidRPr="00302678">
        <w:rPr>
          <w:b/>
          <w:bCs/>
          <w:sz w:val="24"/>
          <w:szCs w:val="24"/>
          <w:lang w:val="uk-UA"/>
        </w:rPr>
        <w:t>-202</w:t>
      </w:r>
      <w:r w:rsidR="001419D9" w:rsidRPr="00302678">
        <w:rPr>
          <w:b/>
          <w:bCs/>
          <w:sz w:val="24"/>
          <w:szCs w:val="24"/>
          <w:lang w:val="uk-UA"/>
        </w:rPr>
        <w:t>6</w:t>
      </w:r>
      <w:r w:rsidR="007B41F2" w:rsidRPr="00302678">
        <w:rPr>
          <w:b/>
          <w:bCs/>
          <w:sz w:val="24"/>
          <w:szCs w:val="24"/>
          <w:lang w:val="uk-UA"/>
        </w:rPr>
        <w:t xml:space="preserve"> роки</w:t>
      </w:r>
      <w:r>
        <w:rPr>
          <w:b/>
          <w:bCs/>
          <w:sz w:val="24"/>
          <w:szCs w:val="24"/>
          <w:lang w:val="uk-UA"/>
        </w:rPr>
        <w:t>.</w:t>
      </w:r>
    </w:p>
    <w:p w:rsidR="007B41F2" w:rsidRPr="00302678" w:rsidRDefault="007B41F2" w:rsidP="00302678">
      <w:pPr>
        <w:ind w:right="-574"/>
        <w:rPr>
          <w:sz w:val="24"/>
          <w:szCs w:val="24"/>
          <w:lang w:val="uk-UA"/>
        </w:rPr>
      </w:pPr>
    </w:p>
    <w:tbl>
      <w:tblPr>
        <w:tblW w:w="1059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
        <w:gridCol w:w="3970"/>
        <w:gridCol w:w="4252"/>
        <w:gridCol w:w="1985"/>
      </w:tblGrid>
      <w:tr w:rsidR="007B41F2" w:rsidRPr="00302678" w:rsidTr="00302678">
        <w:tc>
          <w:tcPr>
            <w:tcW w:w="391" w:type="dxa"/>
          </w:tcPr>
          <w:p w:rsidR="007B41F2" w:rsidRPr="00302678" w:rsidRDefault="007B41F2" w:rsidP="007B41F2">
            <w:pPr>
              <w:ind w:right="-291"/>
              <w:jc w:val="center"/>
              <w:rPr>
                <w:sz w:val="24"/>
                <w:szCs w:val="24"/>
                <w:lang w:val="uk-UA"/>
              </w:rPr>
            </w:pPr>
            <w:r w:rsidRPr="00302678">
              <w:rPr>
                <w:sz w:val="24"/>
                <w:szCs w:val="24"/>
                <w:lang w:val="uk-UA"/>
              </w:rPr>
              <w:t>№</w:t>
            </w:r>
          </w:p>
        </w:tc>
        <w:tc>
          <w:tcPr>
            <w:tcW w:w="3970" w:type="dxa"/>
          </w:tcPr>
          <w:p w:rsidR="007B41F2" w:rsidRPr="00302678" w:rsidRDefault="007B41F2" w:rsidP="007B41F2">
            <w:pPr>
              <w:ind w:right="-291"/>
              <w:jc w:val="center"/>
              <w:rPr>
                <w:sz w:val="24"/>
                <w:szCs w:val="24"/>
                <w:lang w:val="uk-UA"/>
              </w:rPr>
            </w:pPr>
            <w:r w:rsidRPr="00302678">
              <w:rPr>
                <w:sz w:val="24"/>
                <w:szCs w:val="24"/>
                <w:lang w:val="uk-UA"/>
              </w:rPr>
              <w:t>Заходи</w:t>
            </w:r>
          </w:p>
        </w:tc>
        <w:tc>
          <w:tcPr>
            <w:tcW w:w="4252" w:type="dxa"/>
          </w:tcPr>
          <w:p w:rsidR="007B41F2" w:rsidRPr="00302678" w:rsidRDefault="007B41F2" w:rsidP="007B41F2">
            <w:pPr>
              <w:ind w:right="-291"/>
              <w:jc w:val="center"/>
              <w:rPr>
                <w:sz w:val="24"/>
                <w:szCs w:val="24"/>
                <w:lang w:val="uk-UA"/>
              </w:rPr>
            </w:pPr>
            <w:r w:rsidRPr="00302678">
              <w:rPr>
                <w:sz w:val="24"/>
                <w:szCs w:val="24"/>
                <w:lang w:val="uk-UA"/>
              </w:rPr>
              <w:t>Виконавцеві</w:t>
            </w:r>
          </w:p>
        </w:tc>
        <w:tc>
          <w:tcPr>
            <w:tcW w:w="1985" w:type="dxa"/>
          </w:tcPr>
          <w:p w:rsidR="007B41F2" w:rsidRPr="00302678" w:rsidRDefault="007B41F2" w:rsidP="007B41F2">
            <w:pPr>
              <w:ind w:right="-291"/>
              <w:jc w:val="center"/>
              <w:rPr>
                <w:sz w:val="24"/>
                <w:szCs w:val="24"/>
                <w:lang w:val="uk-UA"/>
              </w:rPr>
            </w:pPr>
            <w:r w:rsidRPr="00302678">
              <w:rPr>
                <w:sz w:val="24"/>
                <w:szCs w:val="24"/>
                <w:lang w:val="uk-UA"/>
              </w:rPr>
              <w:t>Строки проведення</w:t>
            </w:r>
          </w:p>
        </w:tc>
      </w:tr>
      <w:tr w:rsidR="007B41F2" w:rsidRPr="00302678" w:rsidTr="00302678">
        <w:tc>
          <w:tcPr>
            <w:tcW w:w="391" w:type="dxa"/>
          </w:tcPr>
          <w:p w:rsidR="007B41F2" w:rsidRPr="00302678" w:rsidRDefault="007B41F2" w:rsidP="007B41F2">
            <w:pPr>
              <w:ind w:right="-291"/>
              <w:jc w:val="center"/>
              <w:rPr>
                <w:sz w:val="24"/>
                <w:szCs w:val="24"/>
                <w:lang w:val="uk-UA"/>
              </w:rPr>
            </w:pPr>
            <w:r w:rsidRPr="00302678">
              <w:rPr>
                <w:sz w:val="24"/>
                <w:szCs w:val="24"/>
                <w:lang w:val="uk-UA"/>
              </w:rPr>
              <w:t>1</w:t>
            </w:r>
          </w:p>
        </w:tc>
        <w:tc>
          <w:tcPr>
            <w:tcW w:w="3970" w:type="dxa"/>
          </w:tcPr>
          <w:p w:rsidR="007B41F2" w:rsidRPr="00302678" w:rsidRDefault="007B41F2" w:rsidP="007B41F2">
            <w:pPr>
              <w:ind w:right="-291"/>
              <w:jc w:val="center"/>
              <w:rPr>
                <w:sz w:val="24"/>
                <w:szCs w:val="24"/>
                <w:lang w:val="uk-UA"/>
              </w:rPr>
            </w:pPr>
            <w:r w:rsidRPr="00302678">
              <w:rPr>
                <w:sz w:val="24"/>
                <w:szCs w:val="24"/>
                <w:lang w:val="uk-UA"/>
              </w:rPr>
              <w:t>2</w:t>
            </w:r>
          </w:p>
        </w:tc>
        <w:tc>
          <w:tcPr>
            <w:tcW w:w="4252" w:type="dxa"/>
          </w:tcPr>
          <w:p w:rsidR="007B41F2" w:rsidRPr="00302678" w:rsidRDefault="007B41F2" w:rsidP="007B41F2">
            <w:pPr>
              <w:ind w:right="-291"/>
              <w:jc w:val="center"/>
              <w:rPr>
                <w:sz w:val="24"/>
                <w:szCs w:val="24"/>
                <w:lang w:val="uk-UA"/>
              </w:rPr>
            </w:pPr>
            <w:r w:rsidRPr="00302678">
              <w:rPr>
                <w:sz w:val="24"/>
                <w:szCs w:val="24"/>
                <w:lang w:val="uk-UA"/>
              </w:rPr>
              <w:t>3</w:t>
            </w:r>
          </w:p>
        </w:tc>
        <w:tc>
          <w:tcPr>
            <w:tcW w:w="1985" w:type="dxa"/>
          </w:tcPr>
          <w:p w:rsidR="007B41F2" w:rsidRPr="00302678" w:rsidRDefault="007B41F2" w:rsidP="007B41F2">
            <w:pPr>
              <w:ind w:right="-291"/>
              <w:jc w:val="center"/>
              <w:rPr>
                <w:sz w:val="24"/>
                <w:szCs w:val="24"/>
                <w:lang w:val="uk-UA"/>
              </w:rPr>
            </w:pPr>
            <w:r w:rsidRPr="00302678">
              <w:rPr>
                <w:sz w:val="24"/>
                <w:szCs w:val="24"/>
                <w:lang w:val="uk-UA"/>
              </w:rPr>
              <w:t>4</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1.</w:t>
            </w:r>
          </w:p>
        </w:tc>
        <w:tc>
          <w:tcPr>
            <w:tcW w:w="3970" w:type="dxa"/>
          </w:tcPr>
          <w:p w:rsidR="007B41F2" w:rsidRPr="00302678" w:rsidRDefault="0045388D" w:rsidP="007B41F2">
            <w:pPr>
              <w:ind w:right="-291"/>
              <w:rPr>
                <w:sz w:val="24"/>
                <w:szCs w:val="24"/>
                <w:lang w:val="uk-UA"/>
              </w:rPr>
            </w:pPr>
            <w:r w:rsidRPr="00302678">
              <w:rPr>
                <w:sz w:val="24"/>
                <w:szCs w:val="24"/>
                <w:lang w:val="uk-UA"/>
              </w:rPr>
              <w:t>Доведення «П</w:t>
            </w:r>
            <w:r w:rsidR="007B41F2" w:rsidRPr="00302678">
              <w:rPr>
                <w:sz w:val="24"/>
                <w:szCs w:val="24"/>
                <w:lang w:val="uk-UA"/>
              </w:rPr>
              <w:t>рограми по</w:t>
            </w:r>
            <w:r w:rsidRPr="00302678">
              <w:rPr>
                <w:sz w:val="24"/>
                <w:szCs w:val="24"/>
                <w:lang w:val="uk-UA"/>
              </w:rPr>
              <w:t xml:space="preserve"> локалізації та </w:t>
            </w:r>
          </w:p>
          <w:p w:rsidR="0045388D" w:rsidRPr="00302678" w:rsidRDefault="007B41F2" w:rsidP="007B41F2">
            <w:pPr>
              <w:ind w:right="-291"/>
              <w:rPr>
                <w:sz w:val="24"/>
                <w:szCs w:val="24"/>
                <w:lang w:val="uk-UA"/>
              </w:rPr>
            </w:pPr>
            <w:r w:rsidRPr="00302678">
              <w:rPr>
                <w:sz w:val="24"/>
                <w:szCs w:val="24"/>
                <w:lang w:val="uk-UA"/>
              </w:rPr>
              <w:t xml:space="preserve"> ліквідації амброзії </w:t>
            </w:r>
            <w:proofErr w:type="spellStart"/>
            <w:r w:rsidRPr="00302678">
              <w:rPr>
                <w:sz w:val="24"/>
                <w:szCs w:val="24"/>
                <w:lang w:val="uk-UA"/>
              </w:rPr>
              <w:t>полинолистої</w:t>
            </w:r>
            <w:proofErr w:type="spellEnd"/>
            <w:r w:rsidR="0045388D" w:rsidRPr="00302678">
              <w:rPr>
                <w:sz w:val="24"/>
                <w:szCs w:val="24"/>
                <w:lang w:val="uk-UA"/>
              </w:rPr>
              <w:t>»</w:t>
            </w:r>
            <w:r w:rsidRPr="00302678">
              <w:rPr>
                <w:sz w:val="24"/>
                <w:szCs w:val="24"/>
                <w:lang w:val="uk-UA"/>
              </w:rPr>
              <w:t xml:space="preserve"> до орг</w:t>
            </w:r>
            <w:r w:rsidR="0045388D" w:rsidRPr="00302678">
              <w:rPr>
                <w:sz w:val="24"/>
                <w:szCs w:val="24"/>
                <w:lang w:val="uk-UA"/>
              </w:rPr>
              <w:t xml:space="preserve">анів місцевого самоврядування, </w:t>
            </w:r>
          </w:p>
          <w:p w:rsidR="007B41F2" w:rsidRPr="00302678" w:rsidRDefault="007B41F2" w:rsidP="007B41F2">
            <w:pPr>
              <w:ind w:right="-291"/>
              <w:rPr>
                <w:sz w:val="24"/>
                <w:szCs w:val="24"/>
                <w:lang w:val="uk-UA"/>
              </w:rPr>
            </w:pPr>
            <w:r w:rsidRPr="00302678">
              <w:rPr>
                <w:sz w:val="24"/>
                <w:szCs w:val="24"/>
                <w:lang w:val="uk-UA"/>
              </w:rPr>
              <w:t xml:space="preserve"> землекористувачів та землевласників</w:t>
            </w:r>
          </w:p>
        </w:tc>
        <w:tc>
          <w:tcPr>
            <w:tcW w:w="4252" w:type="dxa"/>
          </w:tcPr>
          <w:p w:rsidR="007B41F2" w:rsidRPr="00302678" w:rsidRDefault="00FA5F0D" w:rsidP="007B41F2">
            <w:pPr>
              <w:ind w:right="-291"/>
              <w:rPr>
                <w:sz w:val="24"/>
                <w:szCs w:val="24"/>
                <w:lang w:val="uk-UA"/>
              </w:rPr>
            </w:pPr>
            <w:proofErr w:type="spellStart"/>
            <w:r w:rsidRPr="00302678">
              <w:rPr>
                <w:sz w:val="24"/>
                <w:szCs w:val="24"/>
                <w:lang w:val="uk-UA"/>
              </w:rPr>
              <w:t>Петропавлівська</w:t>
            </w:r>
            <w:proofErr w:type="spellEnd"/>
            <w:r w:rsidRPr="00302678">
              <w:rPr>
                <w:sz w:val="24"/>
                <w:szCs w:val="24"/>
                <w:lang w:val="uk-UA"/>
              </w:rPr>
              <w:t xml:space="preserve"> сільська рада</w:t>
            </w:r>
          </w:p>
          <w:p w:rsidR="002A1571" w:rsidRPr="00302678" w:rsidRDefault="002A1571" w:rsidP="007B41F2">
            <w:pPr>
              <w:ind w:right="-291"/>
              <w:rPr>
                <w:sz w:val="24"/>
                <w:szCs w:val="24"/>
                <w:lang w:val="uk-UA"/>
              </w:rPr>
            </w:pPr>
          </w:p>
          <w:p w:rsidR="002A1571" w:rsidRPr="00302678" w:rsidRDefault="002A1571" w:rsidP="007B41F2">
            <w:pPr>
              <w:ind w:right="-291"/>
              <w:rPr>
                <w:sz w:val="24"/>
                <w:szCs w:val="24"/>
                <w:lang w:val="uk-UA"/>
              </w:rPr>
            </w:pPr>
          </w:p>
        </w:tc>
        <w:tc>
          <w:tcPr>
            <w:tcW w:w="1985" w:type="dxa"/>
          </w:tcPr>
          <w:p w:rsidR="007B41F2" w:rsidRPr="00302678" w:rsidRDefault="007B41F2" w:rsidP="007B41F2">
            <w:pPr>
              <w:ind w:right="-291"/>
              <w:rPr>
                <w:sz w:val="24"/>
                <w:szCs w:val="24"/>
                <w:lang w:val="uk-UA"/>
              </w:rPr>
            </w:pPr>
            <w:r w:rsidRPr="00302678">
              <w:rPr>
                <w:sz w:val="24"/>
                <w:szCs w:val="24"/>
                <w:lang w:val="uk-UA"/>
              </w:rPr>
              <w:t>До початку вегетаційного періоду</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2.</w:t>
            </w:r>
          </w:p>
        </w:tc>
        <w:tc>
          <w:tcPr>
            <w:tcW w:w="3970" w:type="dxa"/>
          </w:tcPr>
          <w:p w:rsidR="007B41F2" w:rsidRPr="00302678" w:rsidRDefault="007B41F2" w:rsidP="007B41F2">
            <w:pPr>
              <w:ind w:right="-291"/>
              <w:rPr>
                <w:sz w:val="24"/>
                <w:szCs w:val="24"/>
                <w:lang w:val="uk-UA"/>
              </w:rPr>
            </w:pPr>
            <w:r w:rsidRPr="00302678">
              <w:rPr>
                <w:sz w:val="24"/>
                <w:szCs w:val="24"/>
                <w:lang w:val="uk-UA"/>
              </w:rPr>
              <w:t xml:space="preserve">Контроль за </w:t>
            </w:r>
            <w:proofErr w:type="spellStart"/>
            <w:r w:rsidRPr="00302678">
              <w:rPr>
                <w:sz w:val="24"/>
                <w:szCs w:val="24"/>
                <w:lang w:val="uk-UA"/>
              </w:rPr>
              <w:t>фітосанітарним</w:t>
            </w:r>
            <w:proofErr w:type="spellEnd"/>
            <w:r w:rsidRPr="00302678">
              <w:rPr>
                <w:sz w:val="24"/>
                <w:szCs w:val="24"/>
                <w:lang w:val="uk-UA"/>
              </w:rPr>
              <w:t xml:space="preserve">  станом ,</w:t>
            </w:r>
          </w:p>
          <w:p w:rsidR="007B41F2" w:rsidRPr="00302678" w:rsidRDefault="007B41F2" w:rsidP="007B41F2">
            <w:pPr>
              <w:ind w:right="-291"/>
              <w:rPr>
                <w:sz w:val="24"/>
                <w:szCs w:val="24"/>
                <w:lang w:val="uk-UA"/>
              </w:rPr>
            </w:pPr>
            <w:r w:rsidRPr="00302678">
              <w:rPr>
                <w:sz w:val="24"/>
                <w:szCs w:val="24"/>
                <w:lang w:val="uk-UA"/>
              </w:rPr>
              <w:t xml:space="preserve"> ввезеної продукції рослинного походження</w:t>
            </w:r>
          </w:p>
        </w:tc>
        <w:tc>
          <w:tcPr>
            <w:tcW w:w="4252" w:type="dxa"/>
          </w:tcPr>
          <w:p w:rsidR="007B41F2" w:rsidRPr="00302678" w:rsidRDefault="001419D9" w:rsidP="002402CA">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p>
        </w:tc>
        <w:tc>
          <w:tcPr>
            <w:tcW w:w="1985" w:type="dxa"/>
          </w:tcPr>
          <w:p w:rsidR="007B41F2" w:rsidRPr="00302678" w:rsidRDefault="007B41F2" w:rsidP="007B41F2">
            <w:pPr>
              <w:ind w:right="-291"/>
              <w:rPr>
                <w:sz w:val="24"/>
                <w:szCs w:val="24"/>
                <w:lang w:val="uk-UA"/>
              </w:rPr>
            </w:pPr>
            <w:r w:rsidRPr="00302678">
              <w:rPr>
                <w:sz w:val="24"/>
                <w:szCs w:val="24"/>
                <w:lang w:val="uk-UA"/>
              </w:rPr>
              <w:t>Постійно</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3.</w:t>
            </w:r>
          </w:p>
        </w:tc>
        <w:tc>
          <w:tcPr>
            <w:tcW w:w="3970" w:type="dxa"/>
          </w:tcPr>
          <w:p w:rsidR="007B41F2" w:rsidRPr="00302678" w:rsidRDefault="007B41F2" w:rsidP="007B41F2">
            <w:pPr>
              <w:ind w:right="-291"/>
              <w:rPr>
                <w:sz w:val="24"/>
                <w:szCs w:val="24"/>
                <w:lang w:val="uk-UA"/>
              </w:rPr>
            </w:pPr>
            <w:r w:rsidRPr="00302678">
              <w:rPr>
                <w:sz w:val="24"/>
                <w:szCs w:val="24"/>
                <w:lang w:val="uk-UA"/>
              </w:rPr>
              <w:t xml:space="preserve">Сертифікація рослинної продукції, </w:t>
            </w:r>
          </w:p>
          <w:p w:rsidR="007B41F2" w:rsidRPr="00302678" w:rsidRDefault="007B41F2" w:rsidP="007B41F2">
            <w:pPr>
              <w:ind w:right="-291"/>
              <w:rPr>
                <w:sz w:val="24"/>
                <w:szCs w:val="24"/>
                <w:lang w:val="uk-UA"/>
              </w:rPr>
            </w:pPr>
            <w:r w:rsidRPr="00302678">
              <w:rPr>
                <w:sz w:val="24"/>
                <w:szCs w:val="24"/>
                <w:lang w:val="uk-UA"/>
              </w:rPr>
              <w:t>що вивозиться з карантинних зон</w:t>
            </w:r>
          </w:p>
        </w:tc>
        <w:tc>
          <w:tcPr>
            <w:tcW w:w="4252" w:type="dxa"/>
          </w:tcPr>
          <w:p w:rsidR="007B41F2" w:rsidRPr="00302678" w:rsidRDefault="001419D9" w:rsidP="007B41F2">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p>
        </w:tc>
        <w:tc>
          <w:tcPr>
            <w:tcW w:w="1985" w:type="dxa"/>
          </w:tcPr>
          <w:p w:rsidR="007B41F2" w:rsidRPr="00302678" w:rsidRDefault="007B41F2" w:rsidP="007B41F2">
            <w:pPr>
              <w:ind w:right="-291"/>
              <w:rPr>
                <w:sz w:val="24"/>
                <w:szCs w:val="24"/>
                <w:lang w:val="uk-UA"/>
              </w:rPr>
            </w:pPr>
            <w:r w:rsidRPr="00302678">
              <w:rPr>
                <w:sz w:val="24"/>
                <w:szCs w:val="24"/>
                <w:lang w:val="uk-UA"/>
              </w:rPr>
              <w:t>Постійно</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4.</w:t>
            </w:r>
          </w:p>
        </w:tc>
        <w:tc>
          <w:tcPr>
            <w:tcW w:w="3970" w:type="dxa"/>
          </w:tcPr>
          <w:p w:rsidR="007B41F2" w:rsidRPr="00302678" w:rsidRDefault="007B41F2" w:rsidP="007B41F2">
            <w:pPr>
              <w:ind w:right="-291"/>
              <w:rPr>
                <w:sz w:val="24"/>
                <w:szCs w:val="24"/>
                <w:lang w:val="uk-UA"/>
              </w:rPr>
            </w:pPr>
            <w:r w:rsidRPr="00302678">
              <w:rPr>
                <w:sz w:val="24"/>
                <w:szCs w:val="24"/>
                <w:lang w:val="uk-UA"/>
              </w:rPr>
              <w:t>Обстеження та виявлення нових вогнищ</w:t>
            </w:r>
          </w:p>
        </w:tc>
        <w:tc>
          <w:tcPr>
            <w:tcW w:w="4252" w:type="dxa"/>
          </w:tcPr>
          <w:p w:rsidR="007B41F2" w:rsidRPr="00302678" w:rsidRDefault="001419D9" w:rsidP="007B41F2">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r w:rsidR="002402CA" w:rsidRPr="00302678">
              <w:rPr>
                <w:sz w:val="24"/>
                <w:szCs w:val="24"/>
                <w:lang w:val="uk-UA"/>
              </w:rPr>
              <w:t xml:space="preserve">, </w:t>
            </w:r>
            <w:r w:rsidR="007B41F2" w:rsidRPr="00302678">
              <w:rPr>
                <w:sz w:val="24"/>
                <w:szCs w:val="24"/>
                <w:lang w:val="uk-UA"/>
              </w:rPr>
              <w:t xml:space="preserve"> органи місцевого самоврядування та</w:t>
            </w:r>
          </w:p>
          <w:p w:rsidR="007B41F2" w:rsidRPr="00302678" w:rsidRDefault="007B41F2" w:rsidP="007B41F2">
            <w:pPr>
              <w:ind w:right="-291"/>
              <w:rPr>
                <w:sz w:val="24"/>
                <w:szCs w:val="24"/>
                <w:lang w:val="uk-UA"/>
              </w:rPr>
            </w:pPr>
            <w:r w:rsidRPr="00302678">
              <w:rPr>
                <w:sz w:val="24"/>
                <w:szCs w:val="24"/>
                <w:lang w:val="uk-UA"/>
              </w:rPr>
              <w:t xml:space="preserve"> місцевої виконавчої влади із залученням землекористувачів та землевласників</w:t>
            </w:r>
          </w:p>
        </w:tc>
        <w:tc>
          <w:tcPr>
            <w:tcW w:w="1985" w:type="dxa"/>
          </w:tcPr>
          <w:p w:rsidR="007B41F2" w:rsidRPr="00302678" w:rsidRDefault="007B41F2" w:rsidP="007B41F2">
            <w:pPr>
              <w:ind w:right="-291"/>
              <w:rPr>
                <w:sz w:val="24"/>
                <w:szCs w:val="24"/>
                <w:lang w:val="uk-UA"/>
              </w:rPr>
            </w:pPr>
            <w:r w:rsidRPr="00302678">
              <w:rPr>
                <w:sz w:val="24"/>
                <w:szCs w:val="24"/>
                <w:lang w:val="uk-UA"/>
              </w:rPr>
              <w:t>Протягом вегетаційного періоду</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lastRenderedPageBreak/>
              <w:t>5.</w:t>
            </w:r>
          </w:p>
        </w:tc>
        <w:tc>
          <w:tcPr>
            <w:tcW w:w="3970" w:type="dxa"/>
          </w:tcPr>
          <w:p w:rsidR="007B41F2" w:rsidRPr="00302678" w:rsidRDefault="007B41F2" w:rsidP="007B41F2">
            <w:pPr>
              <w:ind w:right="-291"/>
              <w:rPr>
                <w:sz w:val="24"/>
                <w:szCs w:val="24"/>
                <w:lang w:val="uk-UA"/>
              </w:rPr>
            </w:pPr>
            <w:r w:rsidRPr="00302678">
              <w:rPr>
                <w:sz w:val="24"/>
                <w:szCs w:val="24"/>
                <w:lang w:val="uk-UA"/>
              </w:rPr>
              <w:t xml:space="preserve">Організація боротьби з амброзією </w:t>
            </w:r>
            <w:proofErr w:type="spellStart"/>
            <w:r w:rsidRPr="00302678">
              <w:rPr>
                <w:sz w:val="24"/>
                <w:szCs w:val="24"/>
                <w:lang w:val="uk-UA"/>
              </w:rPr>
              <w:t>полинолистою</w:t>
            </w:r>
            <w:proofErr w:type="spellEnd"/>
          </w:p>
        </w:tc>
        <w:tc>
          <w:tcPr>
            <w:tcW w:w="4252" w:type="dxa"/>
          </w:tcPr>
          <w:p w:rsidR="007B41F2" w:rsidRPr="00302678" w:rsidRDefault="001419D9" w:rsidP="002A1571">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r w:rsidR="007B41F2" w:rsidRPr="00302678">
              <w:rPr>
                <w:sz w:val="24"/>
                <w:szCs w:val="24"/>
                <w:lang w:val="uk-UA"/>
              </w:rPr>
              <w:t>, органи місцевого самоврядування</w:t>
            </w:r>
          </w:p>
        </w:tc>
        <w:tc>
          <w:tcPr>
            <w:tcW w:w="1985" w:type="dxa"/>
          </w:tcPr>
          <w:p w:rsidR="007B41F2" w:rsidRPr="00302678" w:rsidRDefault="007B41F2" w:rsidP="007B41F2">
            <w:pPr>
              <w:ind w:right="-291"/>
              <w:rPr>
                <w:sz w:val="24"/>
                <w:szCs w:val="24"/>
                <w:lang w:val="uk-UA"/>
              </w:rPr>
            </w:pPr>
            <w:r w:rsidRPr="00302678">
              <w:rPr>
                <w:sz w:val="24"/>
                <w:szCs w:val="24"/>
                <w:lang w:val="uk-UA"/>
              </w:rPr>
              <w:t>Протягом вегетаційного періоду</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6.</w:t>
            </w:r>
          </w:p>
        </w:tc>
        <w:tc>
          <w:tcPr>
            <w:tcW w:w="3970" w:type="dxa"/>
          </w:tcPr>
          <w:p w:rsidR="007B41F2" w:rsidRPr="00302678" w:rsidRDefault="007B41F2" w:rsidP="007B41F2">
            <w:pPr>
              <w:ind w:right="-291"/>
              <w:rPr>
                <w:sz w:val="24"/>
                <w:szCs w:val="24"/>
                <w:lang w:val="uk-UA"/>
              </w:rPr>
            </w:pPr>
            <w:r w:rsidRPr="00302678">
              <w:rPr>
                <w:sz w:val="24"/>
                <w:szCs w:val="24"/>
                <w:lang w:val="uk-UA"/>
              </w:rPr>
              <w:t xml:space="preserve">Боротьба з амброзією </w:t>
            </w:r>
            <w:proofErr w:type="spellStart"/>
            <w:r w:rsidRPr="00302678">
              <w:rPr>
                <w:sz w:val="24"/>
                <w:szCs w:val="24"/>
                <w:lang w:val="uk-UA"/>
              </w:rPr>
              <w:t>полинолистої</w:t>
            </w:r>
            <w:proofErr w:type="spellEnd"/>
            <w:r w:rsidRPr="00302678">
              <w:rPr>
                <w:sz w:val="24"/>
                <w:szCs w:val="24"/>
                <w:lang w:val="uk-UA"/>
              </w:rPr>
              <w:t xml:space="preserve"> на засмічених площах</w:t>
            </w:r>
          </w:p>
        </w:tc>
        <w:tc>
          <w:tcPr>
            <w:tcW w:w="4252" w:type="dxa"/>
          </w:tcPr>
          <w:p w:rsidR="007B41F2" w:rsidRPr="00302678" w:rsidRDefault="007B41F2" w:rsidP="007B41F2">
            <w:pPr>
              <w:ind w:right="-291"/>
              <w:rPr>
                <w:sz w:val="24"/>
                <w:szCs w:val="24"/>
                <w:lang w:val="uk-UA"/>
              </w:rPr>
            </w:pPr>
            <w:r w:rsidRPr="00302678">
              <w:rPr>
                <w:sz w:val="24"/>
                <w:szCs w:val="24"/>
                <w:lang w:val="uk-UA"/>
              </w:rPr>
              <w:t>Органи місцевого самоврядування</w:t>
            </w:r>
          </w:p>
          <w:p w:rsidR="007B41F2" w:rsidRPr="00302678" w:rsidRDefault="007B41F2" w:rsidP="007B41F2">
            <w:pPr>
              <w:ind w:right="-291"/>
              <w:rPr>
                <w:sz w:val="24"/>
                <w:szCs w:val="24"/>
                <w:lang w:val="uk-UA"/>
              </w:rPr>
            </w:pPr>
            <w:r w:rsidRPr="00302678">
              <w:rPr>
                <w:sz w:val="24"/>
                <w:szCs w:val="24"/>
                <w:lang w:val="uk-UA"/>
              </w:rPr>
              <w:t xml:space="preserve"> та місцевої виконавчої влади із залученням землекористувачів та землевласників, комунальних підприємств по озелененню</w:t>
            </w:r>
          </w:p>
          <w:p w:rsidR="007B41F2" w:rsidRPr="00302678" w:rsidRDefault="007B41F2" w:rsidP="007B41F2">
            <w:pPr>
              <w:ind w:right="-291"/>
              <w:rPr>
                <w:sz w:val="24"/>
                <w:szCs w:val="24"/>
                <w:lang w:val="uk-UA"/>
              </w:rPr>
            </w:pPr>
            <w:r w:rsidRPr="00302678">
              <w:rPr>
                <w:sz w:val="24"/>
                <w:szCs w:val="24"/>
                <w:lang w:val="uk-UA"/>
              </w:rPr>
              <w:t xml:space="preserve"> території та інші</w:t>
            </w:r>
          </w:p>
        </w:tc>
        <w:tc>
          <w:tcPr>
            <w:tcW w:w="1985" w:type="dxa"/>
          </w:tcPr>
          <w:p w:rsidR="007B41F2" w:rsidRPr="00302678" w:rsidRDefault="007B41F2" w:rsidP="007B41F2">
            <w:pPr>
              <w:ind w:right="-291"/>
              <w:rPr>
                <w:sz w:val="24"/>
                <w:szCs w:val="24"/>
                <w:lang w:val="uk-UA"/>
              </w:rPr>
            </w:pPr>
            <w:r w:rsidRPr="00302678">
              <w:rPr>
                <w:sz w:val="24"/>
                <w:szCs w:val="24"/>
                <w:lang w:val="uk-UA"/>
              </w:rPr>
              <w:t>Протягом вегетаційного періоду</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7.</w:t>
            </w:r>
          </w:p>
        </w:tc>
        <w:tc>
          <w:tcPr>
            <w:tcW w:w="3970" w:type="dxa"/>
          </w:tcPr>
          <w:p w:rsidR="007B41F2" w:rsidRPr="00302678" w:rsidRDefault="002402CA" w:rsidP="007B41F2">
            <w:pPr>
              <w:ind w:right="-291"/>
              <w:rPr>
                <w:sz w:val="24"/>
                <w:szCs w:val="24"/>
                <w:lang w:val="uk-UA"/>
              </w:rPr>
            </w:pPr>
            <w:r w:rsidRPr="00302678">
              <w:rPr>
                <w:sz w:val="24"/>
                <w:szCs w:val="24"/>
                <w:lang w:val="uk-UA"/>
              </w:rPr>
              <w:t>Популяризація</w:t>
            </w:r>
            <w:r w:rsidR="007B41F2" w:rsidRPr="00302678">
              <w:rPr>
                <w:sz w:val="24"/>
                <w:szCs w:val="24"/>
                <w:lang w:val="uk-UA"/>
              </w:rPr>
              <w:t xml:space="preserve"> знань з даного питання</w:t>
            </w:r>
          </w:p>
        </w:tc>
        <w:tc>
          <w:tcPr>
            <w:tcW w:w="4252" w:type="dxa"/>
          </w:tcPr>
          <w:p w:rsidR="007B41F2" w:rsidRPr="00302678" w:rsidRDefault="001419D9" w:rsidP="007B41F2">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p>
        </w:tc>
        <w:tc>
          <w:tcPr>
            <w:tcW w:w="1985" w:type="dxa"/>
          </w:tcPr>
          <w:p w:rsidR="007B41F2" w:rsidRPr="00302678" w:rsidRDefault="007B41F2" w:rsidP="007B41F2">
            <w:pPr>
              <w:ind w:right="-291"/>
              <w:rPr>
                <w:sz w:val="24"/>
                <w:szCs w:val="24"/>
                <w:lang w:val="uk-UA"/>
              </w:rPr>
            </w:pPr>
            <w:r w:rsidRPr="00302678">
              <w:rPr>
                <w:sz w:val="24"/>
                <w:szCs w:val="24"/>
                <w:lang w:val="uk-UA"/>
              </w:rPr>
              <w:t>Постійно</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8.</w:t>
            </w:r>
          </w:p>
        </w:tc>
        <w:tc>
          <w:tcPr>
            <w:tcW w:w="3970" w:type="dxa"/>
          </w:tcPr>
          <w:p w:rsidR="007B41F2" w:rsidRPr="00302678" w:rsidRDefault="007B41F2" w:rsidP="007B41F2">
            <w:pPr>
              <w:ind w:right="-291"/>
              <w:rPr>
                <w:sz w:val="24"/>
                <w:szCs w:val="24"/>
                <w:lang w:val="uk-UA"/>
              </w:rPr>
            </w:pPr>
            <w:r w:rsidRPr="00302678">
              <w:rPr>
                <w:sz w:val="24"/>
                <w:szCs w:val="24"/>
                <w:lang w:val="uk-UA"/>
              </w:rPr>
              <w:t>Контроль за проведенням карантинних</w:t>
            </w:r>
          </w:p>
          <w:p w:rsidR="007B41F2" w:rsidRPr="00302678" w:rsidRDefault="007B41F2" w:rsidP="007B41F2">
            <w:pPr>
              <w:ind w:right="-291"/>
              <w:rPr>
                <w:sz w:val="24"/>
                <w:szCs w:val="24"/>
                <w:lang w:val="uk-UA"/>
              </w:rPr>
            </w:pPr>
            <w:r w:rsidRPr="00302678">
              <w:rPr>
                <w:sz w:val="24"/>
                <w:szCs w:val="24"/>
                <w:lang w:val="uk-UA"/>
              </w:rPr>
              <w:t xml:space="preserve"> заходів землекористувачами та землевласниками</w:t>
            </w:r>
          </w:p>
        </w:tc>
        <w:tc>
          <w:tcPr>
            <w:tcW w:w="4252" w:type="dxa"/>
          </w:tcPr>
          <w:p w:rsidR="007B41F2" w:rsidRPr="00302678" w:rsidRDefault="001419D9" w:rsidP="007B41F2">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p>
        </w:tc>
        <w:tc>
          <w:tcPr>
            <w:tcW w:w="1985" w:type="dxa"/>
          </w:tcPr>
          <w:p w:rsidR="007B41F2" w:rsidRPr="00302678" w:rsidRDefault="007B41F2" w:rsidP="007B41F2">
            <w:pPr>
              <w:ind w:right="-291"/>
              <w:rPr>
                <w:sz w:val="24"/>
                <w:szCs w:val="24"/>
                <w:lang w:val="uk-UA"/>
              </w:rPr>
            </w:pPr>
            <w:r w:rsidRPr="00302678">
              <w:rPr>
                <w:sz w:val="24"/>
                <w:szCs w:val="24"/>
                <w:lang w:val="uk-UA"/>
              </w:rPr>
              <w:t>Постійно</w:t>
            </w:r>
          </w:p>
        </w:tc>
      </w:tr>
      <w:tr w:rsidR="007B41F2" w:rsidRPr="00302678" w:rsidTr="00302678">
        <w:tc>
          <w:tcPr>
            <w:tcW w:w="391" w:type="dxa"/>
          </w:tcPr>
          <w:p w:rsidR="007B41F2" w:rsidRPr="00302678" w:rsidRDefault="007B41F2" w:rsidP="007B41F2">
            <w:pPr>
              <w:ind w:right="-291"/>
              <w:rPr>
                <w:sz w:val="24"/>
                <w:szCs w:val="24"/>
                <w:lang w:val="uk-UA"/>
              </w:rPr>
            </w:pPr>
            <w:r w:rsidRPr="00302678">
              <w:rPr>
                <w:sz w:val="24"/>
                <w:szCs w:val="24"/>
                <w:lang w:val="uk-UA"/>
              </w:rPr>
              <w:t>9.</w:t>
            </w:r>
          </w:p>
        </w:tc>
        <w:tc>
          <w:tcPr>
            <w:tcW w:w="3970" w:type="dxa"/>
          </w:tcPr>
          <w:p w:rsidR="007B41F2" w:rsidRPr="00302678" w:rsidRDefault="007B41F2" w:rsidP="007B41F2">
            <w:pPr>
              <w:ind w:right="-291"/>
              <w:rPr>
                <w:sz w:val="24"/>
                <w:szCs w:val="24"/>
                <w:lang w:val="uk-UA"/>
              </w:rPr>
            </w:pPr>
            <w:r w:rsidRPr="00302678">
              <w:rPr>
                <w:sz w:val="24"/>
                <w:szCs w:val="24"/>
                <w:lang w:val="uk-UA"/>
              </w:rPr>
              <w:t>Проведення рейдових перевірок по</w:t>
            </w:r>
          </w:p>
          <w:p w:rsidR="007B41F2" w:rsidRPr="00302678" w:rsidRDefault="007B41F2" w:rsidP="007B41F2">
            <w:pPr>
              <w:ind w:right="-291"/>
              <w:rPr>
                <w:sz w:val="24"/>
                <w:szCs w:val="24"/>
                <w:lang w:val="uk-UA"/>
              </w:rPr>
            </w:pPr>
            <w:r w:rsidRPr="00302678">
              <w:rPr>
                <w:sz w:val="24"/>
                <w:szCs w:val="24"/>
                <w:lang w:val="uk-UA"/>
              </w:rPr>
              <w:t xml:space="preserve"> ліквідації амброзії </w:t>
            </w:r>
            <w:proofErr w:type="spellStart"/>
            <w:r w:rsidRPr="00302678">
              <w:rPr>
                <w:sz w:val="24"/>
                <w:szCs w:val="24"/>
                <w:lang w:val="uk-UA"/>
              </w:rPr>
              <w:t>полинолистої</w:t>
            </w:r>
            <w:proofErr w:type="spellEnd"/>
          </w:p>
        </w:tc>
        <w:tc>
          <w:tcPr>
            <w:tcW w:w="4252" w:type="dxa"/>
          </w:tcPr>
          <w:p w:rsidR="007B41F2" w:rsidRPr="00302678" w:rsidRDefault="001419D9" w:rsidP="007B41F2">
            <w:pPr>
              <w:ind w:right="-291"/>
              <w:rPr>
                <w:sz w:val="24"/>
                <w:szCs w:val="24"/>
                <w:lang w:val="uk-UA"/>
              </w:rPr>
            </w:pPr>
            <w:r w:rsidRPr="00302678">
              <w:rPr>
                <w:sz w:val="24"/>
                <w:szCs w:val="24"/>
                <w:lang w:val="uk-UA"/>
              </w:rPr>
              <w:t xml:space="preserve">Головне управління </w:t>
            </w:r>
            <w:proofErr w:type="spellStart"/>
            <w:r w:rsidRPr="00302678">
              <w:rPr>
                <w:sz w:val="24"/>
                <w:szCs w:val="24"/>
                <w:lang w:val="uk-UA"/>
              </w:rPr>
              <w:t>Держпродспоживслужби</w:t>
            </w:r>
            <w:proofErr w:type="spellEnd"/>
            <w:r w:rsidRPr="00302678">
              <w:rPr>
                <w:sz w:val="24"/>
                <w:szCs w:val="24"/>
                <w:lang w:val="uk-UA"/>
              </w:rPr>
              <w:t xml:space="preserve"> в Одеській області</w:t>
            </w:r>
          </w:p>
        </w:tc>
        <w:tc>
          <w:tcPr>
            <w:tcW w:w="1985" w:type="dxa"/>
          </w:tcPr>
          <w:p w:rsidR="007B41F2" w:rsidRPr="00302678" w:rsidRDefault="007B41F2" w:rsidP="007B41F2">
            <w:pPr>
              <w:ind w:right="-291"/>
              <w:rPr>
                <w:sz w:val="24"/>
                <w:szCs w:val="24"/>
                <w:lang w:val="uk-UA"/>
              </w:rPr>
            </w:pPr>
            <w:r w:rsidRPr="00302678">
              <w:rPr>
                <w:sz w:val="24"/>
                <w:szCs w:val="24"/>
                <w:lang w:val="uk-UA"/>
              </w:rPr>
              <w:t>Протягом вегетаційного періоду</w:t>
            </w:r>
          </w:p>
        </w:tc>
      </w:tr>
      <w:tr w:rsidR="007B41F2" w:rsidRPr="00302678" w:rsidTr="00302678">
        <w:trPr>
          <w:trHeight w:val="1762"/>
        </w:trPr>
        <w:tc>
          <w:tcPr>
            <w:tcW w:w="391" w:type="dxa"/>
          </w:tcPr>
          <w:p w:rsidR="007B41F2" w:rsidRPr="00302678" w:rsidRDefault="007B41F2" w:rsidP="007B41F2">
            <w:pPr>
              <w:ind w:right="-291"/>
              <w:rPr>
                <w:sz w:val="24"/>
                <w:szCs w:val="24"/>
                <w:lang w:val="uk-UA"/>
              </w:rPr>
            </w:pPr>
            <w:r w:rsidRPr="00302678">
              <w:rPr>
                <w:sz w:val="24"/>
                <w:szCs w:val="24"/>
                <w:lang w:val="uk-UA"/>
              </w:rPr>
              <w:t>10.</w:t>
            </w:r>
          </w:p>
        </w:tc>
        <w:tc>
          <w:tcPr>
            <w:tcW w:w="3970" w:type="dxa"/>
          </w:tcPr>
          <w:p w:rsidR="0045388D" w:rsidRPr="00302678" w:rsidRDefault="007B41F2" w:rsidP="0045388D">
            <w:pPr>
              <w:ind w:right="-291"/>
              <w:rPr>
                <w:sz w:val="24"/>
                <w:szCs w:val="24"/>
                <w:lang w:val="uk-UA"/>
              </w:rPr>
            </w:pPr>
            <w:r w:rsidRPr="00302678">
              <w:rPr>
                <w:sz w:val="24"/>
                <w:szCs w:val="24"/>
                <w:lang w:val="uk-UA"/>
              </w:rPr>
              <w:t>При формуванні і реєстрації сільськогосподарських підприємств всіх</w:t>
            </w:r>
          </w:p>
          <w:p w:rsidR="0045388D" w:rsidRPr="00302678" w:rsidRDefault="007B41F2" w:rsidP="0045388D">
            <w:pPr>
              <w:ind w:right="-291"/>
              <w:rPr>
                <w:sz w:val="24"/>
                <w:szCs w:val="24"/>
                <w:lang w:val="uk-UA"/>
              </w:rPr>
            </w:pPr>
            <w:r w:rsidRPr="00302678">
              <w:rPr>
                <w:sz w:val="24"/>
                <w:szCs w:val="24"/>
                <w:lang w:val="uk-UA"/>
              </w:rPr>
              <w:t xml:space="preserve"> форм власності землекористувачі та землевласники повинні погоджувати </w:t>
            </w:r>
            <w:proofErr w:type="spellStart"/>
            <w:r w:rsidRPr="00302678">
              <w:rPr>
                <w:sz w:val="24"/>
                <w:szCs w:val="24"/>
                <w:lang w:val="uk-UA"/>
              </w:rPr>
              <w:t>фітосанітарний</w:t>
            </w:r>
            <w:proofErr w:type="spellEnd"/>
            <w:r w:rsidRPr="00302678">
              <w:rPr>
                <w:sz w:val="24"/>
                <w:szCs w:val="24"/>
                <w:lang w:val="uk-UA"/>
              </w:rPr>
              <w:t xml:space="preserve"> стан земельних угідь з</w:t>
            </w:r>
          </w:p>
          <w:p w:rsidR="007B41F2" w:rsidRPr="00302678" w:rsidRDefault="007B41F2" w:rsidP="0045388D">
            <w:pPr>
              <w:ind w:right="-291"/>
              <w:rPr>
                <w:sz w:val="24"/>
                <w:szCs w:val="24"/>
                <w:lang w:val="uk-UA"/>
              </w:rPr>
            </w:pPr>
            <w:r w:rsidRPr="00302678">
              <w:rPr>
                <w:sz w:val="24"/>
                <w:szCs w:val="24"/>
                <w:lang w:val="uk-UA"/>
              </w:rPr>
              <w:t xml:space="preserve"> </w:t>
            </w:r>
            <w:r w:rsidR="0045388D" w:rsidRPr="00302678">
              <w:rPr>
                <w:sz w:val="24"/>
                <w:szCs w:val="24"/>
                <w:lang w:val="uk-UA"/>
              </w:rPr>
              <w:t xml:space="preserve">Головним управлінням </w:t>
            </w:r>
            <w:proofErr w:type="spellStart"/>
            <w:r w:rsidR="0045388D" w:rsidRPr="00302678">
              <w:rPr>
                <w:sz w:val="24"/>
                <w:szCs w:val="24"/>
                <w:lang w:val="uk-UA"/>
              </w:rPr>
              <w:t>Держпродспоживслужби</w:t>
            </w:r>
            <w:proofErr w:type="spellEnd"/>
            <w:r w:rsidR="0045388D" w:rsidRPr="00302678">
              <w:rPr>
                <w:sz w:val="24"/>
                <w:szCs w:val="24"/>
                <w:lang w:val="uk-UA"/>
              </w:rPr>
              <w:t xml:space="preserve"> в Одеській області</w:t>
            </w:r>
          </w:p>
        </w:tc>
        <w:tc>
          <w:tcPr>
            <w:tcW w:w="4252" w:type="dxa"/>
          </w:tcPr>
          <w:p w:rsidR="007B41F2" w:rsidRPr="00302678" w:rsidRDefault="007B41F2" w:rsidP="007B41F2">
            <w:pPr>
              <w:ind w:right="-291"/>
              <w:rPr>
                <w:sz w:val="24"/>
                <w:szCs w:val="24"/>
                <w:lang w:val="uk-UA"/>
              </w:rPr>
            </w:pPr>
            <w:r w:rsidRPr="00302678">
              <w:rPr>
                <w:sz w:val="24"/>
                <w:szCs w:val="24"/>
                <w:lang w:val="uk-UA"/>
              </w:rPr>
              <w:t>Органи місцевого самоврядування</w:t>
            </w:r>
          </w:p>
        </w:tc>
        <w:tc>
          <w:tcPr>
            <w:tcW w:w="1985" w:type="dxa"/>
          </w:tcPr>
          <w:p w:rsidR="007B41F2" w:rsidRPr="00302678" w:rsidRDefault="007B41F2" w:rsidP="007B41F2">
            <w:pPr>
              <w:ind w:right="-291"/>
              <w:rPr>
                <w:sz w:val="24"/>
                <w:szCs w:val="24"/>
                <w:lang w:val="uk-UA"/>
              </w:rPr>
            </w:pPr>
            <w:r w:rsidRPr="00302678">
              <w:rPr>
                <w:sz w:val="24"/>
                <w:szCs w:val="24"/>
                <w:lang w:val="uk-UA"/>
              </w:rPr>
              <w:t>Постійно</w:t>
            </w:r>
          </w:p>
        </w:tc>
      </w:tr>
    </w:tbl>
    <w:p w:rsidR="006D183D" w:rsidRPr="00302678" w:rsidRDefault="006D183D" w:rsidP="003B0B96">
      <w:pPr>
        <w:ind w:right="-291"/>
        <w:jc w:val="right"/>
        <w:rPr>
          <w:sz w:val="24"/>
          <w:szCs w:val="24"/>
          <w:lang w:val="uk-UA"/>
        </w:rPr>
      </w:pPr>
      <w:r w:rsidRPr="00302678">
        <w:rPr>
          <w:sz w:val="24"/>
          <w:szCs w:val="24"/>
          <w:lang w:val="uk-UA"/>
        </w:rPr>
        <w:t>Додаток</w:t>
      </w:r>
    </w:p>
    <w:p w:rsidR="00B3135D" w:rsidRPr="00302678" w:rsidRDefault="006D183D" w:rsidP="006D183D">
      <w:pPr>
        <w:ind w:left="-567" w:right="-291"/>
        <w:jc w:val="right"/>
        <w:rPr>
          <w:bCs/>
          <w:sz w:val="24"/>
          <w:szCs w:val="24"/>
          <w:lang w:val="uk-UA"/>
        </w:rPr>
      </w:pPr>
      <w:r w:rsidRPr="00302678">
        <w:rPr>
          <w:sz w:val="24"/>
          <w:szCs w:val="24"/>
          <w:lang w:val="uk-UA"/>
        </w:rPr>
        <w:t xml:space="preserve">до «Програми по </w:t>
      </w:r>
      <w:r w:rsidRPr="00302678">
        <w:rPr>
          <w:bCs/>
          <w:sz w:val="24"/>
          <w:szCs w:val="24"/>
          <w:lang w:val="uk-UA"/>
        </w:rPr>
        <w:t xml:space="preserve">локалізації та ліквідації </w:t>
      </w:r>
    </w:p>
    <w:p w:rsidR="006D183D" w:rsidRPr="00302678" w:rsidRDefault="006D183D" w:rsidP="006D183D">
      <w:pPr>
        <w:ind w:left="-567" w:right="-291"/>
        <w:jc w:val="right"/>
        <w:rPr>
          <w:bCs/>
          <w:sz w:val="24"/>
          <w:szCs w:val="24"/>
          <w:lang w:val="uk-UA"/>
        </w:rPr>
      </w:pPr>
      <w:r w:rsidRPr="00302678">
        <w:rPr>
          <w:bCs/>
          <w:sz w:val="24"/>
          <w:szCs w:val="24"/>
          <w:lang w:val="uk-UA"/>
        </w:rPr>
        <w:t xml:space="preserve">амброзії </w:t>
      </w:r>
      <w:proofErr w:type="spellStart"/>
      <w:r w:rsidRPr="00302678">
        <w:rPr>
          <w:bCs/>
          <w:sz w:val="24"/>
          <w:szCs w:val="24"/>
          <w:lang w:val="uk-UA"/>
        </w:rPr>
        <w:t>полинолистої</w:t>
      </w:r>
      <w:proofErr w:type="spellEnd"/>
    </w:p>
    <w:p w:rsidR="00B3135D" w:rsidRPr="00302678" w:rsidRDefault="006D183D" w:rsidP="006D183D">
      <w:pPr>
        <w:ind w:left="-567" w:right="-291"/>
        <w:jc w:val="right"/>
        <w:rPr>
          <w:bCs/>
          <w:sz w:val="24"/>
          <w:szCs w:val="24"/>
          <w:lang w:val="uk-UA"/>
        </w:rPr>
      </w:pPr>
      <w:r w:rsidRPr="00302678">
        <w:rPr>
          <w:bCs/>
          <w:sz w:val="24"/>
          <w:szCs w:val="24"/>
          <w:lang w:val="uk-UA"/>
        </w:rPr>
        <w:t xml:space="preserve">на території </w:t>
      </w:r>
      <w:proofErr w:type="spellStart"/>
      <w:r w:rsidR="00FA5F0D" w:rsidRPr="00302678">
        <w:rPr>
          <w:bCs/>
          <w:sz w:val="24"/>
          <w:szCs w:val="24"/>
          <w:lang w:val="uk-UA"/>
        </w:rPr>
        <w:t>Петропавлівської</w:t>
      </w:r>
      <w:proofErr w:type="spellEnd"/>
      <w:r w:rsidR="00FA5F0D" w:rsidRPr="00302678">
        <w:rPr>
          <w:bCs/>
          <w:sz w:val="24"/>
          <w:szCs w:val="24"/>
          <w:lang w:val="uk-UA"/>
        </w:rPr>
        <w:t xml:space="preserve"> сільської ради</w:t>
      </w:r>
    </w:p>
    <w:p w:rsidR="006D183D" w:rsidRPr="00302678" w:rsidRDefault="006D183D" w:rsidP="006D183D">
      <w:pPr>
        <w:ind w:left="-567" w:right="-291"/>
        <w:jc w:val="right"/>
        <w:rPr>
          <w:bCs/>
          <w:sz w:val="24"/>
          <w:szCs w:val="24"/>
          <w:lang w:val="uk-UA"/>
        </w:rPr>
      </w:pPr>
      <w:r w:rsidRPr="00302678">
        <w:rPr>
          <w:bCs/>
          <w:sz w:val="24"/>
          <w:szCs w:val="24"/>
          <w:lang w:val="uk-UA"/>
        </w:rPr>
        <w:t xml:space="preserve"> протягом 2021-2026 років»</w:t>
      </w:r>
    </w:p>
    <w:p w:rsidR="006D183D" w:rsidRPr="00302678" w:rsidRDefault="006D183D" w:rsidP="003B0B96">
      <w:pPr>
        <w:ind w:right="-291"/>
        <w:jc w:val="center"/>
        <w:rPr>
          <w:b/>
          <w:bCs/>
          <w:sz w:val="24"/>
          <w:szCs w:val="24"/>
          <w:lang w:val="uk-UA"/>
        </w:rPr>
      </w:pPr>
      <w:r w:rsidRPr="00302678">
        <w:rPr>
          <w:b/>
          <w:sz w:val="24"/>
          <w:szCs w:val="24"/>
          <w:lang w:val="uk-UA"/>
        </w:rPr>
        <w:t xml:space="preserve">Ресурсне забезпечення Програми по </w:t>
      </w:r>
      <w:r w:rsidRPr="00302678">
        <w:rPr>
          <w:b/>
          <w:bCs/>
          <w:sz w:val="24"/>
          <w:szCs w:val="24"/>
          <w:lang w:val="uk-UA"/>
        </w:rPr>
        <w:t xml:space="preserve">локалізації та ліквідації амброзії </w:t>
      </w:r>
      <w:proofErr w:type="spellStart"/>
      <w:r w:rsidRPr="00302678">
        <w:rPr>
          <w:b/>
          <w:bCs/>
          <w:sz w:val="24"/>
          <w:szCs w:val="24"/>
          <w:lang w:val="uk-UA"/>
        </w:rPr>
        <w:t>полинолистої</w:t>
      </w:r>
      <w:proofErr w:type="spellEnd"/>
      <w:r w:rsidRPr="00302678">
        <w:rPr>
          <w:b/>
          <w:bCs/>
          <w:sz w:val="24"/>
          <w:szCs w:val="24"/>
          <w:lang w:val="uk-UA"/>
        </w:rPr>
        <w:t xml:space="preserve"> на території </w:t>
      </w:r>
      <w:proofErr w:type="spellStart"/>
      <w:r w:rsidR="0049226B" w:rsidRPr="00302678">
        <w:rPr>
          <w:b/>
          <w:bCs/>
          <w:sz w:val="24"/>
          <w:szCs w:val="24"/>
          <w:lang w:val="uk-UA"/>
        </w:rPr>
        <w:t>Петропавлівської</w:t>
      </w:r>
      <w:proofErr w:type="spellEnd"/>
      <w:r w:rsidR="0049226B" w:rsidRPr="00302678">
        <w:rPr>
          <w:b/>
          <w:bCs/>
          <w:sz w:val="24"/>
          <w:szCs w:val="24"/>
          <w:lang w:val="uk-UA"/>
        </w:rPr>
        <w:t xml:space="preserve"> сільської ради</w:t>
      </w:r>
      <w:r w:rsidRPr="00302678">
        <w:rPr>
          <w:b/>
          <w:bCs/>
          <w:sz w:val="24"/>
          <w:szCs w:val="24"/>
          <w:lang w:val="uk-UA"/>
        </w:rPr>
        <w:t xml:space="preserve"> протягом 2021-2026 років</w:t>
      </w:r>
      <w:r w:rsidR="00302678">
        <w:rPr>
          <w:b/>
          <w:bCs/>
          <w:sz w:val="24"/>
          <w:szCs w:val="24"/>
          <w:lang w:val="uk-UA"/>
        </w:rPr>
        <w:t>.</w:t>
      </w:r>
    </w:p>
    <w:tbl>
      <w:tblPr>
        <w:tblStyle w:val="a3"/>
        <w:tblW w:w="0" w:type="auto"/>
        <w:tblInd w:w="-567" w:type="dxa"/>
        <w:tblLook w:val="04A0" w:firstRow="1" w:lastRow="0" w:firstColumn="1" w:lastColumn="0" w:noHBand="0" w:noVBand="1"/>
      </w:tblPr>
      <w:tblGrid>
        <w:gridCol w:w="1419"/>
        <w:gridCol w:w="1107"/>
        <w:gridCol w:w="1107"/>
        <w:gridCol w:w="1107"/>
        <w:gridCol w:w="1107"/>
        <w:gridCol w:w="1107"/>
        <w:gridCol w:w="1107"/>
        <w:gridCol w:w="1227"/>
      </w:tblGrid>
      <w:tr w:rsidR="00B3135D" w:rsidRPr="00302678" w:rsidTr="003B0B96">
        <w:tc>
          <w:tcPr>
            <w:tcW w:w="1419" w:type="dxa"/>
            <w:vMerge w:val="restart"/>
            <w:vAlign w:val="center"/>
          </w:tcPr>
          <w:p w:rsidR="00B3135D" w:rsidRPr="00302678" w:rsidRDefault="00B3135D" w:rsidP="00B3135D">
            <w:pPr>
              <w:ind w:right="-291"/>
              <w:rPr>
                <w:b/>
                <w:sz w:val="24"/>
                <w:szCs w:val="24"/>
                <w:lang w:val="uk-UA"/>
              </w:rPr>
            </w:pPr>
            <w:r w:rsidRPr="00302678">
              <w:rPr>
                <w:b/>
                <w:sz w:val="24"/>
                <w:szCs w:val="24"/>
                <w:lang w:val="uk-UA"/>
              </w:rPr>
              <w:t>Обсяг коштів, які пропонується залучити на виконання Програми</w:t>
            </w:r>
          </w:p>
        </w:tc>
        <w:tc>
          <w:tcPr>
            <w:tcW w:w="6642" w:type="dxa"/>
            <w:gridSpan w:val="6"/>
            <w:vAlign w:val="center"/>
          </w:tcPr>
          <w:p w:rsidR="00B3135D" w:rsidRPr="00302678" w:rsidRDefault="00B3135D" w:rsidP="00B3135D">
            <w:pPr>
              <w:ind w:right="-291"/>
              <w:jc w:val="center"/>
              <w:rPr>
                <w:b/>
                <w:sz w:val="24"/>
                <w:szCs w:val="24"/>
                <w:lang w:val="uk-UA"/>
              </w:rPr>
            </w:pPr>
            <w:r w:rsidRPr="00302678">
              <w:rPr>
                <w:b/>
                <w:sz w:val="24"/>
                <w:szCs w:val="24"/>
                <w:lang w:val="uk-UA"/>
              </w:rPr>
              <w:t>Етапи виконання програми</w:t>
            </w:r>
          </w:p>
        </w:tc>
        <w:tc>
          <w:tcPr>
            <w:tcW w:w="1227" w:type="dxa"/>
            <w:vMerge w:val="restart"/>
            <w:vAlign w:val="center"/>
          </w:tcPr>
          <w:p w:rsidR="00B3135D" w:rsidRPr="00302678" w:rsidRDefault="00B3135D" w:rsidP="00B3135D">
            <w:pPr>
              <w:ind w:right="-291"/>
              <w:rPr>
                <w:b/>
                <w:sz w:val="24"/>
                <w:szCs w:val="24"/>
              </w:rPr>
            </w:pPr>
            <w:r w:rsidRPr="00302678">
              <w:rPr>
                <w:b/>
                <w:sz w:val="24"/>
                <w:szCs w:val="24"/>
                <w:lang w:val="uk-UA"/>
              </w:rPr>
              <w:t>Усього витрат на виконання програми (</w:t>
            </w:r>
            <w:proofErr w:type="spellStart"/>
            <w:r w:rsidRPr="00302678">
              <w:rPr>
                <w:b/>
                <w:sz w:val="24"/>
                <w:szCs w:val="24"/>
                <w:lang w:val="uk-UA"/>
              </w:rPr>
              <w:t>тис.грн</w:t>
            </w:r>
            <w:proofErr w:type="spellEnd"/>
            <w:r w:rsidRPr="00302678">
              <w:rPr>
                <w:b/>
                <w:sz w:val="24"/>
                <w:szCs w:val="24"/>
                <w:lang w:val="uk-UA"/>
              </w:rPr>
              <w:t>.)</w:t>
            </w:r>
          </w:p>
        </w:tc>
      </w:tr>
      <w:tr w:rsidR="00B3135D" w:rsidRPr="00302678" w:rsidTr="003B0B96">
        <w:trPr>
          <w:trHeight w:val="1379"/>
        </w:trPr>
        <w:tc>
          <w:tcPr>
            <w:tcW w:w="1419" w:type="dxa"/>
            <w:vMerge/>
            <w:vAlign w:val="center"/>
          </w:tcPr>
          <w:p w:rsidR="00B3135D" w:rsidRPr="00302678" w:rsidRDefault="00B3135D" w:rsidP="00B3135D">
            <w:pPr>
              <w:ind w:right="-291"/>
              <w:rPr>
                <w:sz w:val="24"/>
                <w:szCs w:val="24"/>
                <w:lang w:val="uk-UA"/>
              </w:rPr>
            </w:pP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 xml:space="preserve">2021 </w:t>
            </w:r>
            <w:r w:rsidRPr="00302678">
              <w:rPr>
                <w:b/>
                <w:sz w:val="24"/>
                <w:szCs w:val="24"/>
                <w:lang w:val="uk-UA"/>
              </w:rPr>
              <w:t>рік</w:t>
            </w: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202</w:t>
            </w:r>
            <w:r w:rsidRPr="00302678">
              <w:rPr>
                <w:b/>
                <w:sz w:val="24"/>
                <w:szCs w:val="24"/>
                <w:lang w:val="uk-UA"/>
              </w:rPr>
              <w:t>2</w:t>
            </w:r>
            <w:r w:rsidRPr="00302678">
              <w:rPr>
                <w:b/>
                <w:sz w:val="24"/>
                <w:szCs w:val="24"/>
                <w:lang w:val="en-US"/>
              </w:rPr>
              <w:t xml:space="preserve"> </w:t>
            </w:r>
            <w:r w:rsidRPr="00302678">
              <w:rPr>
                <w:b/>
                <w:sz w:val="24"/>
                <w:szCs w:val="24"/>
                <w:lang w:val="uk-UA"/>
              </w:rPr>
              <w:t>рік</w:t>
            </w: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202</w:t>
            </w:r>
            <w:r w:rsidRPr="00302678">
              <w:rPr>
                <w:b/>
                <w:sz w:val="24"/>
                <w:szCs w:val="24"/>
                <w:lang w:val="uk-UA"/>
              </w:rPr>
              <w:t>3</w:t>
            </w:r>
            <w:r w:rsidRPr="00302678">
              <w:rPr>
                <w:b/>
                <w:sz w:val="24"/>
                <w:szCs w:val="24"/>
                <w:lang w:val="en-US"/>
              </w:rPr>
              <w:t xml:space="preserve"> </w:t>
            </w:r>
            <w:r w:rsidRPr="00302678">
              <w:rPr>
                <w:b/>
                <w:sz w:val="24"/>
                <w:szCs w:val="24"/>
                <w:lang w:val="uk-UA"/>
              </w:rPr>
              <w:t>рік</w:t>
            </w: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202</w:t>
            </w:r>
            <w:r w:rsidRPr="00302678">
              <w:rPr>
                <w:b/>
                <w:sz w:val="24"/>
                <w:szCs w:val="24"/>
                <w:lang w:val="uk-UA"/>
              </w:rPr>
              <w:t>4</w:t>
            </w:r>
            <w:r w:rsidRPr="00302678">
              <w:rPr>
                <w:b/>
                <w:sz w:val="24"/>
                <w:szCs w:val="24"/>
                <w:lang w:val="en-US"/>
              </w:rPr>
              <w:t xml:space="preserve"> </w:t>
            </w:r>
            <w:r w:rsidRPr="00302678">
              <w:rPr>
                <w:b/>
                <w:sz w:val="24"/>
                <w:szCs w:val="24"/>
                <w:lang w:val="uk-UA"/>
              </w:rPr>
              <w:t>рік</w:t>
            </w: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202</w:t>
            </w:r>
            <w:r w:rsidRPr="00302678">
              <w:rPr>
                <w:b/>
                <w:sz w:val="24"/>
                <w:szCs w:val="24"/>
                <w:lang w:val="uk-UA"/>
              </w:rPr>
              <w:t>5</w:t>
            </w:r>
            <w:r w:rsidRPr="00302678">
              <w:rPr>
                <w:b/>
                <w:sz w:val="24"/>
                <w:szCs w:val="24"/>
                <w:lang w:val="en-US"/>
              </w:rPr>
              <w:t xml:space="preserve"> </w:t>
            </w:r>
            <w:r w:rsidRPr="00302678">
              <w:rPr>
                <w:b/>
                <w:sz w:val="24"/>
                <w:szCs w:val="24"/>
                <w:lang w:val="uk-UA"/>
              </w:rPr>
              <w:t>рік</w:t>
            </w:r>
          </w:p>
        </w:tc>
        <w:tc>
          <w:tcPr>
            <w:tcW w:w="1107" w:type="dxa"/>
            <w:vAlign w:val="center"/>
          </w:tcPr>
          <w:p w:rsidR="00B3135D" w:rsidRPr="00302678" w:rsidRDefault="00B3135D" w:rsidP="00B3135D">
            <w:pPr>
              <w:ind w:right="-291"/>
              <w:rPr>
                <w:b/>
                <w:sz w:val="24"/>
                <w:szCs w:val="24"/>
                <w:lang w:val="uk-UA"/>
              </w:rPr>
            </w:pPr>
            <w:r w:rsidRPr="00302678">
              <w:rPr>
                <w:b/>
                <w:sz w:val="24"/>
                <w:szCs w:val="24"/>
                <w:lang w:val="en-US"/>
              </w:rPr>
              <w:t>202</w:t>
            </w:r>
            <w:r w:rsidRPr="00302678">
              <w:rPr>
                <w:b/>
                <w:sz w:val="24"/>
                <w:szCs w:val="24"/>
                <w:lang w:val="uk-UA"/>
              </w:rPr>
              <w:t>6</w:t>
            </w:r>
            <w:r w:rsidRPr="00302678">
              <w:rPr>
                <w:b/>
                <w:sz w:val="24"/>
                <w:szCs w:val="24"/>
                <w:lang w:val="en-US"/>
              </w:rPr>
              <w:t xml:space="preserve"> </w:t>
            </w:r>
            <w:r w:rsidRPr="00302678">
              <w:rPr>
                <w:b/>
                <w:sz w:val="24"/>
                <w:szCs w:val="24"/>
                <w:lang w:val="uk-UA"/>
              </w:rPr>
              <w:t>рік</w:t>
            </w:r>
          </w:p>
        </w:tc>
        <w:tc>
          <w:tcPr>
            <w:tcW w:w="1227" w:type="dxa"/>
            <w:vMerge/>
            <w:vAlign w:val="center"/>
          </w:tcPr>
          <w:p w:rsidR="00B3135D" w:rsidRPr="00302678" w:rsidRDefault="00B3135D" w:rsidP="00B3135D">
            <w:pPr>
              <w:ind w:right="-291"/>
              <w:jc w:val="center"/>
              <w:rPr>
                <w:sz w:val="24"/>
                <w:szCs w:val="24"/>
                <w:lang w:val="uk-UA"/>
              </w:rPr>
            </w:pPr>
          </w:p>
        </w:tc>
      </w:tr>
      <w:tr w:rsidR="006D183D" w:rsidRPr="00302678" w:rsidTr="003B0B96">
        <w:trPr>
          <w:trHeight w:val="845"/>
        </w:trPr>
        <w:tc>
          <w:tcPr>
            <w:tcW w:w="1419" w:type="dxa"/>
            <w:vAlign w:val="center"/>
          </w:tcPr>
          <w:p w:rsidR="006D183D" w:rsidRPr="00302678" w:rsidRDefault="00B3135D" w:rsidP="00B3135D">
            <w:pPr>
              <w:ind w:right="-291"/>
              <w:rPr>
                <w:sz w:val="24"/>
                <w:szCs w:val="24"/>
                <w:lang w:val="uk-UA"/>
              </w:rPr>
            </w:pPr>
            <w:r w:rsidRPr="00302678">
              <w:rPr>
                <w:sz w:val="24"/>
                <w:szCs w:val="24"/>
                <w:lang w:val="uk-UA"/>
              </w:rPr>
              <w:t>Місцевий бюджет</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 xml:space="preserve"> тис.</w:t>
            </w:r>
            <w:r w:rsidR="000D3F99" w:rsidRPr="00302678">
              <w:rPr>
                <w:sz w:val="24"/>
                <w:szCs w:val="24"/>
                <w:lang w:val="uk-UA"/>
              </w:rPr>
              <w:t xml:space="preserve"> </w:t>
            </w:r>
            <w:r w:rsidR="00B3135D" w:rsidRPr="00302678">
              <w:rPr>
                <w:sz w:val="24"/>
                <w:szCs w:val="24"/>
                <w:lang w:val="uk-UA"/>
              </w:rPr>
              <w:t>грн.</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тис.</w:t>
            </w:r>
            <w:r w:rsidR="000D3F99" w:rsidRPr="00302678">
              <w:rPr>
                <w:sz w:val="24"/>
                <w:szCs w:val="24"/>
                <w:lang w:val="uk-UA"/>
              </w:rPr>
              <w:t xml:space="preserve"> </w:t>
            </w:r>
            <w:r w:rsidR="00B3135D" w:rsidRPr="00302678">
              <w:rPr>
                <w:sz w:val="24"/>
                <w:szCs w:val="24"/>
                <w:lang w:val="uk-UA"/>
              </w:rPr>
              <w:t>грн.</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 xml:space="preserve"> тис.</w:t>
            </w:r>
            <w:r w:rsidR="000D3F99" w:rsidRPr="00302678">
              <w:rPr>
                <w:sz w:val="24"/>
                <w:szCs w:val="24"/>
                <w:lang w:val="uk-UA"/>
              </w:rPr>
              <w:t xml:space="preserve"> </w:t>
            </w:r>
            <w:r w:rsidR="00B3135D" w:rsidRPr="00302678">
              <w:rPr>
                <w:sz w:val="24"/>
                <w:szCs w:val="24"/>
                <w:lang w:val="uk-UA"/>
              </w:rPr>
              <w:t>грн.</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 xml:space="preserve"> тис.</w:t>
            </w:r>
            <w:r w:rsidR="000D3F99" w:rsidRPr="00302678">
              <w:rPr>
                <w:sz w:val="24"/>
                <w:szCs w:val="24"/>
                <w:lang w:val="uk-UA"/>
              </w:rPr>
              <w:t xml:space="preserve"> </w:t>
            </w:r>
            <w:r w:rsidR="00B3135D" w:rsidRPr="00302678">
              <w:rPr>
                <w:sz w:val="24"/>
                <w:szCs w:val="24"/>
                <w:lang w:val="uk-UA"/>
              </w:rPr>
              <w:t>грн.</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 xml:space="preserve"> тис.</w:t>
            </w:r>
            <w:r w:rsidR="000D3F99" w:rsidRPr="00302678">
              <w:rPr>
                <w:sz w:val="24"/>
                <w:szCs w:val="24"/>
                <w:lang w:val="uk-UA"/>
              </w:rPr>
              <w:t xml:space="preserve"> </w:t>
            </w:r>
            <w:r w:rsidR="00B3135D" w:rsidRPr="00302678">
              <w:rPr>
                <w:sz w:val="24"/>
                <w:szCs w:val="24"/>
                <w:lang w:val="uk-UA"/>
              </w:rPr>
              <w:t>грн.</w:t>
            </w:r>
          </w:p>
        </w:tc>
        <w:tc>
          <w:tcPr>
            <w:tcW w:w="1107" w:type="dxa"/>
            <w:vAlign w:val="center"/>
          </w:tcPr>
          <w:p w:rsidR="006D183D" w:rsidRPr="00302678" w:rsidRDefault="00C87D66" w:rsidP="00B3135D">
            <w:pPr>
              <w:ind w:right="-291"/>
              <w:rPr>
                <w:sz w:val="24"/>
                <w:szCs w:val="24"/>
                <w:lang w:val="uk-UA"/>
              </w:rPr>
            </w:pPr>
            <w:r w:rsidRPr="00302678">
              <w:rPr>
                <w:sz w:val="24"/>
                <w:szCs w:val="24"/>
                <w:lang w:val="uk-UA"/>
              </w:rPr>
              <w:t>1</w:t>
            </w:r>
            <w:r w:rsidR="000D63F0" w:rsidRPr="00302678">
              <w:rPr>
                <w:sz w:val="24"/>
                <w:szCs w:val="24"/>
                <w:lang w:val="en-US"/>
              </w:rPr>
              <w:t>0</w:t>
            </w:r>
            <w:r w:rsidR="00B3135D" w:rsidRPr="00302678">
              <w:rPr>
                <w:sz w:val="24"/>
                <w:szCs w:val="24"/>
                <w:lang w:val="uk-UA"/>
              </w:rPr>
              <w:t>тис.</w:t>
            </w:r>
            <w:r w:rsidR="000D3F99" w:rsidRPr="00302678">
              <w:rPr>
                <w:sz w:val="24"/>
                <w:szCs w:val="24"/>
                <w:lang w:val="uk-UA"/>
              </w:rPr>
              <w:t xml:space="preserve"> </w:t>
            </w:r>
            <w:r w:rsidR="00B3135D" w:rsidRPr="00302678">
              <w:rPr>
                <w:sz w:val="24"/>
                <w:szCs w:val="24"/>
                <w:lang w:val="uk-UA"/>
              </w:rPr>
              <w:t>грн.</w:t>
            </w:r>
          </w:p>
        </w:tc>
        <w:tc>
          <w:tcPr>
            <w:tcW w:w="1227" w:type="dxa"/>
            <w:vAlign w:val="center"/>
          </w:tcPr>
          <w:p w:rsidR="006D183D" w:rsidRPr="00302678" w:rsidRDefault="00C87D66" w:rsidP="001269E1">
            <w:pPr>
              <w:ind w:right="-291"/>
              <w:rPr>
                <w:sz w:val="24"/>
                <w:szCs w:val="24"/>
                <w:lang w:val="uk-UA"/>
              </w:rPr>
            </w:pPr>
            <w:r w:rsidRPr="00302678">
              <w:rPr>
                <w:sz w:val="24"/>
                <w:szCs w:val="24"/>
                <w:lang w:val="uk-UA"/>
              </w:rPr>
              <w:t>60</w:t>
            </w:r>
            <w:r w:rsidR="00B3135D" w:rsidRPr="00302678">
              <w:rPr>
                <w:sz w:val="24"/>
                <w:szCs w:val="24"/>
                <w:lang w:val="uk-UA"/>
              </w:rPr>
              <w:t xml:space="preserve"> тис.</w:t>
            </w:r>
            <w:r w:rsidR="000D3F99" w:rsidRPr="00302678">
              <w:rPr>
                <w:sz w:val="24"/>
                <w:szCs w:val="24"/>
                <w:lang w:val="uk-UA"/>
              </w:rPr>
              <w:t xml:space="preserve"> </w:t>
            </w:r>
            <w:r w:rsidR="00B3135D" w:rsidRPr="00302678">
              <w:rPr>
                <w:sz w:val="24"/>
                <w:szCs w:val="24"/>
                <w:lang w:val="uk-UA"/>
              </w:rPr>
              <w:t>грн.</w:t>
            </w:r>
          </w:p>
        </w:tc>
      </w:tr>
    </w:tbl>
    <w:p w:rsidR="003B0B96" w:rsidRDefault="003B0B96" w:rsidP="00B3135D">
      <w:pPr>
        <w:ind w:left="-567" w:right="-291"/>
        <w:rPr>
          <w:sz w:val="28"/>
          <w:lang w:val="uk-UA"/>
        </w:rPr>
      </w:pPr>
    </w:p>
    <w:p w:rsidR="006D183D" w:rsidRPr="00302678" w:rsidRDefault="003B0B96" w:rsidP="00B3135D">
      <w:pPr>
        <w:ind w:left="-567" w:right="-291"/>
        <w:rPr>
          <w:sz w:val="24"/>
          <w:szCs w:val="24"/>
          <w:lang w:val="uk-UA"/>
        </w:rPr>
      </w:pPr>
      <w:bookmarkStart w:id="0" w:name="_GoBack"/>
      <w:bookmarkEnd w:id="0"/>
      <w:proofErr w:type="spellStart"/>
      <w:r w:rsidRPr="00247682">
        <w:rPr>
          <w:sz w:val="28"/>
        </w:rPr>
        <w:t>Петропавлівський</w:t>
      </w:r>
      <w:proofErr w:type="spellEnd"/>
      <w:r w:rsidRPr="00247682">
        <w:rPr>
          <w:sz w:val="28"/>
        </w:rPr>
        <w:t xml:space="preserve"> </w:t>
      </w:r>
      <w:proofErr w:type="spellStart"/>
      <w:r w:rsidRPr="00247682">
        <w:rPr>
          <w:sz w:val="28"/>
        </w:rPr>
        <w:t>сільський</w:t>
      </w:r>
      <w:proofErr w:type="spellEnd"/>
      <w:r w:rsidRPr="00247682">
        <w:rPr>
          <w:sz w:val="28"/>
        </w:rPr>
        <w:t xml:space="preserve">  голова                                </w:t>
      </w:r>
      <w:proofErr w:type="spellStart"/>
      <w:r w:rsidRPr="00247682">
        <w:rPr>
          <w:sz w:val="28"/>
        </w:rPr>
        <w:t>О.М.Чернова</w:t>
      </w:r>
      <w:proofErr w:type="spellEnd"/>
    </w:p>
    <w:sectPr w:rsidR="006D183D" w:rsidRPr="00302678" w:rsidSect="007B41F2">
      <w:pgSz w:w="12240" w:h="15840"/>
      <w:pgMar w:top="993" w:right="1800" w:bottom="1440" w:left="18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D7FE9"/>
    <w:multiLevelType w:val="multilevel"/>
    <w:tmpl w:val="E19EF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0B07D0"/>
    <w:multiLevelType w:val="hybridMultilevel"/>
    <w:tmpl w:val="1B90A71C"/>
    <w:lvl w:ilvl="0" w:tplc="9B2C85C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2">
    <w:nsid w:val="75936684"/>
    <w:multiLevelType w:val="hybridMultilevel"/>
    <w:tmpl w:val="02A003F6"/>
    <w:lvl w:ilvl="0" w:tplc="9E8871C6">
      <w:start w:val="1"/>
      <w:numFmt w:val="decimal"/>
      <w:lvlText w:val="%1."/>
      <w:lvlJc w:val="left"/>
      <w:pPr>
        <w:tabs>
          <w:tab w:val="num" w:pos="-207"/>
        </w:tabs>
        <w:ind w:left="-207" w:hanging="360"/>
      </w:pPr>
      <w:rPr>
        <w:rFonts w:hint="default"/>
      </w:rPr>
    </w:lvl>
    <w:lvl w:ilvl="1" w:tplc="457CF532">
      <w:start w:val="3"/>
      <w:numFmt w:val="bullet"/>
      <w:lvlText w:val="-"/>
      <w:lvlJc w:val="left"/>
      <w:pPr>
        <w:tabs>
          <w:tab w:val="num" w:pos="513"/>
        </w:tabs>
        <w:ind w:left="513" w:hanging="360"/>
      </w:pPr>
      <w:rPr>
        <w:rFonts w:ascii="Times New Roman" w:eastAsia="Times New Roman" w:hAnsi="Times New Roman" w:cs="Times New Roman" w:hint="default"/>
      </w:r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A54564"/>
    <w:rsid w:val="00017E44"/>
    <w:rsid w:val="0008136F"/>
    <w:rsid w:val="000A1118"/>
    <w:rsid w:val="000B14EE"/>
    <w:rsid w:val="000D3F99"/>
    <w:rsid w:val="000D63F0"/>
    <w:rsid w:val="001269E1"/>
    <w:rsid w:val="001419D9"/>
    <w:rsid w:val="00187563"/>
    <w:rsid w:val="001933DD"/>
    <w:rsid w:val="001F65CF"/>
    <w:rsid w:val="0023666D"/>
    <w:rsid w:val="0023750B"/>
    <w:rsid w:val="002402CA"/>
    <w:rsid w:val="00247682"/>
    <w:rsid w:val="00254182"/>
    <w:rsid w:val="002820BA"/>
    <w:rsid w:val="002A1571"/>
    <w:rsid w:val="002B437A"/>
    <w:rsid w:val="00302678"/>
    <w:rsid w:val="003B0B96"/>
    <w:rsid w:val="0045388D"/>
    <w:rsid w:val="0049226B"/>
    <w:rsid w:val="004932FA"/>
    <w:rsid w:val="00602045"/>
    <w:rsid w:val="006744CD"/>
    <w:rsid w:val="00681002"/>
    <w:rsid w:val="006D183D"/>
    <w:rsid w:val="00764535"/>
    <w:rsid w:val="007B1B38"/>
    <w:rsid w:val="007B41F2"/>
    <w:rsid w:val="008206CB"/>
    <w:rsid w:val="00841454"/>
    <w:rsid w:val="008F2C56"/>
    <w:rsid w:val="00985A5B"/>
    <w:rsid w:val="00A42C37"/>
    <w:rsid w:val="00A54564"/>
    <w:rsid w:val="00A67232"/>
    <w:rsid w:val="00AC1FF1"/>
    <w:rsid w:val="00B3135D"/>
    <w:rsid w:val="00C87D66"/>
    <w:rsid w:val="00D33AA2"/>
    <w:rsid w:val="00EC4B54"/>
    <w:rsid w:val="00EC7EC7"/>
    <w:rsid w:val="00F40CAC"/>
    <w:rsid w:val="00F53423"/>
    <w:rsid w:val="00FA5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5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1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247682"/>
    <w:pPr>
      <w:jc w:val="both"/>
    </w:pPr>
    <w:rPr>
      <w:sz w:val="26"/>
      <w:szCs w:val="24"/>
      <w:lang w:val="uk-UA"/>
    </w:rPr>
  </w:style>
  <w:style w:type="character" w:customStyle="1" w:styleId="a5">
    <w:name w:val="Основной текст Знак"/>
    <w:basedOn w:val="a0"/>
    <w:link w:val="a4"/>
    <w:rsid w:val="00247682"/>
    <w:rPr>
      <w:sz w:val="26"/>
      <w:szCs w:val="24"/>
      <w:lang w:val="uk-UA"/>
    </w:rPr>
  </w:style>
  <w:style w:type="paragraph" w:styleId="a6">
    <w:name w:val="Balloon Text"/>
    <w:basedOn w:val="a"/>
    <w:link w:val="a7"/>
    <w:rsid w:val="00247682"/>
    <w:rPr>
      <w:rFonts w:ascii="Tahoma" w:hAnsi="Tahoma" w:cs="Tahoma"/>
      <w:sz w:val="16"/>
      <w:szCs w:val="16"/>
    </w:rPr>
  </w:style>
  <w:style w:type="character" w:customStyle="1" w:styleId="a7">
    <w:name w:val="Текст выноски Знак"/>
    <w:basedOn w:val="a0"/>
    <w:link w:val="a6"/>
    <w:rsid w:val="00247682"/>
    <w:rPr>
      <w:rFonts w:ascii="Tahoma" w:hAnsi="Tahoma" w:cs="Tahoma"/>
      <w:sz w:val="16"/>
      <w:szCs w:val="16"/>
    </w:rPr>
  </w:style>
  <w:style w:type="paragraph" w:styleId="a8">
    <w:name w:val="List Paragraph"/>
    <w:basedOn w:val="a"/>
    <w:uiPriority w:val="34"/>
    <w:qFormat/>
    <w:rsid w:val="003026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5A935-1431-467C-B355-AFBAF304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2180</Words>
  <Characters>12430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Home</Company>
  <LinksUpToDate>false</LinksUpToDate>
  <CharactersWithSpaces>14581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www.PHILka.RU</dc:creator>
  <cp:keywords/>
  <cp:lastModifiedBy>Admin</cp:lastModifiedBy>
  <cp:revision>36</cp:revision>
  <cp:lastPrinted>2021-04-15T07:35:00Z</cp:lastPrinted>
  <dcterms:created xsi:type="dcterms:W3CDTF">2013-11-11T15:45:00Z</dcterms:created>
  <dcterms:modified xsi:type="dcterms:W3CDTF">2021-04-15T07:36:00Z</dcterms:modified>
</cp:coreProperties>
</file>