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5D" w:rsidRPr="00082E18" w:rsidRDefault="006E755D" w:rsidP="006E755D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2BB521A" wp14:editId="37496CF6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6E755D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6E755D" w:rsidRPr="00BB4FBF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сесія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</w:t>
      </w:r>
      <w:r w:rsidRPr="00082E18">
        <w:rPr>
          <w:sz w:val="28"/>
          <w:szCs w:val="28"/>
          <w:lang w:val="uk-UA"/>
        </w:rPr>
        <w:t>Я</w:t>
      </w:r>
    </w:p>
    <w:p w:rsidR="006E755D" w:rsidRPr="00082E18" w:rsidRDefault="006E755D" w:rsidP="006E755D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17.09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681E76">
        <w:rPr>
          <w:b/>
          <w:bCs/>
          <w:sz w:val="28"/>
          <w:szCs w:val="28"/>
          <w:lang w:val="uk-UA" w:eastAsia="uk-UA"/>
        </w:rPr>
        <w:t>1007</w:t>
      </w:r>
    </w:p>
    <w:p w:rsidR="00FD692B" w:rsidRDefault="006E755D" w:rsidP="00FD692B">
      <w:pPr>
        <w:pStyle w:val="rvps2"/>
        <w:shd w:val="clear" w:color="auto" w:fill="FFFFFF"/>
        <w:spacing w:before="0" w:beforeAutospacing="0" w:after="0" w:afterAutospacing="0"/>
        <w:ind w:right="-710"/>
        <w:jc w:val="center"/>
        <w:rPr>
          <w:rStyle w:val="rvts7"/>
          <w:color w:val="000000"/>
          <w:sz w:val="28"/>
          <w:szCs w:val="28"/>
          <w:lang w:val="uk-UA"/>
        </w:rPr>
      </w:pPr>
      <w:r w:rsidRPr="006E755D">
        <w:rPr>
          <w:rStyle w:val="rvts7"/>
          <w:color w:val="000000"/>
          <w:sz w:val="28"/>
          <w:szCs w:val="28"/>
          <w:lang w:val="uk-UA"/>
        </w:rPr>
        <w:t xml:space="preserve">Про </w:t>
      </w:r>
      <w:r w:rsidR="00FD692B">
        <w:rPr>
          <w:rStyle w:val="rvts7"/>
          <w:color w:val="000000"/>
          <w:sz w:val="28"/>
          <w:szCs w:val="28"/>
          <w:lang w:val="uk-UA"/>
        </w:rPr>
        <w:t xml:space="preserve">розробку положення «Про опорний заклад» на території </w:t>
      </w:r>
    </w:p>
    <w:p w:rsidR="006E755D" w:rsidRDefault="00FD692B" w:rsidP="00FD692B">
      <w:pPr>
        <w:pStyle w:val="rvps2"/>
        <w:shd w:val="clear" w:color="auto" w:fill="FFFFFF"/>
        <w:spacing w:before="0" w:beforeAutospacing="0" w:after="0" w:afterAutospacing="0"/>
        <w:ind w:right="-710"/>
        <w:jc w:val="center"/>
        <w:rPr>
          <w:rStyle w:val="rvts7"/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  <w:lang w:val="uk-UA"/>
        </w:rPr>
        <w:t>Петропавлівської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ради.</w:t>
      </w:r>
    </w:p>
    <w:p w:rsidR="00FD692B" w:rsidRDefault="00FD692B" w:rsidP="00FD692B">
      <w:pPr>
        <w:pStyle w:val="rvps2"/>
        <w:shd w:val="clear" w:color="auto" w:fill="FFFFFF"/>
        <w:spacing w:before="0" w:beforeAutospacing="0" w:after="0" w:afterAutospacing="0"/>
        <w:ind w:right="-71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FD692B" w:rsidRPr="006E755D" w:rsidRDefault="0052376B" w:rsidP="0052376B">
      <w:pPr>
        <w:pStyle w:val="rvps2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</w:t>
      </w:r>
      <w:r w:rsidR="00FD692B">
        <w:rPr>
          <w:rStyle w:val="rvts7"/>
          <w:color w:val="000000"/>
          <w:sz w:val="28"/>
          <w:szCs w:val="28"/>
          <w:lang w:val="uk-UA"/>
        </w:rPr>
        <w:t xml:space="preserve">Відповідно до Закону України «Про місцеве самоврядування в Україні», ст.. 95, 106, 107 Цивільного Кодексу України, закону </w:t>
      </w:r>
      <w:proofErr w:type="spellStart"/>
      <w:r w:rsidR="00FD692B">
        <w:rPr>
          <w:rStyle w:val="rvts7"/>
          <w:color w:val="000000"/>
          <w:sz w:val="28"/>
          <w:szCs w:val="28"/>
          <w:lang w:val="uk-UA"/>
        </w:rPr>
        <w:t>україни</w:t>
      </w:r>
      <w:proofErr w:type="spellEnd"/>
      <w:r w:rsidR="00FD692B">
        <w:rPr>
          <w:rStyle w:val="rvts7"/>
          <w:color w:val="000000"/>
          <w:sz w:val="28"/>
          <w:szCs w:val="28"/>
          <w:lang w:val="uk-UA"/>
        </w:rPr>
        <w:t xml:space="preserve"> «Про державну реєстрацію юридичних та фізичних осіб – підприємців, «Про освіту», Закону України» Про повну загальну середню освіту»,  «Про дошкільну освіту», Положення про опорний заклад освіти, затвердженого постановою КМУ від 19 червня 2019 року № 532, з метою упорядкування існуючої мережі закладів освіти </w:t>
      </w:r>
      <w:r>
        <w:rPr>
          <w:rStyle w:val="rvts7"/>
          <w:color w:val="000000"/>
          <w:sz w:val="28"/>
          <w:szCs w:val="28"/>
          <w:lang w:val="uk-UA"/>
        </w:rPr>
        <w:t xml:space="preserve">та забезпечення рівного доступу громади до якісної освіти, підведення ефективності заходів щодо розвитку освітньої галузі в громаді на території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Петропавлівської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ради,</w:t>
      </w:r>
    </w:p>
    <w:p w:rsidR="006E755D" w:rsidRPr="006E755D" w:rsidRDefault="006E755D" w:rsidP="002F1ECB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proofErr w:type="spellStart"/>
      <w:r>
        <w:rPr>
          <w:rStyle w:val="rvts7"/>
          <w:color w:val="000000"/>
          <w:sz w:val="28"/>
          <w:szCs w:val="28"/>
          <w:lang w:val="uk-UA"/>
        </w:rPr>
        <w:t>Петропавлівська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сільська </w:t>
      </w:r>
      <w:r w:rsidRPr="006E755D">
        <w:rPr>
          <w:rStyle w:val="rvts7"/>
          <w:color w:val="000000"/>
          <w:sz w:val="28"/>
          <w:szCs w:val="28"/>
          <w:lang w:val="uk-UA"/>
        </w:rPr>
        <w:t xml:space="preserve"> рада</w:t>
      </w:r>
    </w:p>
    <w:p w:rsidR="006E755D" w:rsidRDefault="006E755D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bookmarkStart w:id="0" w:name="RichViewCheckpoint0"/>
      <w:bookmarkEnd w:id="0"/>
      <w:r>
        <w:rPr>
          <w:rStyle w:val="rvts7"/>
          <w:color w:val="000000"/>
          <w:sz w:val="28"/>
          <w:szCs w:val="28"/>
          <w:lang w:val="uk-UA"/>
        </w:rPr>
        <w:t>ВИРІШИЛА</w:t>
      </w:r>
      <w:r w:rsidRPr="006E755D">
        <w:rPr>
          <w:rStyle w:val="rvts7"/>
          <w:color w:val="000000"/>
          <w:sz w:val="28"/>
          <w:szCs w:val="28"/>
          <w:lang w:val="uk-UA"/>
        </w:rPr>
        <w:t>:</w:t>
      </w:r>
    </w:p>
    <w:p w:rsidR="00CE190F" w:rsidRDefault="00CE190F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1.Організацію з розробки положення «Про опорний заклад»</w:t>
      </w:r>
    </w:p>
    <w:p w:rsidR="00CE190F" w:rsidRDefault="00CE190F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на території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Петропавлівської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ради покласти на</w:t>
      </w:r>
    </w:p>
    <w:p w:rsidR="00701405" w:rsidRDefault="00CE190F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Борткевич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В.А.</w:t>
      </w:r>
      <w:r w:rsidR="00701405">
        <w:rPr>
          <w:rStyle w:val="rvts7"/>
          <w:color w:val="000000"/>
          <w:sz w:val="28"/>
          <w:szCs w:val="28"/>
          <w:lang w:val="uk-UA"/>
        </w:rPr>
        <w:t xml:space="preserve"> начальника відділу освіти, культури, молоді та </w:t>
      </w:r>
    </w:p>
    <w:p w:rsidR="00CE190F" w:rsidRDefault="00701405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спорту </w:t>
      </w:r>
      <w:r w:rsidR="00CE190F">
        <w:rPr>
          <w:rStyle w:val="rvts7"/>
          <w:color w:val="000000"/>
          <w:sz w:val="28"/>
          <w:szCs w:val="28"/>
          <w:lang w:val="uk-UA"/>
        </w:rPr>
        <w:t xml:space="preserve"> та Зорило О.П.</w:t>
      </w:r>
      <w:r>
        <w:rPr>
          <w:rStyle w:val="rvts7"/>
          <w:color w:val="000000"/>
          <w:sz w:val="28"/>
          <w:szCs w:val="28"/>
          <w:lang w:val="uk-UA"/>
        </w:rPr>
        <w:t xml:space="preserve"> юриста – консультанта.</w:t>
      </w:r>
      <w:r w:rsidR="00CE190F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701405" w:rsidRDefault="00701405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2.</w:t>
      </w:r>
      <w:r w:rsidRPr="00701405">
        <w:rPr>
          <w:sz w:val="28"/>
          <w:szCs w:val="28"/>
          <w:lang w:val="uk-UA"/>
        </w:rPr>
        <w:t xml:space="preserve"> </w:t>
      </w:r>
      <w:r w:rsidRPr="00DC747D">
        <w:rPr>
          <w:sz w:val="28"/>
          <w:szCs w:val="28"/>
          <w:lang w:val="uk-UA"/>
        </w:rPr>
        <w:t>Контроль за виконанням даног</w:t>
      </w:r>
      <w:r>
        <w:rPr>
          <w:sz w:val="28"/>
          <w:szCs w:val="28"/>
          <w:lang w:val="uk-UA"/>
        </w:rPr>
        <w:t xml:space="preserve">о рішення покласти на постійну </w:t>
      </w:r>
    </w:p>
    <w:p w:rsidR="00701405" w:rsidRDefault="00701405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DC747D">
        <w:rPr>
          <w:sz w:val="28"/>
          <w:szCs w:val="28"/>
          <w:lang w:val="uk-UA"/>
        </w:rPr>
        <w:t xml:space="preserve">комісію з </w:t>
      </w:r>
      <w:r w:rsidRPr="00DC747D">
        <w:rPr>
          <w:color w:val="000000"/>
          <w:sz w:val="28"/>
          <w:szCs w:val="28"/>
          <w:lang w:val="uk-UA"/>
        </w:rPr>
        <w:t xml:space="preserve"> питань прав людини, законності, запобігання корупції, </w:t>
      </w:r>
    </w:p>
    <w:p w:rsidR="00701405" w:rsidRPr="006E755D" w:rsidRDefault="00701405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  <w:r w:rsidRPr="00DC747D">
        <w:rPr>
          <w:color w:val="000000"/>
          <w:sz w:val="28"/>
          <w:szCs w:val="28"/>
          <w:lang w:val="uk-UA"/>
        </w:rPr>
        <w:t>регламенту, депутатської етики та місцевої згуртованості</w:t>
      </w:r>
      <w:r>
        <w:rPr>
          <w:color w:val="000000"/>
          <w:sz w:val="28"/>
          <w:szCs w:val="28"/>
          <w:lang w:val="uk-UA"/>
        </w:rPr>
        <w:t>.</w:t>
      </w:r>
    </w:p>
    <w:p w:rsidR="00DC747D" w:rsidRPr="00DC747D" w:rsidRDefault="0052376B" w:rsidP="00CE190F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right="1133"/>
        <w:jc w:val="center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</w:t>
      </w:r>
      <w:r w:rsidR="00CE190F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P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>Петропавлівський сільський голова                                            О.М.Чернова</w:t>
      </w:r>
    </w:p>
    <w:p w:rsidR="006E755D" w:rsidRDefault="006E755D">
      <w:pPr>
        <w:rPr>
          <w:lang w:val="uk-UA"/>
        </w:rPr>
      </w:pPr>
      <w:bookmarkStart w:id="1" w:name="_GoBack"/>
      <w:bookmarkEnd w:id="1"/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sectPr w:rsidR="006E7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90"/>
    <w:rsid w:val="001577B5"/>
    <w:rsid w:val="00253B90"/>
    <w:rsid w:val="002F1ECB"/>
    <w:rsid w:val="004E7697"/>
    <w:rsid w:val="0052376B"/>
    <w:rsid w:val="00681E76"/>
    <w:rsid w:val="006E755D"/>
    <w:rsid w:val="00701405"/>
    <w:rsid w:val="00CE190F"/>
    <w:rsid w:val="00DC747D"/>
    <w:rsid w:val="00FD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755D"/>
  </w:style>
  <w:style w:type="paragraph" w:customStyle="1" w:styleId="rvps3">
    <w:name w:val="rvps3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755D"/>
  </w:style>
  <w:style w:type="paragraph" w:customStyle="1" w:styleId="rvps3">
    <w:name w:val="rvps3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2021-11-04T11:23:00Z</cp:lastPrinted>
  <dcterms:created xsi:type="dcterms:W3CDTF">2021-09-16T08:39:00Z</dcterms:created>
  <dcterms:modified xsi:type="dcterms:W3CDTF">2021-11-04T13:34:00Z</dcterms:modified>
</cp:coreProperties>
</file>