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AB" w:rsidRDefault="003111AB" w:rsidP="003111AB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6A13B110" wp14:editId="107C90C7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B" w:rsidRPr="00662322" w:rsidRDefault="003111AB" w:rsidP="003111A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662322">
        <w:rPr>
          <w:b/>
          <w:sz w:val="28"/>
          <w:szCs w:val="28"/>
        </w:rPr>
        <w:t xml:space="preserve">УКРАЇНА </w:t>
      </w:r>
    </w:p>
    <w:p w:rsidR="003111AB" w:rsidRPr="00662322" w:rsidRDefault="003111AB" w:rsidP="003111AB">
      <w:pPr>
        <w:pStyle w:val="a5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662322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111AB" w:rsidRPr="00662322" w:rsidRDefault="003111AB" w:rsidP="003111AB">
      <w:pPr>
        <w:pStyle w:val="a5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662322"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3111AB" w:rsidRPr="00662322" w:rsidRDefault="003111AB" w:rsidP="003111AB">
      <w:pPr>
        <w:pStyle w:val="a5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17</w:t>
      </w:r>
      <w:r w:rsidRPr="0066232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111AB" w:rsidRDefault="003111AB" w:rsidP="003111AB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111AB" w:rsidRDefault="003111AB" w:rsidP="003111AB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111AB" w:rsidRDefault="003111AB" w:rsidP="003111AB">
      <w:pPr>
        <w:pStyle w:val="a3"/>
        <w:spacing w:after="0"/>
        <w:ind w:left="0"/>
        <w:rPr>
          <w:sz w:val="28"/>
          <w:szCs w:val="24"/>
          <w:lang w:val="uk-UA"/>
        </w:rPr>
      </w:pPr>
    </w:p>
    <w:p w:rsidR="003111AB" w:rsidRPr="003111AB" w:rsidRDefault="003111AB" w:rsidP="003111AB">
      <w:pPr>
        <w:pStyle w:val="a3"/>
        <w:spacing w:after="0"/>
        <w:ind w:left="-426"/>
        <w:rPr>
          <w:b/>
          <w:sz w:val="28"/>
          <w:lang w:val="uk-UA"/>
        </w:rPr>
      </w:pPr>
      <w:r w:rsidRPr="003111AB">
        <w:rPr>
          <w:sz w:val="28"/>
          <w:lang w:val="uk-UA"/>
        </w:rPr>
        <w:t xml:space="preserve">           </w:t>
      </w:r>
      <w:r w:rsidRPr="003111AB">
        <w:rPr>
          <w:b/>
          <w:sz w:val="28"/>
          <w:lang w:val="uk-UA"/>
        </w:rPr>
        <w:t xml:space="preserve"> 26. 10 . 2021 </w:t>
      </w:r>
      <w:r w:rsidR="00C97D4B">
        <w:rPr>
          <w:b/>
          <w:sz w:val="28"/>
          <w:lang w:val="uk-UA"/>
        </w:rPr>
        <w:t>рік</w:t>
      </w:r>
      <w:r w:rsidRPr="003111AB">
        <w:rPr>
          <w:b/>
          <w:sz w:val="28"/>
          <w:lang w:val="uk-UA"/>
        </w:rPr>
        <w:t xml:space="preserve">                                               </w:t>
      </w:r>
      <w:r>
        <w:rPr>
          <w:b/>
          <w:sz w:val="28"/>
          <w:lang w:val="uk-UA"/>
        </w:rPr>
        <w:t xml:space="preserve">                          № 1252</w:t>
      </w:r>
    </w:p>
    <w:p w:rsidR="003111AB" w:rsidRDefault="003111AB" w:rsidP="00B7044A">
      <w:pPr>
        <w:jc w:val="center"/>
        <w:rPr>
          <w:rFonts w:ascii="Bahnschrift Light SemiCondensed" w:hAnsi="Bahnschrift Light SemiCondensed"/>
          <w:sz w:val="28"/>
          <w:szCs w:val="28"/>
          <w:lang w:val="uk-UA"/>
        </w:rPr>
      </w:pPr>
    </w:p>
    <w:p w:rsidR="00B7044A" w:rsidRPr="00C97D4B" w:rsidRDefault="00B7044A" w:rsidP="00B7044A">
      <w:pPr>
        <w:jc w:val="center"/>
        <w:rPr>
          <w:rFonts w:ascii="Arial Narrow" w:hAnsi="Arial Narrow"/>
          <w:sz w:val="28"/>
          <w:szCs w:val="28"/>
          <w:lang w:val="uk-UA"/>
        </w:rPr>
      </w:pPr>
      <w:r w:rsidRPr="00C97D4B">
        <w:rPr>
          <w:rFonts w:ascii="Arial Narrow" w:hAnsi="Arial Narrow"/>
          <w:sz w:val="28"/>
          <w:szCs w:val="28"/>
          <w:lang w:val="uk-UA"/>
        </w:rPr>
        <w:t>Про</w:t>
      </w:r>
      <w:r w:rsidR="00431A34" w:rsidRPr="00C97D4B">
        <w:rPr>
          <w:rFonts w:ascii="Arial Narrow" w:hAnsi="Arial Narrow"/>
          <w:sz w:val="28"/>
          <w:szCs w:val="28"/>
          <w:lang w:val="uk-UA"/>
        </w:rPr>
        <w:t xml:space="preserve"> </w:t>
      </w:r>
      <w:r w:rsidR="003111AB" w:rsidRPr="00C97D4B">
        <w:rPr>
          <w:rFonts w:ascii="Arial Narrow" w:hAnsi="Arial Narrow"/>
          <w:sz w:val="28"/>
          <w:szCs w:val="28"/>
          <w:lang w:val="uk-UA"/>
        </w:rPr>
        <w:t xml:space="preserve">звіт головного бухгалтера </w:t>
      </w:r>
      <w:proofErr w:type="spellStart"/>
      <w:r w:rsidR="003111AB" w:rsidRPr="00C97D4B">
        <w:rPr>
          <w:rFonts w:ascii="Arial Narrow" w:hAnsi="Arial Narrow"/>
          <w:sz w:val="28"/>
          <w:szCs w:val="28"/>
          <w:lang w:val="uk-UA"/>
        </w:rPr>
        <w:t>Петропавлівської</w:t>
      </w:r>
      <w:proofErr w:type="spellEnd"/>
      <w:r w:rsidR="003111AB" w:rsidRPr="00C97D4B">
        <w:rPr>
          <w:rFonts w:ascii="Arial Narrow" w:hAnsi="Arial Narrow"/>
          <w:sz w:val="28"/>
          <w:szCs w:val="28"/>
          <w:lang w:val="uk-UA"/>
        </w:rPr>
        <w:t xml:space="preserve"> сільської ради.</w:t>
      </w:r>
    </w:p>
    <w:p w:rsidR="00B7044A" w:rsidRPr="00C97D4B" w:rsidRDefault="00B7044A" w:rsidP="00B7044A">
      <w:pPr>
        <w:rPr>
          <w:rFonts w:ascii="Arial Narrow" w:hAnsi="Arial Narrow"/>
          <w:sz w:val="28"/>
          <w:szCs w:val="28"/>
          <w:lang w:val="uk-UA"/>
        </w:rPr>
      </w:pPr>
      <w:r w:rsidRPr="00C97D4B">
        <w:rPr>
          <w:rFonts w:ascii="Arial Narrow" w:hAnsi="Arial Narrow"/>
          <w:sz w:val="28"/>
          <w:szCs w:val="28"/>
          <w:lang w:val="uk-UA"/>
        </w:rPr>
        <w:t xml:space="preserve">    Заслухавши доповідь головного бухгалтера с</w:t>
      </w:r>
      <w:r w:rsidR="003111AB" w:rsidRPr="00C97D4B">
        <w:rPr>
          <w:rFonts w:ascii="Arial Narrow" w:hAnsi="Arial Narrow"/>
          <w:sz w:val="28"/>
          <w:szCs w:val="28"/>
          <w:lang w:val="uk-UA"/>
        </w:rPr>
        <w:t>ільської ради О.Л.</w:t>
      </w:r>
      <w:proofErr w:type="spellStart"/>
      <w:r w:rsidR="003111AB" w:rsidRPr="00C97D4B">
        <w:rPr>
          <w:rFonts w:ascii="Arial Narrow" w:hAnsi="Arial Narrow"/>
          <w:sz w:val="28"/>
          <w:szCs w:val="28"/>
          <w:lang w:val="uk-UA"/>
        </w:rPr>
        <w:t>Сокол</w:t>
      </w:r>
      <w:proofErr w:type="spellEnd"/>
      <w:r w:rsidRPr="00C97D4B">
        <w:rPr>
          <w:rFonts w:ascii="Arial Narrow" w:hAnsi="Arial Narrow"/>
          <w:sz w:val="28"/>
          <w:szCs w:val="28"/>
          <w:lang w:val="uk-UA"/>
        </w:rPr>
        <w:t xml:space="preserve"> </w:t>
      </w:r>
      <w:r w:rsidR="00431A34" w:rsidRPr="00C97D4B">
        <w:rPr>
          <w:rFonts w:ascii="Arial Narrow" w:hAnsi="Arial Narrow"/>
          <w:sz w:val="28"/>
          <w:szCs w:val="28"/>
          <w:lang w:val="uk-UA"/>
        </w:rPr>
        <w:t xml:space="preserve">про затвердження звіту про  виконання  бюджету </w:t>
      </w:r>
      <w:proofErr w:type="spellStart"/>
      <w:r w:rsidR="003111AB" w:rsidRPr="00C97D4B">
        <w:rPr>
          <w:rFonts w:ascii="Arial Narrow" w:hAnsi="Arial Narrow"/>
          <w:sz w:val="28"/>
          <w:szCs w:val="28"/>
          <w:lang w:val="uk-UA"/>
        </w:rPr>
        <w:t>Петропавлівської</w:t>
      </w:r>
      <w:proofErr w:type="spellEnd"/>
      <w:r w:rsidR="003111AB" w:rsidRPr="00C97D4B">
        <w:rPr>
          <w:rFonts w:ascii="Arial Narrow" w:hAnsi="Arial Narrow"/>
          <w:sz w:val="28"/>
          <w:szCs w:val="28"/>
          <w:lang w:val="uk-UA"/>
        </w:rPr>
        <w:t xml:space="preserve"> сільської ради, згідно </w:t>
      </w:r>
      <w:r w:rsidRPr="00C97D4B">
        <w:rPr>
          <w:rFonts w:ascii="Arial Narrow" w:hAnsi="Arial Narrow"/>
          <w:sz w:val="28"/>
          <w:szCs w:val="28"/>
          <w:lang w:val="uk-UA"/>
        </w:rPr>
        <w:t xml:space="preserve"> ст. 143 Конституції України та пункту 17 ст. 43 Закону України</w:t>
      </w:r>
      <w:r w:rsidR="00431A34" w:rsidRPr="00C97D4B">
        <w:rPr>
          <w:rFonts w:ascii="Arial Narrow" w:hAnsi="Arial Narrow"/>
          <w:sz w:val="28"/>
          <w:szCs w:val="28"/>
          <w:lang w:val="uk-UA"/>
        </w:rPr>
        <w:t xml:space="preserve"> «Про місцеве самоврядування в У</w:t>
      </w:r>
      <w:r w:rsidRPr="00C97D4B">
        <w:rPr>
          <w:rFonts w:ascii="Arial Narrow" w:hAnsi="Arial Narrow"/>
          <w:sz w:val="28"/>
          <w:szCs w:val="28"/>
          <w:lang w:val="uk-UA"/>
        </w:rPr>
        <w:t xml:space="preserve">країні», </w:t>
      </w:r>
      <w:proofErr w:type="spellStart"/>
      <w:r w:rsidR="00431A34" w:rsidRPr="00C97D4B">
        <w:rPr>
          <w:rFonts w:ascii="Arial Narrow" w:hAnsi="Arial Narrow"/>
          <w:sz w:val="28"/>
          <w:szCs w:val="28"/>
          <w:lang w:val="uk-UA"/>
        </w:rPr>
        <w:t>Петропавлівська</w:t>
      </w:r>
      <w:proofErr w:type="spellEnd"/>
      <w:r w:rsidR="00431A34" w:rsidRPr="00C97D4B">
        <w:rPr>
          <w:rFonts w:ascii="Arial Narrow" w:hAnsi="Arial Narrow"/>
          <w:sz w:val="28"/>
          <w:szCs w:val="28"/>
          <w:lang w:val="uk-UA"/>
        </w:rPr>
        <w:t xml:space="preserve"> </w:t>
      </w:r>
      <w:r w:rsidRPr="00C97D4B">
        <w:rPr>
          <w:rFonts w:ascii="Arial Narrow" w:hAnsi="Arial Narrow"/>
          <w:sz w:val="28"/>
          <w:szCs w:val="28"/>
          <w:lang w:val="uk-UA"/>
        </w:rPr>
        <w:t>сільська рада</w:t>
      </w:r>
    </w:p>
    <w:p w:rsidR="00B7044A" w:rsidRPr="00C97D4B" w:rsidRDefault="00B7044A" w:rsidP="00B7044A">
      <w:pPr>
        <w:spacing w:after="0"/>
        <w:rPr>
          <w:rFonts w:ascii="Arial Narrow" w:hAnsi="Arial Narrow"/>
          <w:sz w:val="28"/>
          <w:szCs w:val="28"/>
          <w:lang w:val="uk-UA"/>
        </w:rPr>
      </w:pPr>
      <w:r w:rsidRPr="00C97D4B">
        <w:rPr>
          <w:rFonts w:ascii="Arial Narrow" w:hAnsi="Arial Narrow"/>
          <w:sz w:val="28"/>
          <w:szCs w:val="28"/>
          <w:lang w:val="uk-UA"/>
        </w:rPr>
        <w:t>ВИРІШИЛА:</w:t>
      </w:r>
    </w:p>
    <w:p w:rsidR="003111AB" w:rsidRPr="00C97D4B" w:rsidRDefault="00B7044A" w:rsidP="003111AB">
      <w:pPr>
        <w:spacing w:after="0"/>
        <w:rPr>
          <w:rFonts w:ascii="Arial Narrow" w:hAnsi="Arial Narrow"/>
          <w:sz w:val="28"/>
          <w:szCs w:val="28"/>
          <w:lang w:val="uk-UA"/>
        </w:rPr>
      </w:pPr>
      <w:r w:rsidRPr="00C97D4B">
        <w:rPr>
          <w:rFonts w:ascii="Arial Narrow" w:hAnsi="Arial Narrow"/>
          <w:sz w:val="28"/>
          <w:szCs w:val="28"/>
          <w:lang w:val="uk-UA"/>
        </w:rPr>
        <w:t xml:space="preserve">                      1.Затвердити </w:t>
      </w:r>
      <w:r w:rsidR="00431A34" w:rsidRPr="00C97D4B">
        <w:rPr>
          <w:rFonts w:ascii="Arial Narrow" w:hAnsi="Arial Narrow"/>
          <w:sz w:val="28"/>
          <w:szCs w:val="28"/>
          <w:lang w:val="uk-UA"/>
        </w:rPr>
        <w:t xml:space="preserve"> </w:t>
      </w:r>
      <w:r w:rsidR="003111AB" w:rsidRPr="00C97D4B">
        <w:rPr>
          <w:rFonts w:ascii="Arial Narrow" w:hAnsi="Arial Narrow"/>
          <w:sz w:val="28"/>
          <w:szCs w:val="28"/>
          <w:lang w:val="uk-UA"/>
        </w:rPr>
        <w:t xml:space="preserve">звіт головного бухгалтера </w:t>
      </w:r>
      <w:proofErr w:type="spellStart"/>
      <w:r w:rsidR="003111AB" w:rsidRPr="00C97D4B">
        <w:rPr>
          <w:rFonts w:ascii="Arial Narrow" w:hAnsi="Arial Narrow"/>
          <w:sz w:val="28"/>
          <w:szCs w:val="28"/>
          <w:lang w:val="uk-UA"/>
        </w:rPr>
        <w:t>Петропавлівської</w:t>
      </w:r>
      <w:proofErr w:type="spellEnd"/>
      <w:r w:rsidR="003111AB" w:rsidRPr="00C97D4B">
        <w:rPr>
          <w:rFonts w:ascii="Arial Narrow" w:hAnsi="Arial Narrow"/>
          <w:sz w:val="28"/>
          <w:szCs w:val="28"/>
          <w:lang w:val="uk-UA"/>
        </w:rPr>
        <w:t xml:space="preserve"> сільської</w:t>
      </w:r>
    </w:p>
    <w:p w:rsidR="00B7044A" w:rsidRPr="00C97D4B" w:rsidRDefault="003111AB" w:rsidP="00B7044A">
      <w:pPr>
        <w:spacing w:after="0"/>
        <w:rPr>
          <w:rFonts w:ascii="Arial Narrow" w:hAnsi="Arial Narrow"/>
          <w:sz w:val="28"/>
          <w:szCs w:val="28"/>
          <w:lang w:val="uk-UA"/>
        </w:rPr>
      </w:pPr>
      <w:r w:rsidRPr="00C97D4B">
        <w:rPr>
          <w:rFonts w:ascii="Arial Narrow" w:hAnsi="Arial Narrow"/>
          <w:sz w:val="28"/>
          <w:szCs w:val="28"/>
          <w:lang w:val="uk-UA"/>
        </w:rPr>
        <w:t xml:space="preserve">                      </w:t>
      </w:r>
      <w:r w:rsidR="00C97D4B">
        <w:rPr>
          <w:rFonts w:ascii="Arial Narrow" w:hAnsi="Arial Narrow"/>
          <w:sz w:val="28"/>
          <w:szCs w:val="28"/>
          <w:lang w:val="uk-UA"/>
        </w:rPr>
        <w:t>р</w:t>
      </w:r>
      <w:bookmarkStart w:id="0" w:name="_GoBack"/>
      <w:bookmarkEnd w:id="0"/>
      <w:r w:rsidR="00C97D4B">
        <w:rPr>
          <w:rFonts w:ascii="Arial Narrow" w:hAnsi="Arial Narrow"/>
          <w:sz w:val="28"/>
          <w:szCs w:val="28"/>
          <w:lang w:val="uk-UA"/>
        </w:rPr>
        <w:t xml:space="preserve">ади </w:t>
      </w:r>
      <w:r w:rsidR="00B7044A" w:rsidRPr="00C97D4B">
        <w:rPr>
          <w:rFonts w:ascii="Arial Narrow" w:hAnsi="Arial Narrow"/>
          <w:sz w:val="28"/>
          <w:szCs w:val="28"/>
          <w:lang w:val="uk-UA"/>
        </w:rPr>
        <w:t>/додається/</w:t>
      </w:r>
      <w:r w:rsidRPr="00C97D4B">
        <w:rPr>
          <w:rFonts w:ascii="Arial Narrow" w:hAnsi="Arial Narrow"/>
          <w:sz w:val="28"/>
          <w:szCs w:val="28"/>
          <w:lang w:val="uk-UA"/>
        </w:rPr>
        <w:t>.</w:t>
      </w:r>
    </w:p>
    <w:p w:rsidR="00C97D4B" w:rsidRPr="00C97D4B" w:rsidRDefault="00B7044A" w:rsidP="00C97D4B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</w:pPr>
      <w:r w:rsidRPr="00C97D4B">
        <w:rPr>
          <w:rFonts w:ascii="Arial Narrow" w:hAnsi="Arial Narrow"/>
          <w:sz w:val="28"/>
          <w:szCs w:val="28"/>
          <w:lang w:val="uk-UA"/>
        </w:rPr>
        <w:t xml:space="preserve">                  </w:t>
      </w:r>
      <w:r w:rsidR="003111AB" w:rsidRPr="00C97D4B">
        <w:rPr>
          <w:rFonts w:ascii="Arial Narrow" w:hAnsi="Arial Narrow"/>
          <w:sz w:val="28"/>
          <w:szCs w:val="28"/>
          <w:lang w:val="uk-UA"/>
        </w:rPr>
        <w:t xml:space="preserve">   </w:t>
      </w:r>
      <w:r w:rsidR="00431A34" w:rsidRPr="00C97D4B">
        <w:rPr>
          <w:rFonts w:ascii="Arial Narrow" w:hAnsi="Arial Narrow"/>
          <w:sz w:val="28"/>
          <w:szCs w:val="28"/>
          <w:lang w:val="uk-UA"/>
        </w:rPr>
        <w:t>2.</w:t>
      </w:r>
      <w:r w:rsidR="003111AB" w:rsidRPr="00C97D4B">
        <w:rPr>
          <w:rFonts w:ascii="Arial Narrow" w:eastAsia="Times New Roman" w:hAnsi="Arial Narrow" w:cs="Times New Roman"/>
          <w:sz w:val="28"/>
          <w:szCs w:val="28"/>
          <w:lang w:val="uk-UA" w:eastAsia="ru-RU"/>
        </w:rPr>
        <w:t xml:space="preserve"> </w:t>
      </w:r>
      <w:r w:rsidR="003111AB" w:rsidRPr="00C97D4B">
        <w:rPr>
          <w:rFonts w:ascii="Arial Narrow" w:eastAsia="Times New Roman" w:hAnsi="Arial Narrow" w:cs="Times New Roman"/>
          <w:sz w:val="28"/>
          <w:szCs w:val="28"/>
          <w:lang w:val="uk-UA" w:eastAsia="ru-RU"/>
        </w:rPr>
        <w:t xml:space="preserve">Контроль  за  виконання  даного рішення  покласти на комісію </w:t>
      </w:r>
      <w:r w:rsidR="00C97D4B" w:rsidRPr="00C97D4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з                                                                                         </w:t>
      </w:r>
    </w:p>
    <w:p w:rsidR="003111AB" w:rsidRPr="003111AB" w:rsidRDefault="00C97D4B" w:rsidP="00C97D4B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</w:pPr>
      <w:r w:rsidRPr="00C97D4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              </w:t>
      </w:r>
      <w:r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 </w:t>
      </w:r>
      <w:r w:rsidRPr="00C97D4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</w:t>
      </w:r>
      <w:r w:rsidR="003111AB" w:rsidRPr="003111A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питань фінансів, бюджету, планування соціально-економічного </w:t>
      </w:r>
    </w:p>
    <w:p w:rsidR="003111AB" w:rsidRPr="003111AB" w:rsidRDefault="003111AB" w:rsidP="00C97D4B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</w:pPr>
      <w:r w:rsidRPr="003111A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               </w:t>
      </w:r>
      <w:r w:rsidR="00C97D4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</w:t>
      </w:r>
      <w:r w:rsidRPr="003111A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розвитку, інвестицій, міжнародного співробітництва та розвитку </w:t>
      </w:r>
    </w:p>
    <w:p w:rsidR="003111AB" w:rsidRPr="003111AB" w:rsidRDefault="003111AB" w:rsidP="00C97D4B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val="uk-UA" w:eastAsia="ru-RU"/>
        </w:rPr>
      </w:pPr>
      <w:r w:rsidRPr="003111A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                </w:t>
      </w:r>
      <w:r w:rsidR="00C97D4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 </w:t>
      </w:r>
      <w:r w:rsidRPr="003111AB">
        <w:rPr>
          <w:rFonts w:ascii="Arial Narrow" w:eastAsia="Times New Roman" w:hAnsi="Arial Narrow" w:cs="Times New Roman"/>
          <w:color w:val="000000"/>
          <w:sz w:val="28"/>
          <w:szCs w:val="28"/>
          <w:lang w:val="uk-UA" w:eastAsia="ru-RU"/>
        </w:rPr>
        <w:t xml:space="preserve"> підприємства</w:t>
      </w:r>
      <w:r w:rsidRPr="003111AB">
        <w:rPr>
          <w:rFonts w:ascii="Arial Narrow" w:eastAsia="Times New Roman" w:hAnsi="Arial Narrow" w:cs="Times New Roman"/>
          <w:sz w:val="28"/>
          <w:szCs w:val="28"/>
          <w:lang w:val="uk-UA" w:eastAsia="ru-RU"/>
        </w:rPr>
        <w:t>.</w:t>
      </w:r>
    </w:p>
    <w:p w:rsidR="00B7044A" w:rsidRPr="00C97D4B" w:rsidRDefault="00B7044A" w:rsidP="003111AB">
      <w:pPr>
        <w:spacing w:after="0"/>
        <w:rPr>
          <w:rFonts w:ascii="Arial Narrow" w:hAnsi="Arial Narrow"/>
          <w:sz w:val="28"/>
          <w:szCs w:val="28"/>
          <w:lang w:val="uk-UA"/>
        </w:rPr>
      </w:pPr>
    </w:p>
    <w:p w:rsidR="00B7044A" w:rsidRPr="00C97D4B" w:rsidRDefault="00B7044A" w:rsidP="00B7044A">
      <w:pPr>
        <w:spacing w:after="0"/>
        <w:rPr>
          <w:rFonts w:ascii="Arial Narrow" w:hAnsi="Arial Narrow"/>
          <w:sz w:val="28"/>
          <w:szCs w:val="28"/>
          <w:lang w:val="uk-UA"/>
        </w:rPr>
      </w:pPr>
    </w:p>
    <w:p w:rsidR="00B7044A" w:rsidRPr="00C97D4B" w:rsidRDefault="00B7044A" w:rsidP="00B7044A">
      <w:pPr>
        <w:rPr>
          <w:rFonts w:ascii="Arial Narrow" w:hAnsi="Arial Narrow"/>
          <w:sz w:val="28"/>
          <w:szCs w:val="28"/>
          <w:lang w:val="uk-UA"/>
        </w:rPr>
      </w:pPr>
    </w:p>
    <w:p w:rsidR="00C97D4B" w:rsidRPr="00C97D4B" w:rsidRDefault="00C97D4B" w:rsidP="00B7044A">
      <w:pPr>
        <w:spacing w:after="0" w:line="240" w:lineRule="auto"/>
        <w:rPr>
          <w:rFonts w:ascii="Arial Narrow" w:hAnsi="Arial Narrow"/>
          <w:sz w:val="28"/>
          <w:szCs w:val="28"/>
          <w:lang w:val="uk-UA"/>
        </w:rPr>
      </w:pPr>
    </w:p>
    <w:p w:rsidR="00C97D4B" w:rsidRPr="00C97D4B" w:rsidRDefault="00C97D4B" w:rsidP="00B7044A">
      <w:pPr>
        <w:spacing w:after="0" w:line="240" w:lineRule="auto"/>
        <w:rPr>
          <w:rFonts w:ascii="Arial Narrow" w:hAnsi="Arial Narrow"/>
          <w:sz w:val="28"/>
          <w:szCs w:val="28"/>
          <w:lang w:val="uk-UA"/>
        </w:rPr>
      </w:pPr>
    </w:p>
    <w:p w:rsidR="00C97D4B" w:rsidRPr="00C97D4B" w:rsidRDefault="00C97D4B" w:rsidP="00B7044A">
      <w:pPr>
        <w:spacing w:after="0" w:line="240" w:lineRule="auto"/>
        <w:rPr>
          <w:rFonts w:ascii="Arial Narrow" w:hAnsi="Arial Narrow"/>
          <w:sz w:val="28"/>
          <w:szCs w:val="28"/>
          <w:lang w:val="uk-UA"/>
        </w:rPr>
      </w:pPr>
    </w:p>
    <w:p w:rsidR="00C97D4B" w:rsidRDefault="00C97D4B" w:rsidP="00B7044A">
      <w:pPr>
        <w:spacing w:after="0" w:line="240" w:lineRule="auto"/>
        <w:rPr>
          <w:rFonts w:ascii="Arial Narrow" w:hAnsi="Arial Narrow"/>
          <w:sz w:val="28"/>
          <w:szCs w:val="28"/>
          <w:lang w:val="uk-UA"/>
        </w:rPr>
      </w:pPr>
    </w:p>
    <w:p w:rsidR="00C97D4B" w:rsidRDefault="00C97D4B" w:rsidP="00B7044A">
      <w:pPr>
        <w:spacing w:after="0" w:line="240" w:lineRule="auto"/>
        <w:rPr>
          <w:rFonts w:ascii="Arial Narrow" w:hAnsi="Arial Narrow"/>
          <w:sz w:val="28"/>
          <w:szCs w:val="28"/>
          <w:lang w:val="uk-UA"/>
        </w:rPr>
      </w:pPr>
    </w:p>
    <w:p w:rsidR="00B7044A" w:rsidRPr="00C97D4B" w:rsidRDefault="00B7044A" w:rsidP="00B7044A">
      <w:pPr>
        <w:spacing w:after="0" w:line="240" w:lineRule="auto"/>
        <w:rPr>
          <w:rFonts w:ascii="Arial Narrow" w:hAnsi="Arial Narrow"/>
          <w:sz w:val="28"/>
          <w:szCs w:val="28"/>
          <w:lang w:val="uk-UA"/>
        </w:rPr>
      </w:pPr>
      <w:r w:rsidRPr="00C97D4B">
        <w:rPr>
          <w:rFonts w:ascii="Arial Narrow" w:hAnsi="Arial Narrow"/>
          <w:sz w:val="28"/>
          <w:szCs w:val="28"/>
          <w:lang w:val="uk-UA"/>
        </w:rPr>
        <w:t>Петропавлівський сільський голова                                              О.М.Чернова</w:t>
      </w:r>
    </w:p>
    <w:p w:rsidR="00B7044A" w:rsidRPr="00C97D4B" w:rsidRDefault="00B7044A" w:rsidP="00B7044A">
      <w:pPr>
        <w:spacing w:after="0"/>
        <w:jc w:val="center"/>
        <w:rPr>
          <w:rFonts w:ascii="Arial Narrow" w:hAnsi="Arial Narrow"/>
          <w:sz w:val="28"/>
          <w:szCs w:val="28"/>
          <w:lang w:val="uk-UA"/>
        </w:rPr>
      </w:pPr>
    </w:p>
    <w:p w:rsidR="00B7044A" w:rsidRPr="00C97D4B" w:rsidRDefault="00B7044A" w:rsidP="00B7044A">
      <w:pPr>
        <w:spacing w:after="0"/>
        <w:jc w:val="center"/>
        <w:rPr>
          <w:rFonts w:ascii="Arial Narrow" w:hAnsi="Arial Narrow"/>
          <w:sz w:val="28"/>
          <w:szCs w:val="28"/>
          <w:lang w:val="uk-UA"/>
        </w:rPr>
      </w:pPr>
    </w:p>
    <w:p w:rsidR="00B7044A" w:rsidRPr="00C97D4B" w:rsidRDefault="00B7044A" w:rsidP="00B7044A">
      <w:pPr>
        <w:spacing w:after="0"/>
        <w:jc w:val="center"/>
        <w:rPr>
          <w:rFonts w:ascii="Arial Narrow" w:hAnsi="Arial Narrow"/>
          <w:sz w:val="28"/>
          <w:szCs w:val="28"/>
          <w:lang w:val="uk-UA"/>
        </w:rPr>
      </w:pPr>
    </w:p>
    <w:p w:rsidR="00B7044A" w:rsidRPr="00C97D4B" w:rsidRDefault="00B7044A" w:rsidP="00B7044A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B7044A" w:rsidRPr="00C97D4B" w:rsidRDefault="00B7044A" w:rsidP="00B7044A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8A5157" w:rsidRDefault="008A5157"/>
    <w:sectPr w:rsidR="008A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C4"/>
    <w:rsid w:val="003111AB"/>
    <w:rsid w:val="00431A34"/>
    <w:rsid w:val="007946CC"/>
    <w:rsid w:val="008A5157"/>
    <w:rsid w:val="00B7044A"/>
    <w:rsid w:val="00C97D4B"/>
    <w:rsid w:val="00C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11A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111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qFormat/>
    <w:rsid w:val="0031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11A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111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qFormat/>
    <w:rsid w:val="0031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7</cp:revision>
  <cp:lastPrinted>2021-11-29T09:26:00Z</cp:lastPrinted>
  <dcterms:created xsi:type="dcterms:W3CDTF">2017-04-03T10:44:00Z</dcterms:created>
  <dcterms:modified xsi:type="dcterms:W3CDTF">2021-11-29T09:26:00Z</dcterms:modified>
</cp:coreProperties>
</file>