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91" w:rsidRPr="00C96196" w:rsidRDefault="00A86491" w:rsidP="001D5C9E">
      <w:pPr>
        <w:jc w:val="both"/>
        <w:rPr>
          <w:color w:val="333333"/>
          <w:sz w:val="28"/>
          <w:szCs w:val="28"/>
          <w:lang w:val="uk-UA" w:eastAsia="uk-UA"/>
        </w:rPr>
      </w:pPr>
      <w:r w:rsidRPr="00C96196">
        <w:rPr>
          <w:color w:val="000000"/>
          <w:sz w:val="20"/>
          <w:szCs w:val="20"/>
          <w:lang w:val="uk-UA" w:eastAsia="uk-UA"/>
        </w:rPr>
        <w:t>                               </w:t>
      </w:r>
      <w:r>
        <w:rPr>
          <w:color w:val="000000"/>
          <w:sz w:val="20"/>
          <w:szCs w:val="20"/>
          <w:lang w:val="uk-UA" w:eastAsia="uk-UA"/>
        </w:rPr>
        <w:t xml:space="preserve">                                            </w:t>
      </w:r>
      <w:r w:rsidRPr="00C96196">
        <w:rPr>
          <w:color w:val="000000"/>
          <w:sz w:val="20"/>
          <w:szCs w:val="20"/>
          <w:lang w:val="uk-UA" w:eastAsia="uk-UA"/>
        </w:rPr>
        <w:t>        </w:t>
      </w:r>
    </w:p>
    <w:p w:rsidR="001D5C9E" w:rsidRPr="001D5C9E" w:rsidRDefault="00541F44" w:rsidP="001D5C9E">
      <w:pPr>
        <w:widowControl w:val="0"/>
        <w:numPr>
          <w:ilvl w:val="0"/>
          <w:numId w:val="1"/>
        </w:numPr>
        <w:contextualSpacing/>
        <w:rPr>
          <w:kern w:val="2"/>
          <w:lang w:val="uk-UA"/>
        </w:rPr>
      </w:pPr>
      <w:r>
        <w:rPr>
          <w:rFonts w:eastAsia="SimSun"/>
          <w:noProof/>
          <w:kern w:val="2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9pt;margin-top:-25.15pt;width:39.75pt;height:48.7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1577421" r:id="rId7"/>
        </w:pict>
      </w:r>
    </w:p>
    <w:p w:rsidR="001D5C9E" w:rsidRPr="001D5C9E" w:rsidRDefault="001D5C9E" w:rsidP="001D5C9E">
      <w:pPr>
        <w:widowControl w:val="0"/>
        <w:numPr>
          <w:ilvl w:val="0"/>
          <w:numId w:val="1"/>
        </w:numPr>
        <w:contextualSpacing/>
        <w:jc w:val="center"/>
        <w:rPr>
          <w:kern w:val="2"/>
          <w:lang w:val="uk-UA"/>
        </w:rPr>
      </w:pPr>
      <w:r w:rsidRPr="001D5C9E">
        <w:rPr>
          <w:kern w:val="2"/>
          <w:szCs w:val="32"/>
          <w:lang w:val="uk-UA"/>
        </w:rPr>
        <w:t>У К Р А Ї Н А</w:t>
      </w:r>
    </w:p>
    <w:p w:rsidR="001D5C9E" w:rsidRPr="001D5C9E" w:rsidRDefault="001D5C9E" w:rsidP="001D5C9E">
      <w:pPr>
        <w:widowControl w:val="0"/>
        <w:numPr>
          <w:ilvl w:val="0"/>
          <w:numId w:val="1"/>
        </w:numPr>
        <w:contextualSpacing/>
        <w:jc w:val="center"/>
        <w:rPr>
          <w:kern w:val="2"/>
          <w:szCs w:val="32"/>
          <w:lang w:val="uk-UA"/>
        </w:rPr>
      </w:pPr>
      <w:r w:rsidRPr="001D5C9E">
        <w:rPr>
          <w:kern w:val="2"/>
          <w:szCs w:val="32"/>
          <w:lang w:val="uk-UA"/>
        </w:rPr>
        <w:t>ПЕТРОПАВЛІВСЬКА  СІЛЬСЬКА  РАДА</w:t>
      </w:r>
    </w:p>
    <w:p w:rsidR="001D5C9E" w:rsidRPr="001D5C9E" w:rsidRDefault="001D5C9E" w:rsidP="001D5C9E">
      <w:pPr>
        <w:widowControl w:val="0"/>
        <w:numPr>
          <w:ilvl w:val="0"/>
          <w:numId w:val="1"/>
        </w:numPr>
        <w:contextualSpacing/>
        <w:jc w:val="center"/>
        <w:rPr>
          <w:kern w:val="2"/>
          <w:szCs w:val="32"/>
          <w:lang w:val="uk-UA"/>
        </w:rPr>
      </w:pPr>
      <w:r w:rsidRPr="001D5C9E">
        <w:rPr>
          <w:kern w:val="2"/>
          <w:szCs w:val="32"/>
          <w:lang w:val="uk-UA"/>
        </w:rPr>
        <w:t>БІЛГОРОД-ДНІСТРОВСЬКОГО  РАЙОНУ ОДЕСЬКОЇ  ОБЛАСТІ</w:t>
      </w:r>
    </w:p>
    <w:p w:rsidR="001D5C9E" w:rsidRPr="001D5C9E" w:rsidRDefault="001D5C9E" w:rsidP="001D5C9E">
      <w:pPr>
        <w:widowControl w:val="0"/>
        <w:numPr>
          <w:ilvl w:val="0"/>
          <w:numId w:val="1"/>
        </w:numPr>
        <w:contextualSpacing/>
        <w:jc w:val="center"/>
        <w:rPr>
          <w:kern w:val="2"/>
          <w:szCs w:val="32"/>
          <w:lang w:val="uk-UA"/>
        </w:rPr>
      </w:pPr>
      <w:r w:rsidRPr="001D5C9E">
        <w:rPr>
          <w:kern w:val="2"/>
          <w:szCs w:val="32"/>
          <w:lang w:val="uk-UA"/>
        </w:rPr>
        <w:t>ВИКОНАВЧИЙ КОМІТЕТ</w:t>
      </w:r>
    </w:p>
    <w:p w:rsidR="001D5C9E" w:rsidRPr="001D5C9E" w:rsidRDefault="001D5C9E" w:rsidP="001D5C9E">
      <w:pPr>
        <w:widowControl w:val="0"/>
        <w:numPr>
          <w:ilvl w:val="0"/>
          <w:numId w:val="1"/>
        </w:numPr>
        <w:contextualSpacing/>
        <w:jc w:val="center"/>
        <w:rPr>
          <w:kern w:val="2"/>
          <w:szCs w:val="32"/>
          <w:lang w:val="uk-UA"/>
        </w:rPr>
      </w:pPr>
      <w:r w:rsidRPr="001D5C9E">
        <w:rPr>
          <w:kern w:val="2"/>
          <w:szCs w:val="32"/>
          <w:lang w:val="uk-UA"/>
        </w:rPr>
        <w:t xml:space="preserve">Р І Ш Е Н </w:t>
      </w:r>
      <w:proofErr w:type="spellStart"/>
      <w:r w:rsidRPr="001D5C9E">
        <w:rPr>
          <w:kern w:val="2"/>
          <w:szCs w:val="32"/>
          <w:lang w:val="uk-UA"/>
        </w:rPr>
        <w:t>Н</w:t>
      </w:r>
      <w:proofErr w:type="spellEnd"/>
      <w:r w:rsidRPr="001D5C9E">
        <w:rPr>
          <w:kern w:val="2"/>
          <w:szCs w:val="32"/>
          <w:lang w:val="uk-UA"/>
        </w:rPr>
        <w:t xml:space="preserve"> Я</w:t>
      </w:r>
    </w:p>
    <w:p w:rsidR="001D5C9E" w:rsidRPr="001D5C9E" w:rsidRDefault="001D5C9E" w:rsidP="001D5C9E">
      <w:pPr>
        <w:widowControl w:val="0"/>
        <w:numPr>
          <w:ilvl w:val="0"/>
          <w:numId w:val="1"/>
        </w:numPr>
        <w:contextualSpacing/>
        <w:jc w:val="center"/>
        <w:rPr>
          <w:b/>
          <w:bCs/>
          <w:kern w:val="2"/>
          <w:sz w:val="28"/>
          <w:szCs w:val="28"/>
          <w:lang w:val="uk-UA"/>
        </w:rPr>
      </w:pPr>
    </w:p>
    <w:p w:rsidR="001D5C9E" w:rsidRPr="001D5C9E" w:rsidRDefault="001D5C9E" w:rsidP="001D5C9E">
      <w:pPr>
        <w:widowControl w:val="0"/>
        <w:numPr>
          <w:ilvl w:val="0"/>
          <w:numId w:val="1"/>
        </w:numPr>
        <w:tabs>
          <w:tab w:val="left" w:pos="6285"/>
        </w:tabs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 w:rsidRPr="001D5C9E">
        <w:rPr>
          <w:b/>
          <w:bCs/>
          <w:kern w:val="2"/>
          <w:sz w:val="28"/>
          <w:szCs w:val="28"/>
          <w:lang w:val="uk-UA" w:eastAsia="uk-UA"/>
        </w:rPr>
        <w:t xml:space="preserve">від </w:t>
      </w:r>
      <w:r w:rsidRPr="001D5C9E">
        <w:rPr>
          <w:b/>
          <w:bCs/>
          <w:kern w:val="2"/>
          <w:sz w:val="28"/>
          <w:szCs w:val="28"/>
          <w:lang w:val="en-US" w:eastAsia="uk-UA"/>
        </w:rPr>
        <w:t>22</w:t>
      </w:r>
      <w:r w:rsidRPr="001D5C9E">
        <w:rPr>
          <w:b/>
          <w:bCs/>
          <w:kern w:val="2"/>
          <w:sz w:val="28"/>
          <w:szCs w:val="28"/>
          <w:lang w:val="uk-UA" w:eastAsia="uk-UA"/>
        </w:rPr>
        <w:t>.</w:t>
      </w:r>
      <w:r w:rsidRPr="001D5C9E">
        <w:rPr>
          <w:b/>
          <w:bCs/>
          <w:kern w:val="2"/>
          <w:sz w:val="28"/>
          <w:szCs w:val="28"/>
          <w:lang w:val="en-US" w:eastAsia="uk-UA"/>
        </w:rPr>
        <w:t>07</w:t>
      </w:r>
      <w:r w:rsidR="00541F44">
        <w:rPr>
          <w:b/>
          <w:bCs/>
          <w:kern w:val="2"/>
          <w:sz w:val="28"/>
          <w:szCs w:val="28"/>
          <w:lang w:val="uk-UA" w:eastAsia="uk-UA"/>
        </w:rPr>
        <w:t>.2021 року</w:t>
      </w:r>
      <w:r w:rsidR="00541F44"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62</w:t>
      </w:r>
      <w:bookmarkStart w:id="0" w:name="_GoBack"/>
      <w:bookmarkEnd w:id="0"/>
    </w:p>
    <w:p w:rsidR="00A86491" w:rsidRDefault="00A86491" w:rsidP="00A86491">
      <w:pPr>
        <w:rPr>
          <w:color w:val="333333"/>
          <w:sz w:val="28"/>
          <w:szCs w:val="28"/>
          <w:lang w:val="uk-UA" w:eastAsia="uk-UA"/>
        </w:rPr>
      </w:pPr>
    </w:p>
    <w:p w:rsidR="00A86491" w:rsidRDefault="00A86491" w:rsidP="001D5C9E">
      <w:pPr>
        <w:jc w:val="center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Про стан роботи зі зверненнями</w:t>
      </w:r>
      <w:r w:rsidR="001D5C9E">
        <w:rPr>
          <w:color w:val="333333"/>
          <w:sz w:val="28"/>
          <w:szCs w:val="28"/>
          <w:lang w:val="uk-UA" w:eastAsia="uk-UA"/>
        </w:rPr>
        <w:t xml:space="preserve"> </w:t>
      </w:r>
      <w:r>
        <w:rPr>
          <w:color w:val="333333"/>
          <w:sz w:val="28"/>
          <w:szCs w:val="28"/>
          <w:lang w:val="uk-UA" w:eastAsia="uk-UA"/>
        </w:rPr>
        <w:t>громадян у виконавчому комітеті</w:t>
      </w:r>
      <w:r w:rsidR="001D5C9E">
        <w:rPr>
          <w:color w:val="333333"/>
          <w:sz w:val="28"/>
          <w:szCs w:val="28"/>
          <w:lang w:val="uk-UA" w:eastAsia="uk-UA"/>
        </w:rPr>
        <w:t xml:space="preserve"> </w:t>
      </w:r>
      <w:proofErr w:type="spellStart"/>
      <w:r w:rsidR="001D5C9E">
        <w:rPr>
          <w:color w:val="333333"/>
          <w:sz w:val="28"/>
          <w:szCs w:val="28"/>
          <w:lang w:val="uk-UA" w:eastAsia="uk-UA"/>
        </w:rPr>
        <w:t>Петропавлівської</w:t>
      </w:r>
      <w:proofErr w:type="spellEnd"/>
      <w:r>
        <w:rPr>
          <w:color w:val="333333"/>
          <w:sz w:val="28"/>
          <w:szCs w:val="28"/>
          <w:lang w:val="uk-UA" w:eastAsia="uk-UA"/>
        </w:rPr>
        <w:t xml:space="preserve"> сільської ради</w:t>
      </w:r>
      <w:r w:rsidR="001D5C9E">
        <w:rPr>
          <w:color w:val="333333"/>
          <w:sz w:val="28"/>
          <w:szCs w:val="28"/>
          <w:lang w:val="uk-UA" w:eastAsia="uk-UA"/>
        </w:rPr>
        <w:t xml:space="preserve"> </w:t>
      </w:r>
      <w:r>
        <w:rPr>
          <w:color w:val="333333"/>
          <w:sz w:val="28"/>
          <w:szCs w:val="28"/>
          <w:lang w:val="uk-UA" w:eastAsia="uk-UA"/>
        </w:rPr>
        <w:t>за І</w:t>
      </w:r>
      <w:r w:rsidR="001D5C9E">
        <w:rPr>
          <w:color w:val="333333"/>
          <w:sz w:val="28"/>
          <w:szCs w:val="28"/>
          <w:lang w:val="uk-UA" w:eastAsia="uk-UA"/>
        </w:rPr>
        <w:t>І півріччя 2021</w:t>
      </w:r>
      <w:r>
        <w:rPr>
          <w:color w:val="333333"/>
          <w:sz w:val="28"/>
          <w:szCs w:val="28"/>
          <w:lang w:val="uk-UA" w:eastAsia="uk-UA"/>
        </w:rPr>
        <w:t xml:space="preserve"> року</w:t>
      </w:r>
      <w:r w:rsidR="001D5C9E">
        <w:rPr>
          <w:color w:val="333333"/>
          <w:sz w:val="28"/>
          <w:szCs w:val="28"/>
          <w:lang w:val="uk-UA" w:eastAsia="uk-UA"/>
        </w:rPr>
        <w:t>.</w:t>
      </w:r>
    </w:p>
    <w:p w:rsidR="00A86491" w:rsidRDefault="00A86491" w:rsidP="00A86491">
      <w:pPr>
        <w:rPr>
          <w:color w:val="333333"/>
          <w:sz w:val="28"/>
          <w:szCs w:val="28"/>
          <w:lang w:val="uk-UA" w:eastAsia="uk-UA"/>
        </w:rPr>
      </w:pPr>
    </w:p>
    <w:p w:rsidR="00A86491" w:rsidRDefault="001D5C9E" w:rsidP="00A86491">
      <w:pPr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 xml:space="preserve">        </w:t>
      </w:r>
      <w:r w:rsidR="00A86491">
        <w:rPr>
          <w:color w:val="333333"/>
          <w:sz w:val="28"/>
          <w:szCs w:val="28"/>
          <w:lang w:val="uk-UA" w:eastAsia="uk-UA"/>
        </w:rPr>
        <w:t>Керуючись законами України «Про звернення громадян», «Про місцеве самоврядування в Україні», Указом Президента України від 07.02.2008 № 109/2008 «Про першочергові заходи щодо</w:t>
      </w:r>
      <w:r>
        <w:rPr>
          <w:color w:val="333333"/>
          <w:sz w:val="28"/>
          <w:szCs w:val="28"/>
          <w:lang w:val="uk-UA" w:eastAsia="uk-UA"/>
        </w:rPr>
        <w:t xml:space="preserve"> </w:t>
      </w:r>
      <w:r w:rsidR="00A86491">
        <w:rPr>
          <w:color w:val="333333"/>
          <w:sz w:val="28"/>
          <w:szCs w:val="28"/>
          <w:lang w:val="uk-UA" w:eastAsia="uk-UA"/>
        </w:rPr>
        <w:t xml:space="preserve">забезпечення реалізації та гарантування конституційного права громадян на звернення  до органів державної влади та місцевого самоврядування», заслухавши інформацію керуючої справами </w:t>
      </w:r>
      <w:r>
        <w:rPr>
          <w:color w:val="333333"/>
          <w:sz w:val="28"/>
          <w:szCs w:val="28"/>
          <w:lang w:val="uk-UA" w:eastAsia="uk-UA"/>
        </w:rPr>
        <w:t xml:space="preserve">виконавчого комітету </w:t>
      </w:r>
      <w:proofErr w:type="spellStart"/>
      <w:r>
        <w:rPr>
          <w:color w:val="333333"/>
          <w:sz w:val="28"/>
          <w:szCs w:val="28"/>
          <w:lang w:val="uk-UA" w:eastAsia="uk-UA"/>
        </w:rPr>
        <w:t>Унтілову</w:t>
      </w:r>
      <w:proofErr w:type="spellEnd"/>
      <w:r>
        <w:rPr>
          <w:color w:val="333333"/>
          <w:sz w:val="28"/>
          <w:szCs w:val="28"/>
          <w:lang w:val="uk-UA" w:eastAsia="uk-UA"/>
        </w:rPr>
        <w:t xml:space="preserve"> Я.Б. </w:t>
      </w:r>
      <w:r w:rsidR="00A86491">
        <w:rPr>
          <w:color w:val="333333"/>
          <w:sz w:val="28"/>
          <w:szCs w:val="28"/>
          <w:lang w:val="uk-UA" w:eastAsia="uk-UA"/>
        </w:rPr>
        <w:t>про підсумки роботи виконавчого комітету сільської ради щодо розгляду звернень громадян за І</w:t>
      </w:r>
      <w:r>
        <w:rPr>
          <w:color w:val="333333"/>
          <w:sz w:val="28"/>
          <w:szCs w:val="28"/>
          <w:lang w:val="uk-UA" w:eastAsia="uk-UA"/>
        </w:rPr>
        <w:t>І півріччя 2021</w:t>
      </w:r>
      <w:r w:rsidR="00A86491">
        <w:rPr>
          <w:color w:val="333333"/>
          <w:sz w:val="28"/>
          <w:szCs w:val="28"/>
          <w:lang w:val="uk-UA" w:eastAsia="uk-UA"/>
        </w:rPr>
        <w:t xml:space="preserve"> року, виконавчий комітет сільської ради </w:t>
      </w:r>
    </w:p>
    <w:p w:rsidR="00A86491" w:rsidRDefault="00A86491" w:rsidP="00A86491">
      <w:pPr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ВИРІШИВ:</w:t>
      </w:r>
    </w:p>
    <w:p w:rsidR="00A86491" w:rsidRDefault="001D5C9E" w:rsidP="001D5C9E">
      <w:pPr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 xml:space="preserve">         </w:t>
      </w:r>
      <w:r w:rsidR="00A86491">
        <w:rPr>
          <w:color w:val="333333"/>
          <w:sz w:val="28"/>
          <w:szCs w:val="28"/>
          <w:lang w:val="uk-UA" w:eastAsia="uk-UA"/>
        </w:rPr>
        <w:t>1.Роботу посадових осіб в</w:t>
      </w:r>
      <w:r>
        <w:rPr>
          <w:color w:val="333333"/>
          <w:sz w:val="28"/>
          <w:szCs w:val="28"/>
          <w:lang w:val="uk-UA" w:eastAsia="uk-UA"/>
        </w:rPr>
        <w:t xml:space="preserve">иконавчого комітету </w:t>
      </w:r>
      <w:proofErr w:type="spellStart"/>
      <w:r>
        <w:rPr>
          <w:color w:val="333333"/>
          <w:sz w:val="28"/>
          <w:szCs w:val="28"/>
          <w:lang w:val="uk-UA" w:eastAsia="uk-UA"/>
        </w:rPr>
        <w:t>Петропавлівської</w:t>
      </w:r>
      <w:proofErr w:type="spellEnd"/>
      <w:r>
        <w:rPr>
          <w:color w:val="333333"/>
          <w:sz w:val="28"/>
          <w:szCs w:val="28"/>
          <w:lang w:val="uk-UA" w:eastAsia="uk-UA"/>
        </w:rPr>
        <w:t xml:space="preserve"> </w:t>
      </w:r>
      <w:r w:rsidR="00A86491">
        <w:rPr>
          <w:color w:val="333333"/>
          <w:sz w:val="28"/>
          <w:szCs w:val="28"/>
          <w:lang w:val="uk-UA" w:eastAsia="uk-UA"/>
        </w:rPr>
        <w:t xml:space="preserve"> сільської ради щодо розгляду звернень громадян за І</w:t>
      </w:r>
      <w:r>
        <w:rPr>
          <w:color w:val="333333"/>
          <w:sz w:val="28"/>
          <w:szCs w:val="28"/>
          <w:lang w:val="uk-UA" w:eastAsia="uk-UA"/>
        </w:rPr>
        <w:t>І півріччя 2021</w:t>
      </w:r>
      <w:r w:rsidR="00A86491">
        <w:rPr>
          <w:color w:val="333333"/>
          <w:sz w:val="28"/>
          <w:szCs w:val="28"/>
          <w:lang w:val="uk-UA" w:eastAsia="uk-UA"/>
        </w:rPr>
        <w:t xml:space="preserve"> року та здійснення контролю за виконанням Закону України «Про звернення громадян» визнати задовільною.</w:t>
      </w:r>
    </w:p>
    <w:p w:rsidR="00A86491" w:rsidRDefault="001D5C9E" w:rsidP="00A86491">
      <w:pPr>
        <w:ind w:firstLine="708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2.  С</w:t>
      </w:r>
      <w:r w:rsidR="00A86491">
        <w:rPr>
          <w:color w:val="333333"/>
          <w:sz w:val="28"/>
          <w:szCs w:val="28"/>
          <w:lang w:val="uk-UA" w:eastAsia="uk-UA"/>
        </w:rPr>
        <w:t>екретарю  сільської ради, керуючій справами виконавчого комітету, начальникам відділів та спеціалістам виконавчого комітету сільської ради, старостам  протягом поточного року:</w:t>
      </w:r>
    </w:p>
    <w:p w:rsidR="00A86491" w:rsidRDefault="00A86491" w:rsidP="00A86491">
      <w:pPr>
        <w:ind w:firstLine="708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2.1. Неухильно дотримуватись Закону України «Про звернення громадян» та графіку особистого прийому громадян.</w:t>
      </w:r>
    </w:p>
    <w:p w:rsidR="00A86491" w:rsidRDefault="00A86491" w:rsidP="00A86491">
      <w:pPr>
        <w:ind w:firstLine="708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2.2.Оперативно, у відповідності до чинного законодавства України, реагувати на порушення прав та законних інтересів громадян.</w:t>
      </w:r>
    </w:p>
    <w:p w:rsidR="00A86491" w:rsidRDefault="00A86491" w:rsidP="00A86491">
      <w:pPr>
        <w:ind w:firstLine="708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2.3. Здійснювати заходи щодо зменшення кількості звернень громадян до органів вищого рівня, повторних звернень.</w:t>
      </w:r>
    </w:p>
    <w:p w:rsidR="00A86491" w:rsidRDefault="001D5C9E" w:rsidP="00A86491">
      <w:pPr>
        <w:ind w:firstLine="708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3. С</w:t>
      </w:r>
      <w:r w:rsidR="00A86491">
        <w:rPr>
          <w:color w:val="333333"/>
          <w:sz w:val="28"/>
          <w:szCs w:val="28"/>
          <w:lang w:val="uk-UA" w:eastAsia="uk-UA"/>
        </w:rPr>
        <w:t xml:space="preserve">екретарю  сільської ради, керуючій справами виконавчого комітету, начальникам відділів та спеціалістам виконавчого комітету сільської ради, старостам  безумовно дотримуватись законодавства щодо звернення громадян, надавати </w:t>
      </w:r>
      <w:proofErr w:type="spellStart"/>
      <w:r w:rsidR="00A86491">
        <w:rPr>
          <w:color w:val="333333"/>
          <w:sz w:val="28"/>
          <w:szCs w:val="28"/>
          <w:lang w:val="uk-UA" w:eastAsia="uk-UA"/>
        </w:rPr>
        <w:t>обгрунтовані</w:t>
      </w:r>
      <w:proofErr w:type="spellEnd"/>
      <w:r w:rsidR="00A86491">
        <w:rPr>
          <w:color w:val="333333"/>
          <w:sz w:val="28"/>
          <w:szCs w:val="28"/>
          <w:lang w:val="uk-UA" w:eastAsia="uk-UA"/>
        </w:rPr>
        <w:t xml:space="preserve"> відповіді з мотивованими роз</w:t>
      </w:r>
      <w:r w:rsidR="00A86491" w:rsidRPr="00F94FFC">
        <w:rPr>
          <w:color w:val="333333"/>
          <w:sz w:val="28"/>
          <w:szCs w:val="28"/>
          <w:lang w:val="uk-UA" w:eastAsia="uk-UA"/>
        </w:rPr>
        <w:t>’</w:t>
      </w:r>
      <w:r w:rsidR="00A86491">
        <w:rPr>
          <w:color w:val="333333"/>
          <w:sz w:val="28"/>
          <w:szCs w:val="28"/>
          <w:lang w:val="uk-UA" w:eastAsia="uk-UA"/>
        </w:rPr>
        <w:t>ясненнями на скарги мешканців та оперативно вживати заходів щодо усунення порушень.</w:t>
      </w:r>
    </w:p>
    <w:p w:rsidR="00A86491" w:rsidRDefault="00A86491" w:rsidP="00A86491">
      <w:pPr>
        <w:ind w:firstLine="708"/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4. Координацію роботи щодо виконання даного рішення покласти на керуючу справами в</w:t>
      </w:r>
      <w:r w:rsidR="001D5C9E">
        <w:rPr>
          <w:color w:val="333333"/>
          <w:sz w:val="28"/>
          <w:szCs w:val="28"/>
          <w:lang w:val="uk-UA" w:eastAsia="uk-UA"/>
        </w:rPr>
        <w:t xml:space="preserve">иконавчого комітету </w:t>
      </w:r>
      <w:proofErr w:type="spellStart"/>
      <w:r w:rsidR="001D5C9E">
        <w:rPr>
          <w:color w:val="333333"/>
          <w:sz w:val="28"/>
          <w:szCs w:val="28"/>
          <w:lang w:val="uk-UA" w:eastAsia="uk-UA"/>
        </w:rPr>
        <w:t>Петропавлівської</w:t>
      </w:r>
      <w:proofErr w:type="spellEnd"/>
      <w:r w:rsidR="001D5C9E">
        <w:rPr>
          <w:color w:val="333333"/>
          <w:sz w:val="28"/>
          <w:szCs w:val="28"/>
          <w:lang w:val="uk-UA" w:eastAsia="uk-UA"/>
        </w:rPr>
        <w:t xml:space="preserve">  сільської ради </w:t>
      </w:r>
      <w:proofErr w:type="spellStart"/>
      <w:r w:rsidR="001D5C9E">
        <w:rPr>
          <w:color w:val="333333"/>
          <w:sz w:val="28"/>
          <w:szCs w:val="28"/>
          <w:lang w:val="uk-UA" w:eastAsia="uk-UA"/>
        </w:rPr>
        <w:t>Унтілову</w:t>
      </w:r>
      <w:proofErr w:type="spellEnd"/>
      <w:r w:rsidR="001D5C9E">
        <w:rPr>
          <w:color w:val="333333"/>
          <w:sz w:val="28"/>
          <w:szCs w:val="28"/>
          <w:lang w:val="uk-UA" w:eastAsia="uk-UA"/>
        </w:rPr>
        <w:t xml:space="preserve"> Я.Б.</w:t>
      </w:r>
    </w:p>
    <w:p w:rsidR="00A86491" w:rsidRDefault="00A86491" w:rsidP="00A86491">
      <w:pPr>
        <w:rPr>
          <w:color w:val="333333"/>
          <w:sz w:val="28"/>
          <w:szCs w:val="28"/>
          <w:lang w:val="uk-UA" w:eastAsia="uk-UA"/>
        </w:rPr>
      </w:pPr>
    </w:p>
    <w:p w:rsidR="00A86491" w:rsidRDefault="00A86491" w:rsidP="00A86491">
      <w:pPr>
        <w:rPr>
          <w:color w:val="333333"/>
          <w:sz w:val="28"/>
          <w:szCs w:val="28"/>
          <w:lang w:val="uk-UA" w:eastAsia="uk-UA"/>
        </w:rPr>
      </w:pPr>
    </w:p>
    <w:p w:rsidR="00A86491" w:rsidRPr="00F94FFC" w:rsidRDefault="001D5C9E" w:rsidP="00A86491">
      <w:pPr>
        <w:rPr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Петропавлівський с</w:t>
      </w:r>
      <w:r w:rsidR="00A86491">
        <w:rPr>
          <w:color w:val="333333"/>
          <w:sz w:val="28"/>
          <w:szCs w:val="28"/>
          <w:lang w:val="uk-UA" w:eastAsia="uk-UA"/>
        </w:rPr>
        <w:t xml:space="preserve">ільський голова                                         </w:t>
      </w:r>
      <w:r>
        <w:rPr>
          <w:color w:val="333333"/>
          <w:sz w:val="28"/>
          <w:szCs w:val="28"/>
          <w:lang w:val="uk-UA" w:eastAsia="uk-UA"/>
        </w:rPr>
        <w:t xml:space="preserve">   О.М.Чернова</w:t>
      </w:r>
    </w:p>
    <w:p w:rsidR="009B203A" w:rsidRDefault="009B203A"/>
    <w:sectPr w:rsidR="009B20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91"/>
    <w:rsid w:val="00050C77"/>
    <w:rsid w:val="001D5C9E"/>
    <w:rsid w:val="00541F44"/>
    <w:rsid w:val="009B203A"/>
    <w:rsid w:val="00A8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A86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49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A86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49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2021-08-27T10:51:00Z</cp:lastPrinted>
  <dcterms:created xsi:type="dcterms:W3CDTF">2017-10-19T12:04:00Z</dcterms:created>
  <dcterms:modified xsi:type="dcterms:W3CDTF">2021-08-27T10:51:00Z</dcterms:modified>
</cp:coreProperties>
</file>