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4A" w:rsidRDefault="002872A3" w:rsidP="00B7044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6" o:title="" blacklevel="1966f"/>
            <w10:wrap type="square" side="left"/>
          </v:shape>
          <o:OLEObject Type="Embed" ProgID="Word.Picture.8" ShapeID="_x0000_s1026" DrawAspect="Content" ObjectID="_1688801531" r:id="rId7"/>
        </w:pict>
      </w:r>
    </w:p>
    <w:p w:rsidR="00B7044A" w:rsidRDefault="00B7044A" w:rsidP="00B7044A"/>
    <w:p w:rsidR="00B7044A" w:rsidRDefault="00B7044A" w:rsidP="00B7044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 К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Ї Н А</w:t>
      </w:r>
    </w:p>
    <w:p w:rsidR="00B7044A" w:rsidRDefault="00B7044A" w:rsidP="00B7044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ПЕТРОПАВЛІВСЬКА  СІЛЬСЬКА  РАДА</w:t>
      </w:r>
    </w:p>
    <w:p w:rsidR="00B7044A" w:rsidRDefault="00A15443" w:rsidP="00B7044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uk-UA"/>
        </w:rPr>
        <w:t>БІЛГОРОД-ДНІСТРОВСЬКОГО</w:t>
      </w:r>
      <w:r w:rsidR="00B7044A">
        <w:rPr>
          <w:sz w:val="32"/>
          <w:szCs w:val="32"/>
        </w:rPr>
        <w:t xml:space="preserve">  РАЙОНУ ОДЕСЬКОЇ  ОБЛАСТІ</w:t>
      </w:r>
    </w:p>
    <w:p w:rsidR="00B7044A" w:rsidRPr="00551ACB" w:rsidRDefault="00551ACB" w:rsidP="00B70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</w:t>
      </w:r>
    </w:p>
    <w:p w:rsidR="00B7044A" w:rsidRDefault="00B7044A" w:rsidP="00B70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15443" w:rsidRPr="00A15443" w:rsidRDefault="00A15443" w:rsidP="00A15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18.06.2021 р.                                                                                          № 53</w:t>
      </w:r>
    </w:p>
    <w:p w:rsidR="00441012" w:rsidRPr="00A15443" w:rsidRDefault="00B7044A" w:rsidP="00A1544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34237">
        <w:rPr>
          <w:sz w:val="28"/>
          <w:szCs w:val="28"/>
        </w:rPr>
        <w:t>Про</w:t>
      </w:r>
      <w:r w:rsidR="000237C9" w:rsidRPr="00734237">
        <w:rPr>
          <w:sz w:val="28"/>
          <w:szCs w:val="28"/>
        </w:rPr>
        <w:t xml:space="preserve"> </w:t>
      </w:r>
      <w:r w:rsidR="00A15443">
        <w:rPr>
          <w:sz w:val="28"/>
          <w:szCs w:val="28"/>
        </w:rPr>
        <w:t xml:space="preserve">схвалення </w:t>
      </w:r>
      <w:r w:rsidR="00441012">
        <w:rPr>
          <w:sz w:val="28"/>
          <w:szCs w:val="28"/>
        </w:rPr>
        <w:t>проект</w:t>
      </w:r>
      <w:r w:rsidR="00A15443">
        <w:rPr>
          <w:sz w:val="28"/>
          <w:szCs w:val="28"/>
        </w:rPr>
        <w:t>у</w:t>
      </w:r>
      <w:r w:rsidR="00441012">
        <w:rPr>
          <w:sz w:val="28"/>
          <w:szCs w:val="28"/>
        </w:rPr>
        <w:t xml:space="preserve"> рішення</w:t>
      </w:r>
      <w:r w:rsidR="00A15443">
        <w:rPr>
          <w:sz w:val="28"/>
          <w:szCs w:val="28"/>
        </w:rPr>
        <w:t xml:space="preserve"> сільської ради</w:t>
      </w:r>
      <w:r w:rsidR="00441012">
        <w:rPr>
          <w:sz w:val="28"/>
          <w:szCs w:val="28"/>
        </w:rPr>
        <w:t xml:space="preserve"> </w:t>
      </w:r>
      <w:r w:rsidR="00A15443">
        <w:rPr>
          <w:sz w:val="28"/>
          <w:szCs w:val="28"/>
        </w:rPr>
        <w:t xml:space="preserve">«Про внесення змін та доповнень до рішення </w:t>
      </w:r>
      <w:proofErr w:type="spellStart"/>
      <w:r w:rsidR="00A15443">
        <w:rPr>
          <w:sz w:val="28"/>
          <w:szCs w:val="28"/>
        </w:rPr>
        <w:t>Петропавлівської</w:t>
      </w:r>
      <w:proofErr w:type="spellEnd"/>
      <w:r w:rsidR="00A15443">
        <w:rPr>
          <w:sz w:val="28"/>
          <w:szCs w:val="28"/>
        </w:rPr>
        <w:t xml:space="preserve"> сільської ради «Про бюджет </w:t>
      </w:r>
      <w:proofErr w:type="spellStart"/>
      <w:r w:rsidR="00A15443">
        <w:rPr>
          <w:sz w:val="28"/>
          <w:szCs w:val="28"/>
        </w:rPr>
        <w:t>Петропавлівської</w:t>
      </w:r>
      <w:proofErr w:type="spellEnd"/>
      <w:r w:rsidR="00A15443">
        <w:rPr>
          <w:sz w:val="28"/>
          <w:szCs w:val="28"/>
        </w:rPr>
        <w:t xml:space="preserve"> сільської ради на 2021</w:t>
      </w:r>
      <w:r w:rsidR="00441012">
        <w:rPr>
          <w:sz w:val="28"/>
          <w:szCs w:val="28"/>
        </w:rPr>
        <w:t xml:space="preserve"> рік.</w:t>
      </w:r>
    </w:p>
    <w:p w:rsidR="00A15443" w:rsidRDefault="00441012" w:rsidP="0044101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7044A" w:rsidRPr="00441012" w:rsidRDefault="00A15443" w:rsidP="00441012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044A" w:rsidRPr="003C413D">
        <w:rPr>
          <w:sz w:val="28"/>
          <w:szCs w:val="28"/>
        </w:rPr>
        <w:t>Заслухавши д</w:t>
      </w:r>
      <w:r>
        <w:rPr>
          <w:sz w:val="28"/>
          <w:szCs w:val="28"/>
        </w:rPr>
        <w:t xml:space="preserve">оповідь начальника фінансового відділу </w:t>
      </w:r>
      <w:proofErr w:type="spellStart"/>
      <w:r>
        <w:rPr>
          <w:sz w:val="28"/>
          <w:szCs w:val="28"/>
        </w:rPr>
        <w:t>Дікусар</w:t>
      </w:r>
      <w:proofErr w:type="spellEnd"/>
      <w:r>
        <w:rPr>
          <w:sz w:val="28"/>
          <w:szCs w:val="28"/>
        </w:rPr>
        <w:t xml:space="preserve"> Л.І. </w:t>
      </w:r>
      <w:r w:rsidR="007342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«Про внесення змін та доповнень до рішення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сільської ради «Про бюджет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сільської ради на 2021 рік</w:t>
      </w:r>
      <w:r>
        <w:rPr>
          <w:sz w:val="28"/>
          <w:szCs w:val="28"/>
        </w:rPr>
        <w:t xml:space="preserve">, </w:t>
      </w:r>
      <w:r w:rsidR="00B7044A" w:rsidRPr="003C413D">
        <w:rPr>
          <w:sz w:val="28"/>
          <w:szCs w:val="28"/>
        </w:rPr>
        <w:t>на підставі ст. 143 Конституції України та пункту 17 ст. 43 Закону України «Про мі</w:t>
      </w:r>
      <w:r w:rsidR="003C413D">
        <w:rPr>
          <w:sz w:val="28"/>
          <w:szCs w:val="28"/>
        </w:rPr>
        <w:t>сцеве самоврядування в У</w:t>
      </w:r>
      <w:r w:rsidR="00B7044A" w:rsidRPr="003C413D">
        <w:rPr>
          <w:sz w:val="28"/>
          <w:szCs w:val="28"/>
        </w:rPr>
        <w:t>країні»,</w:t>
      </w:r>
      <w:r w:rsidR="008612DE">
        <w:rPr>
          <w:sz w:val="28"/>
          <w:szCs w:val="28"/>
        </w:rPr>
        <w:t xml:space="preserve">виконавчий комітет  </w:t>
      </w:r>
      <w:proofErr w:type="spellStart"/>
      <w:r w:rsidR="008612DE">
        <w:rPr>
          <w:sz w:val="28"/>
          <w:szCs w:val="28"/>
        </w:rPr>
        <w:t>Петропавлівської</w:t>
      </w:r>
      <w:proofErr w:type="spellEnd"/>
      <w:r w:rsidR="008612DE">
        <w:rPr>
          <w:sz w:val="28"/>
          <w:szCs w:val="28"/>
        </w:rPr>
        <w:t xml:space="preserve"> сільської ради</w:t>
      </w:r>
    </w:p>
    <w:p w:rsidR="00441012" w:rsidRDefault="002872A3" w:rsidP="00441012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bookmarkStart w:id="0" w:name="_GoBack"/>
      <w:bookmarkEnd w:id="0"/>
      <w:r w:rsidR="00B7044A" w:rsidRPr="003C413D">
        <w:rPr>
          <w:sz w:val="28"/>
          <w:szCs w:val="28"/>
          <w:lang w:val="uk-UA"/>
        </w:rPr>
        <w:t>:</w:t>
      </w:r>
    </w:p>
    <w:p w:rsidR="00A15443" w:rsidRDefault="00441012" w:rsidP="00A1544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B7044A" w:rsidRPr="003C413D">
        <w:rPr>
          <w:sz w:val="28"/>
          <w:szCs w:val="28"/>
          <w:lang w:val="uk-UA"/>
        </w:rPr>
        <w:t>1.Затвердити</w:t>
      </w:r>
      <w:r w:rsidRPr="007342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="00A15443">
        <w:rPr>
          <w:sz w:val="28"/>
          <w:szCs w:val="28"/>
        </w:rPr>
        <w:t xml:space="preserve">«Про </w:t>
      </w:r>
      <w:proofErr w:type="spellStart"/>
      <w:r w:rsidR="00A15443">
        <w:rPr>
          <w:sz w:val="28"/>
          <w:szCs w:val="28"/>
        </w:rPr>
        <w:t>внесення</w:t>
      </w:r>
      <w:proofErr w:type="spellEnd"/>
      <w:r w:rsidR="00A15443">
        <w:rPr>
          <w:sz w:val="28"/>
          <w:szCs w:val="28"/>
        </w:rPr>
        <w:t xml:space="preserve"> </w:t>
      </w:r>
      <w:proofErr w:type="spellStart"/>
      <w:r w:rsidR="00A15443">
        <w:rPr>
          <w:sz w:val="28"/>
          <w:szCs w:val="28"/>
        </w:rPr>
        <w:t>змін</w:t>
      </w:r>
      <w:proofErr w:type="spellEnd"/>
      <w:r w:rsidR="00A15443">
        <w:rPr>
          <w:sz w:val="28"/>
          <w:szCs w:val="28"/>
        </w:rPr>
        <w:t xml:space="preserve"> та </w:t>
      </w:r>
      <w:proofErr w:type="spellStart"/>
      <w:r w:rsidR="00A15443">
        <w:rPr>
          <w:sz w:val="28"/>
          <w:szCs w:val="28"/>
        </w:rPr>
        <w:t>доповнень</w:t>
      </w:r>
      <w:proofErr w:type="spellEnd"/>
      <w:r w:rsidR="00A15443">
        <w:rPr>
          <w:sz w:val="28"/>
          <w:szCs w:val="28"/>
        </w:rPr>
        <w:t xml:space="preserve"> </w:t>
      </w:r>
    </w:p>
    <w:p w:rsidR="00A15443" w:rsidRDefault="00A15443" w:rsidP="00A1544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«Про бюджет </w:t>
      </w:r>
    </w:p>
    <w:p w:rsidR="00B7044A" w:rsidRPr="003C413D" w:rsidRDefault="00A15443" w:rsidP="00A15443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proofErr w:type="spellStart"/>
      <w:r>
        <w:rPr>
          <w:sz w:val="28"/>
          <w:szCs w:val="28"/>
        </w:rPr>
        <w:t>Петропавлівської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на 2021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B7044A" w:rsidRPr="003C413D" w:rsidRDefault="00B7044A" w:rsidP="00B7044A">
      <w:pPr>
        <w:spacing w:after="0"/>
        <w:rPr>
          <w:sz w:val="28"/>
          <w:szCs w:val="28"/>
          <w:lang w:val="uk-UA"/>
        </w:rPr>
      </w:pPr>
      <w:r w:rsidRPr="003C413D">
        <w:rPr>
          <w:sz w:val="28"/>
          <w:szCs w:val="28"/>
          <w:lang w:val="uk-UA"/>
        </w:rPr>
        <w:t xml:space="preserve">                      2.Контроль за </w:t>
      </w:r>
      <w:r w:rsidR="003C413D">
        <w:rPr>
          <w:sz w:val="28"/>
          <w:szCs w:val="28"/>
          <w:lang w:val="uk-UA"/>
        </w:rPr>
        <w:t>виконанням да</w:t>
      </w:r>
      <w:r w:rsidRPr="003C413D">
        <w:rPr>
          <w:sz w:val="28"/>
          <w:szCs w:val="28"/>
          <w:lang w:val="uk-UA"/>
        </w:rPr>
        <w:t>ного рішення покласти на постійну</w:t>
      </w:r>
    </w:p>
    <w:p w:rsidR="00B7044A" w:rsidRPr="003C413D" w:rsidRDefault="00B7044A" w:rsidP="00B7044A">
      <w:pPr>
        <w:spacing w:after="0"/>
        <w:rPr>
          <w:sz w:val="28"/>
          <w:szCs w:val="28"/>
          <w:lang w:val="uk-UA"/>
        </w:rPr>
      </w:pPr>
      <w:r w:rsidRPr="003C413D">
        <w:rPr>
          <w:sz w:val="28"/>
          <w:szCs w:val="28"/>
          <w:lang w:val="uk-UA"/>
        </w:rPr>
        <w:t xml:space="preserve">                   комісію сільської ради з бюджету та фінансово-економічних питань.</w:t>
      </w:r>
    </w:p>
    <w:p w:rsidR="00B7044A" w:rsidRPr="003C413D" w:rsidRDefault="00B7044A" w:rsidP="00B7044A">
      <w:pPr>
        <w:spacing w:after="0"/>
        <w:rPr>
          <w:sz w:val="28"/>
          <w:szCs w:val="28"/>
          <w:lang w:val="uk-UA"/>
        </w:rPr>
      </w:pPr>
    </w:p>
    <w:p w:rsidR="00B7044A" w:rsidRPr="003C413D" w:rsidRDefault="00B7044A" w:rsidP="00B7044A">
      <w:pPr>
        <w:rPr>
          <w:sz w:val="28"/>
          <w:szCs w:val="28"/>
          <w:lang w:val="uk-UA"/>
        </w:rPr>
      </w:pPr>
    </w:p>
    <w:p w:rsidR="0089514D" w:rsidRDefault="0089514D" w:rsidP="00B7044A">
      <w:pPr>
        <w:spacing w:after="0" w:line="240" w:lineRule="auto"/>
        <w:rPr>
          <w:sz w:val="28"/>
          <w:szCs w:val="28"/>
          <w:lang w:val="uk-UA"/>
        </w:rPr>
      </w:pPr>
    </w:p>
    <w:p w:rsidR="0089514D" w:rsidRDefault="0089514D" w:rsidP="00B7044A">
      <w:pPr>
        <w:spacing w:after="0" w:line="240" w:lineRule="auto"/>
        <w:rPr>
          <w:sz w:val="28"/>
          <w:szCs w:val="28"/>
          <w:lang w:val="uk-UA"/>
        </w:rPr>
      </w:pPr>
    </w:p>
    <w:p w:rsidR="00A15443" w:rsidRDefault="00A15443" w:rsidP="00B7044A">
      <w:pPr>
        <w:spacing w:after="0" w:line="240" w:lineRule="auto"/>
        <w:rPr>
          <w:sz w:val="28"/>
          <w:szCs w:val="28"/>
          <w:lang w:val="uk-UA"/>
        </w:rPr>
      </w:pPr>
    </w:p>
    <w:p w:rsidR="00A15443" w:rsidRDefault="00A15443" w:rsidP="00B7044A">
      <w:pPr>
        <w:spacing w:after="0" w:line="240" w:lineRule="auto"/>
        <w:rPr>
          <w:sz w:val="28"/>
          <w:szCs w:val="28"/>
          <w:lang w:val="uk-UA"/>
        </w:rPr>
      </w:pPr>
    </w:p>
    <w:p w:rsidR="00B7044A" w:rsidRPr="003C413D" w:rsidRDefault="00B7044A" w:rsidP="00B7044A">
      <w:pPr>
        <w:spacing w:after="0" w:line="240" w:lineRule="auto"/>
        <w:rPr>
          <w:sz w:val="28"/>
          <w:szCs w:val="28"/>
          <w:lang w:val="uk-UA"/>
        </w:rPr>
      </w:pPr>
      <w:r w:rsidRPr="003C413D">
        <w:rPr>
          <w:sz w:val="28"/>
          <w:szCs w:val="28"/>
          <w:lang w:val="uk-UA"/>
        </w:rPr>
        <w:t>Петропавлівський сільський голова                                              О.М.Чернова</w:t>
      </w:r>
    </w:p>
    <w:p w:rsidR="008612DE" w:rsidRDefault="008612DE" w:rsidP="00B7044A">
      <w:pPr>
        <w:spacing w:after="0" w:line="240" w:lineRule="auto"/>
        <w:rPr>
          <w:sz w:val="28"/>
          <w:szCs w:val="28"/>
          <w:lang w:val="uk-UA"/>
        </w:rPr>
      </w:pPr>
    </w:p>
    <w:p w:rsidR="00B7044A" w:rsidRPr="003C413D" w:rsidRDefault="00B7044A" w:rsidP="00B7044A">
      <w:pPr>
        <w:spacing w:after="0"/>
        <w:jc w:val="center"/>
        <w:rPr>
          <w:sz w:val="28"/>
          <w:szCs w:val="28"/>
          <w:lang w:val="uk-UA"/>
        </w:rPr>
      </w:pPr>
    </w:p>
    <w:p w:rsidR="00B7044A" w:rsidRPr="003C413D" w:rsidRDefault="00B7044A" w:rsidP="00B7044A">
      <w:pPr>
        <w:spacing w:after="0"/>
        <w:jc w:val="center"/>
        <w:rPr>
          <w:sz w:val="28"/>
          <w:szCs w:val="28"/>
          <w:lang w:val="uk-UA"/>
        </w:rPr>
      </w:pPr>
    </w:p>
    <w:p w:rsidR="00B7044A" w:rsidRPr="003C413D" w:rsidRDefault="00B7044A" w:rsidP="00B7044A">
      <w:pPr>
        <w:spacing w:after="0"/>
        <w:jc w:val="center"/>
        <w:rPr>
          <w:sz w:val="28"/>
          <w:szCs w:val="28"/>
          <w:lang w:val="uk-UA"/>
        </w:rPr>
      </w:pPr>
    </w:p>
    <w:p w:rsidR="00B7044A" w:rsidRPr="003C413D" w:rsidRDefault="00B7044A" w:rsidP="00B7044A">
      <w:pPr>
        <w:spacing w:after="0"/>
        <w:jc w:val="center"/>
        <w:rPr>
          <w:sz w:val="28"/>
          <w:szCs w:val="28"/>
          <w:lang w:val="uk-UA"/>
        </w:rPr>
      </w:pPr>
    </w:p>
    <w:p w:rsidR="008A5157" w:rsidRPr="003C413D" w:rsidRDefault="008A5157">
      <w:pPr>
        <w:rPr>
          <w:lang w:val="uk-UA"/>
        </w:rPr>
      </w:pPr>
    </w:p>
    <w:sectPr w:rsidR="008A5157" w:rsidRPr="003C4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C4"/>
    <w:rsid w:val="000237C9"/>
    <w:rsid w:val="002872A3"/>
    <w:rsid w:val="003B53EB"/>
    <w:rsid w:val="003C413D"/>
    <w:rsid w:val="00441012"/>
    <w:rsid w:val="00551ACB"/>
    <w:rsid w:val="00734237"/>
    <w:rsid w:val="008612DE"/>
    <w:rsid w:val="0089514D"/>
    <w:rsid w:val="008A5157"/>
    <w:rsid w:val="00A15443"/>
    <w:rsid w:val="00B7044A"/>
    <w:rsid w:val="00C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419F-D23A-4D5C-BE01-E8290B57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19</cp:revision>
  <cp:lastPrinted>2021-07-26T07:45:00Z</cp:lastPrinted>
  <dcterms:created xsi:type="dcterms:W3CDTF">2017-04-03T10:44:00Z</dcterms:created>
  <dcterms:modified xsi:type="dcterms:W3CDTF">2021-07-26T07:46:00Z</dcterms:modified>
</cp:coreProperties>
</file>