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C84" w:rsidRDefault="00534C84" w:rsidP="00534C84">
      <w:pPr>
        <w:tabs>
          <w:tab w:val="left" w:pos="180"/>
        </w:tabs>
        <w:jc w:val="center"/>
        <w:rPr>
          <w:color w:val="000000"/>
          <w:sz w:val="28"/>
          <w:szCs w:val="28"/>
          <w:lang w:val="uk-UA"/>
        </w:rPr>
      </w:pPr>
      <w:r>
        <w:rPr>
          <w:noProof/>
          <w:color w:val="000000"/>
          <w:sz w:val="28"/>
          <w:szCs w:val="28"/>
        </w:rPr>
        <w:drawing>
          <wp:inline distT="0" distB="0" distL="0" distR="0" wp14:anchorId="5D361723" wp14:editId="7F2288C1">
            <wp:extent cx="469127" cy="556591"/>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265" cy="556755"/>
                    </a:xfrm>
                    <a:prstGeom prst="rect">
                      <a:avLst/>
                    </a:prstGeom>
                    <a:noFill/>
                    <a:ln>
                      <a:noFill/>
                    </a:ln>
                  </pic:spPr>
                </pic:pic>
              </a:graphicData>
            </a:graphic>
          </wp:inline>
        </w:drawing>
      </w:r>
    </w:p>
    <w:p w:rsidR="00534C84" w:rsidRPr="00534C84" w:rsidRDefault="00534C84" w:rsidP="00534C84">
      <w:pPr>
        <w:tabs>
          <w:tab w:val="left" w:pos="180"/>
        </w:tabs>
        <w:spacing w:after="0" w:line="240" w:lineRule="auto"/>
        <w:jc w:val="center"/>
        <w:rPr>
          <w:color w:val="000000"/>
          <w:sz w:val="28"/>
          <w:szCs w:val="28"/>
          <w:lang w:val="uk-UA"/>
        </w:rPr>
      </w:pPr>
      <w:proofErr w:type="spellStart"/>
      <w:r w:rsidRPr="00707216">
        <w:rPr>
          <w:b/>
          <w:bCs/>
          <w:color w:val="000000"/>
          <w:sz w:val="28"/>
          <w:szCs w:val="28"/>
        </w:rPr>
        <w:t>Україна</w:t>
      </w:r>
      <w:proofErr w:type="spellEnd"/>
    </w:p>
    <w:p w:rsidR="00534C84" w:rsidRDefault="00534C84" w:rsidP="00534C84">
      <w:pPr>
        <w:pStyle w:val="2"/>
        <w:spacing w:before="0" w:after="0"/>
        <w:jc w:val="center"/>
        <w:rPr>
          <w:rFonts w:ascii="Times New Roman" w:hAnsi="Times New Roman" w:cs="Times New Roman"/>
          <w:i w:val="0"/>
          <w:color w:val="000000"/>
        </w:rPr>
      </w:pPr>
      <w:proofErr w:type="spellStart"/>
      <w:r>
        <w:rPr>
          <w:rFonts w:ascii="Times New Roman" w:hAnsi="Times New Roman" w:cs="Times New Roman"/>
          <w:i w:val="0"/>
          <w:color w:val="000000"/>
        </w:rPr>
        <w:t>Петропавлівська</w:t>
      </w:r>
      <w:proofErr w:type="spellEnd"/>
      <w:r w:rsidRPr="00707216">
        <w:rPr>
          <w:rFonts w:ascii="Times New Roman" w:hAnsi="Times New Roman" w:cs="Times New Roman"/>
          <w:i w:val="0"/>
          <w:color w:val="000000"/>
        </w:rPr>
        <w:t xml:space="preserve">   сільська   рада</w:t>
      </w:r>
    </w:p>
    <w:p w:rsidR="00534C84" w:rsidRPr="00707216" w:rsidRDefault="00534C84" w:rsidP="00534C84">
      <w:pPr>
        <w:pStyle w:val="2"/>
        <w:spacing w:before="0" w:after="0"/>
        <w:jc w:val="center"/>
        <w:rPr>
          <w:rFonts w:ascii="Times New Roman" w:hAnsi="Times New Roman" w:cs="Times New Roman"/>
          <w:bCs w:val="0"/>
          <w:i w:val="0"/>
          <w:color w:val="000000"/>
        </w:rPr>
      </w:pPr>
      <w:r>
        <w:rPr>
          <w:rFonts w:ascii="Times New Roman" w:hAnsi="Times New Roman" w:cs="Times New Roman"/>
          <w:bCs w:val="0"/>
          <w:i w:val="0"/>
          <w:color w:val="000000"/>
        </w:rPr>
        <w:t>Білгород-Дністровського району Одеської області</w:t>
      </w:r>
      <w:r w:rsidRPr="00707216">
        <w:rPr>
          <w:rFonts w:ascii="Times New Roman" w:hAnsi="Times New Roman" w:cs="Times New Roman"/>
          <w:bCs w:val="0"/>
          <w:i w:val="0"/>
          <w:color w:val="000000"/>
        </w:rPr>
        <w:t xml:space="preserve"> </w:t>
      </w:r>
    </w:p>
    <w:p w:rsidR="00534C84" w:rsidRPr="00707216" w:rsidRDefault="00534C84" w:rsidP="00534C84">
      <w:pPr>
        <w:spacing w:after="0" w:line="240" w:lineRule="auto"/>
        <w:jc w:val="center"/>
        <w:rPr>
          <w:b/>
          <w:color w:val="000000"/>
          <w:sz w:val="28"/>
          <w:szCs w:val="28"/>
        </w:rPr>
      </w:pPr>
      <w:r>
        <w:rPr>
          <w:b/>
          <w:color w:val="000000"/>
          <w:sz w:val="28"/>
          <w:szCs w:val="28"/>
          <w:u w:val="single"/>
          <w:lang w:val="uk-UA"/>
        </w:rPr>
        <w:t>5</w:t>
      </w:r>
      <w:r w:rsidRPr="00707216">
        <w:rPr>
          <w:b/>
          <w:color w:val="000000"/>
          <w:sz w:val="28"/>
          <w:szCs w:val="28"/>
          <w:u w:val="single"/>
        </w:rPr>
        <w:t xml:space="preserve"> </w:t>
      </w:r>
      <w:proofErr w:type="spellStart"/>
      <w:r w:rsidRPr="00707216">
        <w:rPr>
          <w:b/>
          <w:color w:val="000000"/>
          <w:sz w:val="28"/>
          <w:szCs w:val="28"/>
          <w:u w:val="single"/>
        </w:rPr>
        <w:t>сесія</w:t>
      </w:r>
      <w:proofErr w:type="spellEnd"/>
      <w:r w:rsidRPr="00707216">
        <w:rPr>
          <w:b/>
          <w:color w:val="000000"/>
          <w:sz w:val="28"/>
          <w:szCs w:val="28"/>
          <w:u w:val="single"/>
        </w:rPr>
        <w:t xml:space="preserve"> VІІ</w:t>
      </w:r>
      <w:r>
        <w:rPr>
          <w:b/>
          <w:color w:val="000000"/>
          <w:sz w:val="28"/>
          <w:szCs w:val="28"/>
          <w:u w:val="single"/>
          <w:lang w:val="en-US"/>
        </w:rPr>
        <w:t>I</w:t>
      </w:r>
      <w:r w:rsidRPr="00707216">
        <w:rPr>
          <w:b/>
          <w:color w:val="000000"/>
          <w:sz w:val="28"/>
          <w:szCs w:val="28"/>
          <w:u w:val="single"/>
        </w:rPr>
        <w:t xml:space="preserve"> </w:t>
      </w:r>
      <w:proofErr w:type="spellStart"/>
      <w:r w:rsidRPr="00707216">
        <w:rPr>
          <w:b/>
          <w:color w:val="000000"/>
          <w:sz w:val="28"/>
          <w:szCs w:val="28"/>
          <w:u w:val="single"/>
        </w:rPr>
        <w:t>скликання</w:t>
      </w:r>
      <w:proofErr w:type="spellEnd"/>
    </w:p>
    <w:p w:rsidR="00534C84" w:rsidRPr="00707216" w:rsidRDefault="00534C84" w:rsidP="00534C84">
      <w:pPr>
        <w:spacing w:after="0" w:line="240" w:lineRule="auto"/>
        <w:jc w:val="center"/>
        <w:rPr>
          <w:b/>
          <w:color w:val="000000"/>
          <w:sz w:val="28"/>
          <w:szCs w:val="28"/>
        </w:rPr>
      </w:pPr>
      <w:proofErr w:type="gramStart"/>
      <w:r w:rsidRPr="00707216">
        <w:rPr>
          <w:b/>
          <w:color w:val="000000"/>
          <w:sz w:val="28"/>
          <w:szCs w:val="28"/>
        </w:rPr>
        <w:t>Р</w:t>
      </w:r>
      <w:proofErr w:type="gramEnd"/>
      <w:r w:rsidRPr="00707216">
        <w:rPr>
          <w:b/>
          <w:color w:val="000000"/>
          <w:sz w:val="28"/>
          <w:szCs w:val="28"/>
        </w:rPr>
        <w:t>ІШЕННЯ</w:t>
      </w:r>
    </w:p>
    <w:p w:rsidR="00534C84" w:rsidRPr="00707216" w:rsidRDefault="00534C84" w:rsidP="00534C84">
      <w:pPr>
        <w:ind w:firstLine="539"/>
        <w:jc w:val="center"/>
        <w:rPr>
          <w:b/>
          <w:color w:val="000000"/>
          <w:sz w:val="28"/>
          <w:szCs w:val="28"/>
        </w:rPr>
      </w:pPr>
    </w:p>
    <w:tbl>
      <w:tblPr>
        <w:tblW w:w="0" w:type="auto"/>
        <w:tblLook w:val="01E0" w:firstRow="1" w:lastRow="1" w:firstColumn="1" w:lastColumn="1" w:noHBand="0" w:noVBand="0"/>
      </w:tblPr>
      <w:tblGrid>
        <w:gridCol w:w="2988"/>
        <w:gridCol w:w="4140"/>
        <w:gridCol w:w="1363"/>
        <w:gridCol w:w="1364"/>
      </w:tblGrid>
      <w:tr w:rsidR="00534C84" w:rsidRPr="00090296" w:rsidTr="00877B28">
        <w:tc>
          <w:tcPr>
            <w:tcW w:w="2988" w:type="dxa"/>
            <w:shd w:val="clear" w:color="auto" w:fill="auto"/>
          </w:tcPr>
          <w:p w:rsidR="00534C84" w:rsidRPr="00090296" w:rsidRDefault="00136423" w:rsidP="00877B28">
            <w:pPr>
              <w:jc w:val="center"/>
              <w:rPr>
                <w:b/>
                <w:color w:val="000000"/>
                <w:sz w:val="28"/>
                <w:szCs w:val="28"/>
              </w:rPr>
            </w:pPr>
            <w:r>
              <w:rPr>
                <w:b/>
                <w:color w:val="000000"/>
                <w:sz w:val="28"/>
                <w:szCs w:val="28"/>
                <w:lang w:val="uk-UA"/>
              </w:rPr>
              <w:t>12.</w:t>
            </w:r>
            <w:r w:rsidR="00534C84">
              <w:rPr>
                <w:b/>
                <w:color w:val="000000"/>
                <w:sz w:val="28"/>
                <w:szCs w:val="28"/>
                <w:lang w:val="uk-UA"/>
              </w:rPr>
              <w:t>02.</w:t>
            </w:r>
            <w:r w:rsidR="00534C84">
              <w:rPr>
                <w:b/>
                <w:color w:val="000000"/>
                <w:sz w:val="28"/>
                <w:szCs w:val="28"/>
              </w:rPr>
              <w:t>202</w:t>
            </w:r>
            <w:r w:rsidR="00534C84">
              <w:rPr>
                <w:b/>
                <w:color w:val="000000"/>
                <w:sz w:val="28"/>
                <w:szCs w:val="28"/>
                <w:lang w:val="uk-UA"/>
              </w:rPr>
              <w:t>1</w:t>
            </w:r>
            <w:r w:rsidR="00534C84" w:rsidRPr="00090296">
              <w:rPr>
                <w:b/>
                <w:color w:val="000000"/>
                <w:sz w:val="28"/>
                <w:szCs w:val="28"/>
              </w:rPr>
              <w:t xml:space="preserve"> </w:t>
            </w:r>
            <w:proofErr w:type="spellStart"/>
            <w:r w:rsidR="00534C84" w:rsidRPr="00090296">
              <w:rPr>
                <w:b/>
                <w:color w:val="000000"/>
                <w:sz w:val="28"/>
                <w:szCs w:val="28"/>
              </w:rPr>
              <w:t>рік</w:t>
            </w:r>
            <w:proofErr w:type="spellEnd"/>
          </w:p>
        </w:tc>
        <w:tc>
          <w:tcPr>
            <w:tcW w:w="4140" w:type="dxa"/>
            <w:shd w:val="clear" w:color="auto" w:fill="auto"/>
          </w:tcPr>
          <w:p w:rsidR="00534C84" w:rsidRPr="00090296" w:rsidRDefault="00534C84" w:rsidP="00877B28">
            <w:pPr>
              <w:jc w:val="center"/>
              <w:rPr>
                <w:b/>
                <w:color w:val="000000"/>
                <w:sz w:val="28"/>
                <w:szCs w:val="28"/>
              </w:rPr>
            </w:pPr>
          </w:p>
        </w:tc>
        <w:tc>
          <w:tcPr>
            <w:tcW w:w="1363" w:type="dxa"/>
            <w:shd w:val="clear" w:color="auto" w:fill="auto"/>
          </w:tcPr>
          <w:p w:rsidR="00534C84" w:rsidRPr="00534C84" w:rsidRDefault="00534C84" w:rsidP="00877B28">
            <w:pPr>
              <w:jc w:val="right"/>
              <w:rPr>
                <w:b/>
                <w:color w:val="000000"/>
                <w:sz w:val="28"/>
                <w:szCs w:val="28"/>
                <w:lang w:val="uk-UA"/>
              </w:rPr>
            </w:pPr>
            <w:r w:rsidRPr="00090296">
              <w:rPr>
                <w:b/>
                <w:color w:val="000000"/>
                <w:sz w:val="28"/>
                <w:szCs w:val="28"/>
              </w:rPr>
              <w:t>№</w:t>
            </w:r>
            <w:r w:rsidR="00136423">
              <w:rPr>
                <w:b/>
                <w:color w:val="000000"/>
                <w:sz w:val="28"/>
                <w:szCs w:val="28"/>
              </w:rPr>
              <w:t>59</w:t>
            </w:r>
            <w:r>
              <w:rPr>
                <w:b/>
                <w:color w:val="000000"/>
                <w:sz w:val="28"/>
                <w:szCs w:val="28"/>
              </w:rPr>
              <w:t xml:space="preserve"> </w:t>
            </w:r>
          </w:p>
        </w:tc>
        <w:tc>
          <w:tcPr>
            <w:tcW w:w="1364" w:type="dxa"/>
            <w:shd w:val="clear" w:color="auto" w:fill="auto"/>
          </w:tcPr>
          <w:p w:rsidR="00534C84" w:rsidRPr="00037DD1" w:rsidRDefault="00534C84" w:rsidP="00877B28">
            <w:pPr>
              <w:jc w:val="center"/>
              <w:rPr>
                <w:b/>
                <w:color w:val="000000"/>
                <w:sz w:val="28"/>
                <w:szCs w:val="28"/>
              </w:rPr>
            </w:pPr>
          </w:p>
        </w:tc>
      </w:tr>
    </w:tbl>
    <w:p w:rsidR="00737DE1" w:rsidRPr="00534C84" w:rsidRDefault="00737DE1" w:rsidP="000F2D1C">
      <w:pPr>
        <w:spacing w:after="0" w:line="240" w:lineRule="auto"/>
        <w:ind w:right="5386"/>
        <w:rPr>
          <w:rFonts w:ascii="Times New Roman" w:hAnsi="Times New Roman"/>
          <w:b/>
          <w:sz w:val="28"/>
          <w:szCs w:val="28"/>
          <w:lang w:val="uk-UA"/>
        </w:rPr>
      </w:pPr>
    </w:p>
    <w:p w:rsidR="003B584B" w:rsidRPr="00534C84" w:rsidRDefault="003B584B" w:rsidP="00737DE1">
      <w:pPr>
        <w:tabs>
          <w:tab w:val="left" w:pos="9356"/>
        </w:tabs>
        <w:spacing w:after="0" w:line="240" w:lineRule="auto"/>
        <w:ind w:right="5386"/>
        <w:rPr>
          <w:rFonts w:ascii="Times New Roman" w:hAnsi="Times New Roman"/>
          <w:b/>
          <w:sz w:val="28"/>
          <w:szCs w:val="28"/>
          <w:lang w:val="uk-UA"/>
        </w:rPr>
      </w:pPr>
      <w:r w:rsidRPr="00534C84">
        <w:rPr>
          <w:rFonts w:ascii="Times New Roman" w:hAnsi="Times New Roman"/>
          <w:b/>
          <w:sz w:val="28"/>
          <w:szCs w:val="28"/>
          <w:lang w:val="uk-UA"/>
        </w:rPr>
        <w:t xml:space="preserve">Про </w:t>
      </w:r>
      <w:r w:rsidR="002B0ADD" w:rsidRPr="00534C84">
        <w:rPr>
          <w:rFonts w:ascii="Times New Roman" w:hAnsi="Times New Roman"/>
          <w:b/>
          <w:sz w:val="28"/>
          <w:szCs w:val="28"/>
          <w:lang w:val="uk-UA"/>
        </w:rPr>
        <w:t>затвердження</w:t>
      </w:r>
      <w:r w:rsidRPr="00534C84">
        <w:rPr>
          <w:rFonts w:ascii="Times New Roman" w:hAnsi="Times New Roman"/>
          <w:b/>
          <w:sz w:val="28"/>
          <w:szCs w:val="28"/>
          <w:lang w:val="uk-UA"/>
        </w:rPr>
        <w:t xml:space="preserve"> Програм</w:t>
      </w:r>
      <w:r w:rsidR="002B0ADD" w:rsidRPr="00534C84">
        <w:rPr>
          <w:rFonts w:ascii="Times New Roman" w:hAnsi="Times New Roman"/>
          <w:b/>
          <w:sz w:val="28"/>
          <w:szCs w:val="28"/>
          <w:lang w:val="uk-UA"/>
        </w:rPr>
        <w:t>и</w:t>
      </w:r>
      <w:r w:rsidR="00737DE1" w:rsidRPr="00534C84">
        <w:rPr>
          <w:rFonts w:ascii="Times New Roman" w:hAnsi="Times New Roman"/>
          <w:b/>
          <w:sz w:val="28"/>
          <w:szCs w:val="28"/>
          <w:lang w:val="uk-UA"/>
        </w:rPr>
        <w:t xml:space="preserve"> </w:t>
      </w:r>
      <w:r w:rsidRPr="00534C84">
        <w:rPr>
          <w:rFonts w:ascii="Times New Roman" w:hAnsi="Times New Roman"/>
          <w:b/>
          <w:sz w:val="28"/>
          <w:szCs w:val="28"/>
          <w:lang w:val="uk-UA"/>
        </w:rPr>
        <w:t>соціального захисту населення</w:t>
      </w:r>
      <w:r w:rsidR="000F2D1C" w:rsidRPr="00534C84">
        <w:rPr>
          <w:rFonts w:ascii="Times New Roman" w:hAnsi="Times New Roman"/>
          <w:b/>
          <w:sz w:val="28"/>
          <w:szCs w:val="28"/>
          <w:lang w:val="uk-UA"/>
        </w:rPr>
        <w:t xml:space="preserve"> </w:t>
      </w:r>
      <w:proofErr w:type="spellStart"/>
      <w:r w:rsidR="00737DE1" w:rsidRPr="00534C84">
        <w:rPr>
          <w:rFonts w:ascii="Times New Roman" w:hAnsi="Times New Roman"/>
          <w:b/>
          <w:sz w:val="28"/>
          <w:szCs w:val="28"/>
          <w:lang w:val="uk-UA"/>
        </w:rPr>
        <w:t>Петропавлівської</w:t>
      </w:r>
      <w:proofErr w:type="spellEnd"/>
      <w:r w:rsidR="00737DE1" w:rsidRPr="00534C84">
        <w:rPr>
          <w:rFonts w:ascii="Times New Roman" w:hAnsi="Times New Roman"/>
          <w:b/>
          <w:sz w:val="28"/>
          <w:szCs w:val="28"/>
          <w:lang w:val="uk-UA"/>
        </w:rPr>
        <w:t xml:space="preserve"> сільської ради на 2021-2022 р. </w:t>
      </w:r>
    </w:p>
    <w:p w:rsidR="003B584B" w:rsidRPr="00534C84" w:rsidRDefault="003B584B" w:rsidP="003B584B">
      <w:pPr>
        <w:spacing w:after="0" w:line="240" w:lineRule="auto"/>
        <w:rPr>
          <w:rFonts w:ascii="Times New Roman" w:hAnsi="Times New Roman"/>
          <w:b/>
          <w:sz w:val="28"/>
          <w:szCs w:val="28"/>
          <w:lang w:val="uk-UA"/>
        </w:rPr>
      </w:pPr>
    </w:p>
    <w:p w:rsidR="003B584B" w:rsidRPr="00534C84" w:rsidRDefault="003B584B" w:rsidP="003B584B">
      <w:pPr>
        <w:spacing w:after="0" w:line="240" w:lineRule="auto"/>
        <w:rPr>
          <w:rFonts w:ascii="Times New Roman" w:hAnsi="Times New Roman"/>
          <w:b/>
          <w:sz w:val="28"/>
          <w:szCs w:val="28"/>
          <w:lang w:val="uk-UA"/>
        </w:rPr>
      </w:pPr>
    </w:p>
    <w:p w:rsidR="00874923" w:rsidRPr="00534C84" w:rsidRDefault="002B0ADD" w:rsidP="003B584B">
      <w:pPr>
        <w:spacing w:after="0" w:line="240" w:lineRule="auto"/>
        <w:ind w:firstLine="851"/>
        <w:jc w:val="both"/>
        <w:rPr>
          <w:rFonts w:ascii="Times New Roman" w:hAnsi="Times New Roman"/>
          <w:sz w:val="28"/>
          <w:szCs w:val="28"/>
          <w:lang w:val="uk-UA"/>
        </w:rPr>
      </w:pPr>
      <w:r w:rsidRPr="00534C84">
        <w:rPr>
          <w:rFonts w:ascii="Times New Roman" w:hAnsi="Times New Roman"/>
          <w:sz w:val="28"/>
          <w:szCs w:val="28"/>
          <w:lang w:val="uk-UA"/>
        </w:rPr>
        <w:t xml:space="preserve">Заслухавши та обговоривши проект Програми соціального захисту населення </w:t>
      </w:r>
      <w:r w:rsidR="00737DE1" w:rsidRPr="00534C84">
        <w:rPr>
          <w:rFonts w:ascii="Times New Roman" w:hAnsi="Times New Roman"/>
          <w:sz w:val="28"/>
          <w:szCs w:val="28"/>
          <w:lang w:val="uk-UA"/>
        </w:rPr>
        <w:t>на 2021-2022 р.</w:t>
      </w:r>
      <w:r w:rsidR="00EA4264" w:rsidRPr="00534C84">
        <w:rPr>
          <w:rFonts w:ascii="Times New Roman" w:hAnsi="Times New Roman"/>
          <w:sz w:val="28"/>
          <w:szCs w:val="28"/>
          <w:lang w:val="uk-UA"/>
        </w:rPr>
        <w:t xml:space="preserve"> </w:t>
      </w:r>
      <w:proofErr w:type="spellStart"/>
      <w:r w:rsidR="00EA4264" w:rsidRPr="00534C84">
        <w:rPr>
          <w:rFonts w:ascii="Times New Roman" w:hAnsi="Times New Roman"/>
          <w:sz w:val="28"/>
          <w:szCs w:val="28"/>
          <w:lang w:val="uk-UA"/>
        </w:rPr>
        <w:t>П</w:t>
      </w:r>
      <w:r w:rsidR="00874923" w:rsidRPr="00534C84">
        <w:rPr>
          <w:rFonts w:ascii="Times New Roman" w:hAnsi="Times New Roman"/>
          <w:sz w:val="28"/>
          <w:szCs w:val="28"/>
          <w:lang w:val="uk-UA"/>
        </w:rPr>
        <w:t>етропавлівської</w:t>
      </w:r>
      <w:proofErr w:type="spellEnd"/>
      <w:r w:rsidR="00874923" w:rsidRPr="00534C84">
        <w:rPr>
          <w:rFonts w:ascii="Times New Roman" w:hAnsi="Times New Roman"/>
          <w:sz w:val="28"/>
          <w:szCs w:val="28"/>
          <w:lang w:val="uk-UA"/>
        </w:rPr>
        <w:t xml:space="preserve"> сільської ради</w:t>
      </w:r>
      <w:r w:rsidR="00EA4264" w:rsidRPr="00534C84">
        <w:rPr>
          <w:rFonts w:ascii="Times New Roman" w:hAnsi="Times New Roman"/>
          <w:sz w:val="28"/>
          <w:szCs w:val="28"/>
          <w:lang w:val="uk-UA"/>
        </w:rPr>
        <w:t xml:space="preserve"> </w:t>
      </w:r>
      <w:r w:rsidRPr="00534C84">
        <w:rPr>
          <w:rFonts w:ascii="Times New Roman" w:hAnsi="Times New Roman"/>
          <w:sz w:val="28"/>
          <w:szCs w:val="28"/>
          <w:lang w:val="uk-UA"/>
        </w:rPr>
        <w:t>в</w:t>
      </w:r>
      <w:r w:rsidR="003B584B" w:rsidRPr="00534C84">
        <w:rPr>
          <w:rFonts w:ascii="Times New Roman" w:hAnsi="Times New Roman"/>
          <w:sz w:val="28"/>
          <w:szCs w:val="28"/>
          <w:lang w:val="uk-UA"/>
        </w:rPr>
        <w:t xml:space="preserve">ідповідно до ст. </w:t>
      </w:r>
      <w:r w:rsidRPr="00534C84">
        <w:rPr>
          <w:rFonts w:ascii="Times New Roman" w:hAnsi="Times New Roman"/>
          <w:sz w:val="28"/>
          <w:szCs w:val="28"/>
          <w:lang w:val="uk-UA"/>
        </w:rPr>
        <w:t>26</w:t>
      </w:r>
      <w:r w:rsidR="003B584B" w:rsidRPr="00534C84">
        <w:rPr>
          <w:rFonts w:ascii="Times New Roman" w:hAnsi="Times New Roman"/>
          <w:sz w:val="28"/>
          <w:szCs w:val="28"/>
          <w:lang w:val="uk-UA"/>
        </w:rPr>
        <w:t xml:space="preserve"> Закону України “Про місцеве самоврядування в Україні</w:t>
      </w:r>
      <w:r w:rsidRPr="00534C84">
        <w:rPr>
          <w:rFonts w:ascii="Times New Roman" w:hAnsi="Times New Roman"/>
          <w:sz w:val="28"/>
          <w:szCs w:val="28"/>
          <w:lang w:val="uk-UA"/>
        </w:rPr>
        <w:t>»</w:t>
      </w:r>
      <w:r w:rsidR="003B584B" w:rsidRPr="00534C84">
        <w:rPr>
          <w:rFonts w:ascii="Times New Roman" w:hAnsi="Times New Roman"/>
          <w:sz w:val="28"/>
          <w:szCs w:val="28"/>
          <w:lang w:val="uk-UA"/>
        </w:rPr>
        <w:t xml:space="preserve">, </w:t>
      </w:r>
    </w:p>
    <w:p w:rsidR="003B584B" w:rsidRPr="00534C84" w:rsidRDefault="00874923" w:rsidP="00737DE1">
      <w:pPr>
        <w:spacing w:after="0" w:line="240" w:lineRule="auto"/>
        <w:jc w:val="both"/>
        <w:rPr>
          <w:rFonts w:ascii="Times New Roman" w:hAnsi="Times New Roman"/>
          <w:sz w:val="28"/>
          <w:szCs w:val="28"/>
          <w:lang w:val="uk-UA"/>
        </w:rPr>
      </w:pPr>
      <w:proofErr w:type="spellStart"/>
      <w:r w:rsidRPr="00534C84">
        <w:rPr>
          <w:rFonts w:ascii="Times New Roman" w:hAnsi="Times New Roman"/>
          <w:sz w:val="28"/>
          <w:szCs w:val="28"/>
          <w:lang w:val="uk-UA"/>
        </w:rPr>
        <w:t>Петропавлівська</w:t>
      </w:r>
      <w:proofErr w:type="spellEnd"/>
      <w:r w:rsidRPr="00534C84">
        <w:rPr>
          <w:rFonts w:ascii="Times New Roman" w:hAnsi="Times New Roman"/>
          <w:sz w:val="28"/>
          <w:szCs w:val="28"/>
          <w:lang w:val="uk-UA"/>
        </w:rPr>
        <w:t xml:space="preserve"> </w:t>
      </w:r>
      <w:r w:rsidR="002B0ADD" w:rsidRPr="00534C84">
        <w:rPr>
          <w:rFonts w:ascii="Times New Roman" w:hAnsi="Times New Roman"/>
          <w:sz w:val="28"/>
          <w:szCs w:val="28"/>
          <w:lang w:val="uk-UA"/>
        </w:rPr>
        <w:t>сільська рада</w:t>
      </w:r>
    </w:p>
    <w:p w:rsidR="00737DE1" w:rsidRPr="00534C84" w:rsidRDefault="00737DE1" w:rsidP="00737DE1">
      <w:pPr>
        <w:spacing w:after="0" w:line="240" w:lineRule="auto"/>
        <w:jc w:val="both"/>
        <w:rPr>
          <w:rFonts w:ascii="Times New Roman" w:hAnsi="Times New Roman"/>
          <w:sz w:val="28"/>
          <w:szCs w:val="28"/>
          <w:lang w:val="uk-UA"/>
        </w:rPr>
      </w:pPr>
    </w:p>
    <w:p w:rsidR="00737DE1" w:rsidRPr="00534C84" w:rsidRDefault="00737DE1" w:rsidP="00737DE1">
      <w:pPr>
        <w:spacing w:after="0" w:line="240" w:lineRule="auto"/>
        <w:jc w:val="both"/>
        <w:rPr>
          <w:rFonts w:ascii="Times New Roman" w:hAnsi="Times New Roman"/>
          <w:sz w:val="28"/>
          <w:szCs w:val="28"/>
          <w:lang w:val="uk-UA"/>
        </w:rPr>
      </w:pPr>
      <w:r w:rsidRPr="00534C84">
        <w:rPr>
          <w:rFonts w:ascii="Times New Roman" w:hAnsi="Times New Roman"/>
          <w:sz w:val="28"/>
          <w:szCs w:val="28"/>
          <w:lang w:val="uk-UA"/>
        </w:rPr>
        <w:t>ВИРІШИЛА:</w:t>
      </w:r>
    </w:p>
    <w:p w:rsidR="003B584B" w:rsidRPr="00534C84" w:rsidRDefault="003B584B" w:rsidP="003B584B">
      <w:pPr>
        <w:spacing w:after="0" w:line="240" w:lineRule="auto"/>
        <w:ind w:firstLine="851"/>
        <w:jc w:val="center"/>
        <w:rPr>
          <w:rFonts w:ascii="Times New Roman" w:hAnsi="Times New Roman"/>
          <w:b/>
          <w:sz w:val="28"/>
          <w:szCs w:val="28"/>
          <w:lang w:val="uk-UA"/>
        </w:rPr>
      </w:pPr>
    </w:p>
    <w:p w:rsidR="00737DE1" w:rsidRPr="00534C84" w:rsidRDefault="003B584B" w:rsidP="002B0ADD">
      <w:pPr>
        <w:pStyle w:val="a4"/>
        <w:numPr>
          <w:ilvl w:val="0"/>
          <w:numId w:val="1"/>
        </w:numPr>
        <w:tabs>
          <w:tab w:val="left" w:pos="851"/>
          <w:tab w:val="left" w:pos="1134"/>
        </w:tabs>
        <w:spacing w:after="0" w:line="240" w:lineRule="auto"/>
        <w:ind w:left="0" w:firstLine="567"/>
        <w:jc w:val="both"/>
        <w:rPr>
          <w:rFonts w:ascii="Times New Roman" w:hAnsi="Times New Roman" w:cs="Times New Roman"/>
          <w:sz w:val="28"/>
          <w:szCs w:val="28"/>
          <w:lang w:val="uk-UA"/>
        </w:rPr>
      </w:pPr>
      <w:r w:rsidRPr="00534C84">
        <w:rPr>
          <w:rFonts w:ascii="Times New Roman" w:hAnsi="Times New Roman" w:cs="Times New Roman"/>
          <w:sz w:val="28"/>
          <w:szCs w:val="28"/>
          <w:lang w:val="uk-UA"/>
        </w:rPr>
        <w:t xml:space="preserve">Затвердити Програму </w:t>
      </w:r>
      <w:r w:rsidR="002B0ADD" w:rsidRPr="00534C84">
        <w:rPr>
          <w:rFonts w:ascii="Times New Roman" w:hAnsi="Times New Roman" w:cs="Times New Roman"/>
          <w:sz w:val="28"/>
          <w:szCs w:val="28"/>
          <w:lang w:val="uk-UA"/>
        </w:rPr>
        <w:t>соціального захисту населення</w:t>
      </w:r>
      <w:r w:rsidR="00F94563" w:rsidRPr="00534C84">
        <w:rPr>
          <w:rFonts w:ascii="Times New Roman" w:hAnsi="Times New Roman" w:cs="Times New Roman"/>
          <w:sz w:val="28"/>
          <w:szCs w:val="28"/>
          <w:lang w:val="uk-UA"/>
        </w:rPr>
        <w:t xml:space="preserve"> </w:t>
      </w:r>
      <w:proofErr w:type="spellStart"/>
      <w:r w:rsidR="00F94563" w:rsidRPr="00534C84">
        <w:rPr>
          <w:rFonts w:ascii="Times New Roman" w:hAnsi="Times New Roman" w:cs="Times New Roman"/>
          <w:sz w:val="28"/>
          <w:szCs w:val="28"/>
          <w:lang w:val="uk-UA"/>
        </w:rPr>
        <w:t>Петропавлівської</w:t>
      </w:r>
      <w:proofErr w:type="spellEnd"/>
      <w:r w:rsidR="00434207" w:rsidRPr="00534C84">
        <w:rPr>
          <w:rFonts w:ascii="Times New Roman" w:hAnsi="Times New Roman" w:cs="Times New Roman"/>
          <w:sz w:val="28"/>
          <w:szCs w:val="28"/>
          <w:lang w:val="uk-UA"/>
        </w:rPr>
        <w:t xml:space="preserve"> </w:t>
      </w:r>
      <w:r w:rsidR="00737DE1" w:rsidRPr="00534C84">
        <w:rPr>
          <w:rFonts w:ascii="Times New Roman" w:hAnsi="Times New Roman" w:cs="Times New Roman"/>
          <w:sz w:val="28"/>
          <w:szCs w:val="28"/>
          <w:lang w:val="uk-UA"/>
        </w:rPr>
        <w:t xml:space="preserve">  </w:t>
      </w:r>
    </w:p>
    <w:p w:rsidR="003B584B" w:rsidRPr="00534C84" w:rsidRDefault="00737DE1" w:rsidP="00737DE1">
      <w:pPr>
        <w:pStyle w:val="a4"/>
        <w:tabs>
          <w:tab w:val="left" w:pos="851"/>
          <w:tab w:val="left" w:pos="1134"/>
        </w:tabs>
        <w:spacing w:after="0" w:line="240" w:lineRule="auto"/>
        <w:ind w:left="567"/>
        <w:jc w:val="both"/>
        <w:rPr>
          <w:rFonts w:ascii="Times New Roman" w:hAnsi="Times New Roman" w:cs="Times New Roman"/>
          <w:sz w:val="28"/>
          <w:szCs w:val="28"/>
          <w:lang w:val="uk-UA"/>
        </w:rPr>
      </w:pPr>
      <w:r w:rsidRPr="00534C84">
        <w:rPr>
          <w:rFonts w:ascii="Times New Roman" w:hAnsi="Times New Roman" w:cs="Times New Roman"/>
          <w:sz w:val="28"/>
          <w:szCs w:val="28"/>
          <w:lang w:val="uk-UA"/>
        </w:rPr>
        <w:t xml:space="preserve">    </w:t>
      </w:r>
      <w:r w:rsidR="00F94563" w:rsidRPr="00534C84">
        <w:rPr>
          <w:rFonts w:ascii="Times New Roman" w:hAnsi="Times New Roman" w:cs="Times New Roman"/>
          <w:sz w:val="28"/>
          <w:szCs w:val="28"/>
          <w:lang w:val="uk-UA"/>
        </w:rPr>
        <w:t>сільської ради</w:t>
      </w:r>
      <w:r w:rsidR="00434207" w:rsidRPr="00534C84">
        <w:rPr>
          <w:rFonts w:ascii="Times New Roman" w:hAnsi="Times New Roman" w:cs="Times New Roman"/>
          <w:sz w:val="28"/>
          <w:szCs w:val="28"/>
          <w:lang w:val="uk-UA"/>
        </w:rPr>
        <w:t xml:space="preserve"> на 2021</w:t>
      </w:r>
      <w:r w:rsidR="002B0ADD" w:rsidRPr="00534C84">
        <w:rPr>
          <w:rFonts w:ascii="Times New Roman" w:hAnsi="Times New Roman" w:cs="Times New Roman"/>
          <w:sz w:val="28"/>
          <w:szCs w:val="28"/>
          <w:lang w:val="uk-UA"/>
        </w:rPr>
        <w:t>-202</w:t>
      </w:r>
      <w:r w:rsidR="00434207" w:rsidRPr="00534C84">
        <w:rPr>
          <w:rFonts w:ascii="Times New Roman" w:hAnsi="Times New Roman" w:cs="Times New Roman"/>
          <w:sz w:val="28"/>
          <w:szCs w:val="28"/>
          <w:lang w:val="uk-UA"/>
        </w:rPr>
        <w:t>2</w:t>
      </w:r>
      <w:r w:rsidRPr="00534C84">
        <w:rPr>
          <w:rFonts w:ascii="Times New Roman" w:hAnsi="Times New Roman" w:cs="Times New Roman"/>
          <w:sz w:val="28"/>
          <w:szCs w:val="28"/>
          <w:lang w:val="uk-UA"/>
        </w:rPr>
        <w:t xml:space="preserve"> </w:t>
      </w:r>
      <w:r w:rsidR="002B0ADD" w:rsidRPr="00534C84">
        <w:rPr>
          <w:rFonts w:ascii="Times New Roman" w:hAnsi="Times New Roman" w:cs="Times New Roman"/>
          <w:sz w:val="28"/>
          <w:szCs w:val="28"/>
          <w:lang w:val="uk-UA"/>
        </w:rPr>
        <w:t>р.</w:t>
      </w:r>
      <w:r w:rsidR="003B584B" w:rsidRPr="00534C84">
        <w:rPr>
          <w:rFonts w:ascii="Times New Roman" w:hAnsi="Times New Roman" w:cs="Times New Roman"/>
          <w:sz w:val="28"/>
          <w:szCs w:val="28"/>
          <w:lang w:val="uk-UA"/>
        </w:rPr>
        <w:t xml:space="preserve"> (додається).</w:t>
      </w:r>
    </w:p>
    <w:p w:rsidR="002B0ADD" w:rsidRPr="00534C84" w:rsidRDefault="002B0ADD" w:rsidP="00737DE1">
      <w:pPr>
        <w:pStyle w:val="a4"/>
        <w:numPr>
          <w:ilvl w:val="0"/>
          <w:numId w:val="1"/>
        </w:numPr>
        <w:tabs>
          <w:tab w:val="left" w:pos="851"/>
        </w:tabs>
        <w:spacing w:after="0" w:line="240" w:lineRule="auto"/>
        <w:jc w:val="both"/>
        <w:rPr>
          <w:rFonts w:ascii="Times New Roman" w:hAnsi="Times New Roman" w:cs="Times New Roman"/>
          <w:sz w:val="28"/>
          <w:szCs w:val="28"/>
          <w:lang w:val="uk-UA"/>
        </w:rPr>
      </w:pPr>
      <w:r w:rsidRPr="00534C84">
        <w:rPr>
          <w:rFonts w:ascii="Times New Roman" w:hAnsi="Times New Roman" w:cs="Times New Roman"/>
          <w:sz w:val="28"/>
          <w:szCs w:val="28"/>
          <w:lang w:val="uk-UA"/>
        </w:rPr>
        <w:t>Встановити що фінансування заходів Програми здійснюється за рахунок коштів місцевого бюджету та інших, не заборонених чинним законодавством джерел, виходячи з можливостей дохідної частини місцевого бюджету.</w:t>
      </w:r>
    </w:p>
    <w:p w:rsidR="002B0ADD" w:rsidRPr="00534C84" w:rsidRDefault="002B0ADD" w:rsidP="00534C84">
      <w:pPr>
        <w:pStyle w:val="a4"/>
        <w:numPr>
          <w:ilvl w:val="0"/>
          <w:numId w:val="1"/>
        </w:numPr>
        <w:spacing w:after="0" w:line="240" w:lineRule="auto"/>
        <w:jc w:val="both"/>
        <w:rPr>
          <w:rFonts w:ascii="Times New Roman" w:hAnsi="Times New Roman" w:cs="Times New Roman"/>
          <w:lang w:val="uk-UA"/>
        </w:rPr>
      </w:pPr>
      <w:r w:rsidRPr="00534C84">
        <w:rPr>
          <w:rFonts w:ascii="Times New Roman" w:hAnsi="Times New Roman" w:cs="Times New Roman"/>
          <w:sz w:val="28"/>
          <w:szCs w:val="28"/>
          <w:lang w:val="uk-UA"/>
        </w:rPr>
        <w:t xml:space="preserve">Контроль за </w:t>
      </w:r>
      <w:r w:rsidR="00534C84" w:rsidRPr="00534C84">
        <w:rPr>
          <w:rFonts w:ascii="Times New Roman" w:hAnsi="Times New Roman" w:cs="Times New Roman"/>
          <w:sz w:val="28"/>
          <w:szCs w:val="28"/>
          <w:lang w:val="uk-UA"/>
        </w:rPr>
        <w:t xml:space="preserve">виконанням рішення покласти на </w:t>
      </w:r>
      <w:r w:rsidR="00534C84" w:rsidRPr="00534C84">
        <w:rPr>
          <w:color w:val="000000"/>
          <w:sz w:val="28"/>
          <w:szCs w:val="28"/>
          <w:lang w:val="uk-UA"/>
        </w:rPr>
        <w:t>постійну комісію з питань фінансів, бюджету, планування соціально-економічного розвитку, інвестицій, міжнародного співробітництва та розвитку підприємства;</w:t>
      </w:r>
    </w:p>
    <w:p w:rsidR="002B0ADD" w:rsidRPr="00136423" w:rsidRDefault="002B0ADD" w:rsidP="002B0ADD">
      <w:pPr>
        <w:tabs>
          <w:tab w:val="left" w:pos="284"/>
          <w:tab w:val="left" w:pos="851"/>
        </w:tabs>
        <w:ind w:firstLine="567"/>
        <w:jc w:val="both"/>
        <w:rPr>
          <w:rFonts w:ascii="Times New Roman" w:hAnsi="Times New Roman" w:cs="Times New Roman"/>
          <w:sz w:val="28"/>
          <w:szCs w:val="28"/>
          <w:lang w:val="uk-UA"/>
        </w:rPr>
      </w:pPr>
    </w:p>
    <w:p w:rsidR="002B0ADD" w:rsidRPr="00136423" w:rsidRDefault="002B0ADD" w:rsidP="002B0ADD">
      <w:pPr>
        <w:pStyle w:val="Default"/>
        <w:ind w:left="720"/>
        <w:jc w:val="both"/>
        <w:rPr>
          <w:b/>
          <w:sz w:val="28"/>
          <w:szCs w:val="28"/>
          <w:lang w:val="uk-UA"/>
        </w:rPr>
      </w:pPr>
    </w:p>
    <w:p w:rsidR="00534C84" w:rsidRDefault="00534C84" w:rsidP="00EA4264">
      <w:pPr>
        <w:pStyle w:val="Default"/>
        <w:ind w:left="720"/>
        <w:jc w:val="both"/>
        <w:rPr>
          <w:b/>
          <w:sz w:val="28"/>
          <w:szCs w:val="28"/>
          <w:lang w:val="uk-UA"/>
        </w:rPr>
      </w:pPr>
    </w:p>
    <w:p w:rsidR="00534C84" w:rsidRDefault="00534C84" w:rsidP="00EA4264">
      <w:pPr>
        <w:pStyle w:val="Default"/>
        <w:ind w:left="720"/>
        <w:jc w:val="both"/>
        <w:rPr>
          <w:b/>
          <w:sz w:val="28"/>
          <w:szCs w:val="28"/>
          <w:lang w:val="uk-UA"/>
        </w:rPr>
      </w:pPr>
    </w:p>
    <w:p w:rsidR="00534C84" w:rsidRDefault="00534C84" w:rsidP="00EA4264">
      <w:pPr>
        <w:pStyle w:val="Default"/>
        <w:ind w:left="720"/>
        <w:jc w:val="both"/>
        <w:rPr>
          <w:b/>
          <w:sz w:val="28"/>
          <w:szCs w:val="28"/>
          <w:lang w:val="uk-UA"/>
        </w:rPr>
      </w:pPr>
    </w:p>
    <w:p w:rsidR="003B584B" w:rsidRDefault="00534C84" w:rsidP="00534C84">
      <w:pPr>
        <w:pStyle w:val="Default"/>
        <w:ind w:left="142" w:firstLine="578"/>
        <w:jc w:val="both"/>
        <w:rPr>
          <w:b/>
          <w:sz w:val="28"/>
          <w:szCs w:val="28"/>
          <w:lang w:val="uk-UA"/>
        </w:rPr>
      </w:pPr>
      <w:r>
        <w:rPr>
          <w:b/>
          <w:sz w:val="28"/>
          <w:szCs w:val="28"/>
          <w:lang w:val="uk-UA"/>
        </w:rPr>
        <w:t>Петропавлівський сі</w:t>
      </w:r>
      <w:r>
        <w:rPr>
          <w:b/>
          <w:sz w:val="28"/>
          <w:szCs w:val="28"/>
        </w:rPr>
        <w:t>л</w:t>
      </w:r>
      <w:r>
        <w:rPr>
          <w:b/>
          <w:sz w:val="28"/>
          <w:szCs w:val="28"/>
          <w:lang w:val="uk-UA"/>
        </w:rPr>
        <w:t>ь</w:t>
      </w:r>
      <w:r>
        <w:rPr>
          <w:b/>
          <w:sz w:val="28"/>
          <w:szCs w:val="28"/>
        </w:rPr>
        <w:t>с</w:t>
      </w:r>
      <w:r>
        <w:rPr>
          <w:b/>
          <w:sz w:val="28"/>
          <w:szCs w:val="28"/>
          <w:lang w:val="uk-UA"/>
        </w:rPr>
        <w:t>ь</w:t>
      </w:r>
      <w:r>
        <w:rPr>
          <w:b/>
          <w:sz w:val="28"/>
          <w:szCs w:val="28"/>
        </w:rPr>
        <w:t>кий голова</w:t>
      </w:r>
      <w:r>
        <w:rPr>
          <w:b/>
          <w:sz w:val="28"/>
          <w:szCs w:val="28"/>
        </w:rPr>
        <w:tab/>
      </w:r>
      <w:r>
        <w:rPr>
          <w:b/>
          <w:sz w:val="28"/>
          <w:szCs w:val="28"/>
        </w:rPr>
        <w:tab/>
      </w:r>
      <w:r>
        <w:rPr>
          <w:b/>
          <w:sz w:val="28"/>
          <w:szCs w:val="28"/>
          <w:lang w:val="uk-UA"/>
        </w:rPr>
        <w:t xml:space="preserve">     </w:t>
      </w:r>
      <w:r w:rsidR="008E6FBB">
        <w:rPr>
          <w:b/>
          <w:sz w:val="28"/>
          <w:szCs w:val="28"/>
          <w:lang w:val="uk-UA"/>
        </w:rPr>
        <w:t xml:space="preserve">    </w:t>
      </w:r>
      <w:r w:rsidR="00874923">
        <w:rPr>
          <w:b/>
          <w:sz w:val="28"/>
          <w:szCs w:val="28"/>
          <w:lang w:val="uk-UA"/>
        </w:rPr>
        <w:t>О.М. Чернова</w:t>
      </w:r>
    </w:p>
    <w:p w:rsidR="00706C9B" w:rsidRDefault="00706C9B" w:rsidP="00EA4264">
      <w:pPr>
        <w:pStyle w:val="Default"/>
        <w:ind w:left="720"/>
        <w:jc w:val="both"/>
        <w:rPr>
          <w:b/>
          <w:sz w:val="28"/>
          <w:szCs w:val="28"/>
          <w:lang w:val="uk-UA"/>
        </w:rPr>
      </w:pPr>
    </w:p>
    <w:p w:rsidR="00706C9B" w:rsidRDefault="00706C9B" w:rsidP="00EA4264">
      <w:pPr>
        <w:pStyle w:val="Default"/>
        <w:ind w:left="720"/>
        <w:jc w:val="both"/>
        <w:rPr>
          <w:b/>
          <w:sz w:val="28"/>
          <w:szCs w:val="28"/>
          <w:lang w:val="uk-UA"/>
        </w:rPr>
      </w:pPr>
    </w:p>
    <w:p w:rsidR="00534C84" w:rsidRDefault="00534C84" w:rsidP="00706C9B">
      <w:pPr>
        <w:spacing w:after="0"/>
        <w:jc w:val="center"/>
        <w:rPr>
          <w:sz w:val="28"/>
          <w:szCs w:val="28"/>
          <w:lang w:val="uk-UA"/>
        </w:rPr>
      </w:pPr>
    </w:p>
    <w:p w:rsidR="00534C84" w:rsidRDefault="00534C84" w:rsidP="00706C9B">
      <w:pPr>
        <w:spacing w:after="0"/>
        <w:jc w:val="center"/>
        <w:rPr>
          <w:sz w:val="28"/>
          <w:szCs w:val="28"/>
          <w:lang w:val="uk-UA"/>
        </w:rPr>
      </w:pPr>
    </w:p>
    <w:p w:rsidR="00534C84" w:rsidRDefault="00534C84" w:rsidP="00706C9B">
      <w:pPr>
        <w:spacing w:after="0"/>
        <w:jc w:val="center"/>
        <w:rPr>
          <w:sz w:val="28"/>
          <w:szCs w:val="28"/>
          <w:lang w:val="uk-UA"/>
        </w:rPr>
      </w:pPr>
    </w:p>
    <w:p w:rsidR="00534C84" w:rsidRDefault="00534C84" w:rsidP="00706C9B">
      <w:pPr>
        <w:spacing w:after="0"/>
        <w:jc w:val="center"/>
        <w:rPr>
          <w:sz w:val="28"/>
          <w:szCs w:val="28"/>
          <w:lang w:val="uk-UA"/>
        </w:rPr>
      </w:pPr>
    </w:p>
    <w:p w:rsidR="00706C9B" w:rsidRDefault="00706C9B" w:rsidP="00534C84">
      <w:pPr>
        <w:spacing w:after="0"/>
        <w:jc w:val="center"/>
        <w:rPr>
          <w:sz w:val="28"/>
          <w:szCs w:val="28"/>
          <w:lang w:val="uk-UA"/>
        </w:rPr>
      </w:pPr>
      <w:r>
        <w:rPr>
          <w:sz w:val="28"/>
          <w:szCs w:val="28"/>
          <w:lang w:val="uk-UA"/>
        </w:rPr>
        <w:t>ПРОГРАМА СОЦІАЛЬНОГО ЗАХИСТУ НАСЕЛЕННЯ</w:t>
      </w:r>
    </w:p>
    <w:p w:rsidR="00706C9B" w:rsidRDefault="00706C9B" w:rsidP="00706C9B">
      <w:pPr>
        <w:spacing w:after="0"/>
        <w:jc w:val="center"/>
        <w:rPr>
          <w:sz w:val="28"/>
          <w:szCs w:val="28"/>
          <w:lang w:val="uk-UA"/>
        </w:rPr>
      </w:pPr>
      <w:r>
        <w:rPr>
          <w:sz w:val="28"/>
          <w:szCs w:val="28"/>
          <w:lang w:val="uk-UA"/>
        </w:rPr>
        <w:t xml:space="preserve">ПЕТРОПАВЛІВСЬКОЇ СІЛЬСЬКОЇ РАДИ </w:t>
      </w:r>
    </w:p>
    <w:p w:rsidR="00706C9B" w:rsidRDefault="00706C9B" w:rsidP="00706C9B">
      <w:pPr>
        <w:spacing w:after="0"/>
        <w:jc w:val="center"/>
        <w:rPr>
          <w:sz w:val="28"/>
          <w:szCs w:val="28"/>
          <w:lang w:val="uk-UA"/>
        </w:rPr>
      </w:pPr>
      <w:r>
        <w:rPr>
          <w:sz w:val="28"/>
          <w:szCs w:val="28"/>
          <w:lang w:val="uk-UA"/>
        </w:rPr>
        <w:t xml:space="preserve">БІЛГОРОД-ДНІСТРОВСЬКОГО РАЙОНУ </w:t>
      </w:r>
    </w:p>
    <w:p w:rsidR="00706C9B" w:rsidRPr="00DF7F56" w:rsidRDefault="00706C9B" w:rsidP="00706C9B">
      <w:pPr>
        <w:spacing w:after="0"/>
        <w:jc w:val="center"/>
        <w:rPr>
          <w:sz w:val="28"/>
          <w:szCs w:val="28"/>
          <w:lang w:val="uk-UA"/>
        </w:rPr>
      </w:pPr>
      <w:r>
        <w:rPr>
          <w:sz w:val="28"/>
          <w:szCs w:val="28"/>
          <w:lang w:val="uk-UA"/>
        </w:rPr>
        <w:t>ОДЕСЬКОЇ ОБЛАСТІ</w:t>
      </w:r>
    </w:p>
    <w:p w:rsidR="00706C9B" w:rsidRDefault="00706C9B" w:rsidP="00706C9B">
      <w:pPr>
        <w:spacing w:after="0"/>
        <w:rPr>
          <w:sz w:val="28"/>
          <w:szCs w:val="28"/>
          <w:lang w:val="uk-UA"/>
        </w:rPr>
      </w:pPr>
    </w:p>
    <w:p w:rsidR="00706C9B" w:rsidRPr="00136423" w:rsidRDefault="00706C9B" w:rsidP="00706C9B">
      <w:pPr>
        <w:shd w:val="clear" w:color="auto" w:fill="FFFFFF"/>
        <w:spacing w:after="0" w:line="240" w:lineRule="auto"/>
        <w:jc w:val="both"/>
        <w:rPr>
          <w:rFonts w:ascii="Arial" w:hAnsi="Arial" w:cs="Arial"/>
          <w:color w:val="1D1D1B"/>
          <w:sz w:val="26"/>
          <w:szCs w:val="26"/>
          <w:lang w:val="uk-UA"/>
        </w:rPr>
      </w:pPr>
      <w:r w:rsidRPr="00136423">
        <w:rPr>
          <w:rFonts w:ascii="Arial" w:hAnsi="Arial" w:cs="Arial"/>
          <w:b/>
          <w:bCs/>
          <w:color w:val="1D1D1B"/>
          <w:sz w:val="26"/>
          <w:szCs w:val="26"/>
          <w:u w:val="single"/>
          <w:bdr w:val="none" w:sz="0" w:space="0" w:color="auto" w:frame="1"/>
          <w:lang w:val="uk-UA"/>
        </w:rPr>
        <w:t>1. Назва програми: </w:t>
      </w:r>
      <w:r w:rsidRPr="00136423">
        <w:rPr>
          <w:rFonts w:ascii="Arial" w:hAnsi="Arial" w:cs="Arial"/>
          <w:color w:val="1D1D1B"/>
          <w:sz w:val="26"/>
          <w:szCs w:val="26"/>
          <w:lang w:val="uk-UA"/>
        </w:rPr>
        <w:t xml:space="preserve">соціальний захист населення </w:t>
      </w:r>
      <w:proofErr w:type="spellStart"/>
      <w:r w:rsidRPr="00136423">
        <w:rPr>
          <w:rFonts w:ascii="Arial" w:hAnsi="Arial" w:cs="Arial"/>
          <w:color w:val="1D1D1B"/>
          <w:sz w:val="26"/>
          <w:szCs w:val="26"/>
          <w:lang w:val="uk-UA"/>
        </w:rPr>
        <w:t>Петропавлівської</w:t>
      </w:r>
      <w:proofErr w:type="spellEnd"/>
      <w:r w:rsidRPr="00136423">
        <w:rPr>
          <w:rFonts w:ascii="Arial" w:hAnsi="Arial" w:cs="Arial"/>
          <w:color w:val="1D1D1B"/>
          <w:sz w:val="26"/>
          <w:szCs w:val="26"/>
          <w:lang w:val="uk-UA"/>
        </w:rPr>
        <w:t xml:space="preserve"> сільської ради</w:t>
      </w:r>
    </w:p>
    <w:p w:rsidR="00706C9B" w:rsidRPr="00136423" w:rsidRDefault="00706C9B" w:rsidP="00706C9B">
      <w:pPr>
        <w:shd w:val="clear" w:color="auto" w:fill="FFFFFF"/>
        <w:spacing w:after="0" w:line="240" w:lineRule="auto"/>
        <w:jc w:val="both"/>
        <w:rPr>
          <w:rFonts w:ascii="Arial" w:hAnsi="Arial" w:cs="Arial"/>
          <w:color w:val="1D1D1B"/>
          <w:sz w:val="26"/>
          <w:szCs w:val="26"/>
          <w:lang w:val="uk-UA"/>
        </w:rPr>
      </w:pPr>
      <w:r w:rsidRPr="00136423">
        <w:rPr>
          <w:rFonts w:ascii="Arial" w:hAnsi="Arial" w:cs="Arial"/>
          <w:b/>
          <w:bCs/>
          <w:color w:val="1D1D1B"/>
          <w:sz w:val="26"/>
          <w:szCs w:val="26"/>
          <w:u w:val="single"/>
          <w:bdr w:val="none" w:sz="0" w:space="0" w:color="auto" w:frame="1"/>
          <w:lang w:val="uk-UA"/>
        </w:rPr>
        <w:t>2. Підстави для прийняття рішення про розробку Програми.</w:t>
      </w:r>
    </w:p>
    <w:p w:rsidR="00706C9B" w:rsidRPr="00136423" w:rsidRDefault="00706C9B" w:rsidP="00706C9B">
      <w:pPr>
        <w:numPr>
          <w:ilvl w:val="0"/>
          <w:numId w:val="3"/>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Закон України «Про місцеве</w:t>
      </w:r>
      <w:r w:rsidR="00136423">
        <w:rPr>
          <w:rFonts w:ascii="Arial" w:hAnsi="Arial" w:cs="Arial"/>
          <w:color w:val="1D1D1B"/>
          <w:sz w:val="26"/>
          <w:szCs w:val="26"/>
          <w:lang w:val="uk-UA"/>
        </w:rPr>
        <w:t xml:space="preserve"> </w:t>
      </w:r>
      <w:r w:rsidRPr="00136423">
        <w:rPr>
          <w:rFonts w:ascii="Arial" w:hAnsi="Arial" w:cs="Arial"/>
          <w:color w:val="1D1D1B"/>
          <w:sz w:val="26"/>
          <w:szCs w:val="26"/>
          <w:lang w:val="uk-UA"/>
        </w:rPr>
        <w:t>самоврядування в Україні»</w:t>
      </w:r>
    </w:p>
    <w:p w:rsidR="00706C9B" w:rsidRPr="00136423" w:rsidRDefault="00706C9B" w:rsidP="00706C9B">
      <w:pPr>
        <w:numPr>
          <w:ilvl w:val="0"/>
          <w:numId w:val="3"/>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Закон України «Про основні засади соціального захисту  ветеранів праці  та інших громадян похилого  віку» від 16.12.1993 р.</w:t>
      </w:r>
    </w:p>
    <w:p w:rsidR="00706C9B" w:rsidRPr="00136423" w:rsidRDefault="00706C9B" w:rsidP="00706C9B">
      <w:pPr>
        <w:numPr>
          <w:ilvl w:val="0"/>
          <w:numId w:val="3"/>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Закон України «Про основи соціальної захищеності інвалідів  в Україні» від  21.03.1991р.</w:t>
      </w:r>
    </w:p>
    <w:p w:rsidR="00706C9B" w:rsidRPr="00136423" w:rsidRDefault="00706C9B" w:rsidP="00706C9B">
      <w:pPr>
        <w:numPr>
          <w:ilvl w:val="0"/>
          <w:numId w:val="3"/>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Закон України «Про статус ветеранів війни, гарантії їх соціального захисту»</w:t>
      </w:r>
    </w:p>
    <w:p w:rsidR="00706C9B" w:rsidRPr="00136423" w:rsidRDefault="00706C9B" w:rsidP="00706C9B">
      <w:pPr>
        <w:numPr>
          <w:ilvl w:val="0"/>
          <w:numId w:val="3"/>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Закон України «Про статус і соціальний захист громадян, які  постраждали внаслідок Чорнобильської катастрофи»;</w:t>
      </w:r>
    </w:p>
    <w:p w:rsidR="00706C9B" w:rsidRPr="00136423" w:rsidRDefault="00706C9B" w:rsidP="00706C9B">
      <w:pPr>
        <w:numPr>
          <w:ilvl w:val="0"/>
          <w:numId w:val="3"/>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«Про соціальні послуги»</w:t>
      </w:r>
    </w:p>
    <w:p w:rsidR="00706C9B" w:rsidRPr="00136423" w:rsidRDefault="00706C9B" w:rsidP="00706C9B">
      <w:pPr>
        <w:shd w:val="clear" w:color="auto" w:fill="FFFFFF"/>
        <w:spacing w:after="0" w:line="240" w:lineRule="auto"/>
        <w:ind w:left="360"/>
        <w:rPr>
          <w:rFonts w:ascii="Arial" w:hAnsi="Arial" w:cs="Arial"/>
          <w:color w:val="1D1D1B"/>
          <w:sz w:val="26"/>
          <w:szCs w:val="26"/>
          <w:lang w:val="uk-UA"/>
        </w:rPr>
      </w:pPr>
      <w:r w:rsidRPr="00136423">
        <w:rPr>
          <w:rFonts w:ascii="Arial" w:hAnsi="Arial" w:cs="Arial"/>
          <w:b/>
          <w:bCs/>
          <w:color w:val="1D1D1B"/>
          <w:sz w:val="26"/>
          <w:szCs w:val="26"/>
          <w:u w:val="single"/>
          <w:bdr w:val="none" w:sz="0" w:space="0" w:color="auto" w:frame="1"/>
          <w:lang w:val="uk-UA"/>
        </w:rPr>
        <w:t xml:space="preserve">На території </w:t>
      </w:r>
      <w:proofErr w:type="spellStart"/>
      <w:r w:rsidRPr="00136423">
        <w:rPr>
          <w:rFonts w:ascii="Arial" w:hAnsi="Arial" w:cs="Arial"/>
          <w:b/>
          <w:bCs/>
          <w:color w:val="1D1D1B"/>
          <w:sz w:val="26"/>
          <w:szCs w:val="26"/>
          <w:u w:val="single"/>
          <w:bdr w:val="none" w:sz="0" w:space="0" w:color="auto" w:frame="1"/>
          <w:lang w:val="uk-UA"/>
        </w:rPr>
        <w:t>Петропавлівської</w:t>
      </w:r>
      <w:proofErr w:type="spellEnd"/>
      <w:r w:rsidRPr="00136423">
        <w:rPr>
          <w:rFonts w:ascii="Arial" w:hAnsi="Arial" w:cs="Arial"/>
          <w:b/>
          <w:bCs/>
          <w:color w:val="1D1D1B"/>
          <w:sz w:val="26"/>
          <w:szCs w:val="26"/>
          <w:u w:val="single"/>
          <w:bdr w:val="none" w:sz="0" w:space="0" w:color="auto" w:frame="1"/>
          <w:lang w:val="uk-UA"/>
        </w:rPr>
        <w:t xml:space="preserve"> сільської ради проживає:</w:t>
      </w:r>
    </w:p>
    <w:p w:rsidR="00706C9B" w:rsidRPr="00136423" w:rsidRDefault="008E6FB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Pr>
          <w:rFonts w:ascii="Arial" w:hAnsi="Arial" w:cs="Arial"/>
          <w:color w:val="1D1D1B"/>
          <w:sz w:val="26"/>
          <w:szCs w:val="26"/>
          <w:lang w:val="uk-UA"/>
        </w:rPr>
        <w:t>Учасників бойових дій-13</w:t>
      </w:r>
    </w:p>
    <w:p w:rsidR="00706C9B" w:rsidRPr="00136423"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Учасників війни - 6</w:t>
      </w:r>
    </w:p>
    <w:p w:rsidR="00706C9B" w:rsidRPr="00136423"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дітей - інвалідів - 24</w:t>
      </w:r>
    </w:p>
    <w:p w:rsidR="00706C9B" w:rsidRPr="00136423"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діти під опікою, діти сироти – 19</w:t>
      </w:r>
    </w:p>
    <w:p w:rsidR="00706C9B" w:rsidRPr="00136423"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малозабезпечених сімей -94</w:t>
      </w:r>
    </w:p>
    <w:p w:rsidR="00706C9B" w:rsidRPr="00136423"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 xml:space="preserve">вдів загиблих і померлих інвалідів ВВВ учасників </w:t>
      </w:r>
      <w:r w:rsidR="008E6FBB">
        <w:rPr>
          <w:rFonts w:ascii="Arial" w:hAnsi="Arial" w:cs="Arial"/>
          <w:color w:val="1D1D1B"/>
          <w:sz w:val="26"/>
          <w:szCs w:val="26"/>
          <w:lang w:val="uk-UA"/>
        </w:rPr>
        <w:t>бойових дій та учасників війни - 15</w:t>
      </w:r>
    </w:p>
    <w:p w:rsidR="00706C9B" w:rsidRPr="00136423"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учасників ліквідації на ЧАЕС – 1</w:t>
      </w:r>
    </w:p>
    <w:p w:rsidR="00706C9B" w:rsidRPr="00136423" w:rsidRDefault="008E6FB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Pr>
          <w:rFonts w:ascii="Arial" w:hAnsi="Arial" w:cs="Arial"/>
          <w:color w:val="1D1D1B"/>
          <w:sz w:val="26"/>
          <w:szCs w:val="26"/>
          <w:lang w:val="uk-UA"/>
        </w:rPr>
        <w:t>одиноких громадян –71</w:t>
      </w:r>
    </w:p>
    <w:p w:rsidR="00706C9B" w:rsidRPr="00136423" w:rsidRDefault="008E6FB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Pr>
          <w:rFonts w:ascii="Arial" w:hAnsi="Arial" w:cs="Arial"/>
          <w:color w:val="1D1D1B"/>
          <w:sz w:val="26"/>
          <w:szCs w:val="26"/>
          <w:lang w:val="uk-UA"/>
        </w:rPr>
        <w:t>багатодітних сімей –257</w:t>
      </w:r>
    </w:p>
    <w:p w:rsidR="00706C9B" w:rsidRDefault="00706C9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учасники АТО – 21</w:t>
      </w:r>
    </w:p>
    <w:p w:rsidR="008E6FBB" w:rsidRDefault="008E6FB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Pr>
          <w:rFonts w:ascii="Arial" w:hAnsi="Arial" w:cs="Arial"/>
          <w:color w:val="1D1D1B"/>
          <w:sz w:val="26"/>
          <w:szCs w:val="26"/>
          <w:lang w:val="uk-UA"/>
        </w:rPr>
        <w:t>учасники Афганських дій – 22</w:t>
      </w:r>
    </w:p>
    <w:p w:rsidR="008E6FBB" w:rsidRPr="00136423" w:rsidRDefault="008E6FBB" w:rsidP="00706C9B">
      <w:pPr>
        <w:numPr>
          <w:ilvl w:val="0"/>
          <w:numId w:val="4"/>
        </w:numPr>
        <w:shd w:val="clear" w:color="auto" w:fill="FFFFFF"/>
        <w:spacing w:before="105" w:after="105" w:line="240" w:lineRule="auto"/>
        <w:ind w:left="450" w:right="450"/>
        <w:rPr>
          <w:rFonts w:ascii="Arial" w:hAnsi="Arial" w:cs="Arial"/>
          <w:color w:val="1D1D1B"/>
          <w:sz w:val="26"/>
          <w:szCs w:val="26"/>
          <w:lang w:val="uk-UA"/>
        </w:rPr>
      </w:pPr>
      <w:r>
        <w:rPr>
          <w:rFonts w:ascii="Arial" w:hAnsi="Arial" w:cs="Arial"/>
          <w:color w:val="1D1D1B"/>
          <w:sz w:val="26"/>
          <w:szCs w:val="26"/>
          <w:lang w:val="uk-UA"/>
        </w:rPr>
        <w:t>пенсіонерів за віком - 1540</w:t>
      </w:r>
    </w:p>
    <w:p w:rsidR="00706C9B" w:rsidRPr="00136423" w:rsidRDefault="00706C9B" w:rsidP="00706C9B">
      <w:pPr>
        <w:shd w:val="clear" w:color="auto" w:fill="FFFFFF"/>
        <w:spacing w:after="0" w:line="240" w:lineRule="auto"/>
        <w:ind w:left="360"/>
        <w:rPr>
          <w:rFonts w:ascii="Arial" w:hAnsi="Arial" w:cs="Arial"/>
          <w:b/>
          <w:bCs/>
          <w:color w:val="1D1D1B"/>
          <w:sz w:val="26"/>
          <w:szCs w:val="26"/>
          <w:u w:val="single"/>
          <w:bdr w:val="none" w:sz="0" w:space="0" w:color="auto" w:frame="1"/>
          <w:lang w:val="uk-UA"/>
        </w:rPr>
      </w:pPr>
    </w:p>
    <w:p w:rsidR="00706C9B" w:rsidRPr="00136423" w:rsidRDefault="00706C9B" w:rsidP="00706C9B">
      <w:pPr>
        <w:shd w:val="clear" w:color="auto" w:fill="FFFFFF"/>
        <w:spacing w:after="0" w:line="240" w:lineRule="auto"/>
        <w:ind w:left="360"/>
        <w:rPr>
          <w:rFonts w:ascii="Arial" w:hAnsi="Arial" w:cs="Arial"/>
          <w:color w:val="1D1D1B"/>
          <w:sz w:val="26"/>
          <w:szCs w:val="26"/>
          <w:lang w:val="uk-UA"/>
        </w:rPr>
      </w:pPr>
      <w:r w:rsidRPr="00136423">
        <w:rPr>
          <w:rFonts w:ascii="Arial" w:hAnsi="Arial" w:cs="Arial"/>
          <w:b/>
          <w:bCs/>
          <w:color w:val="1D1D1B"/>
          <w:sz w:val="26"/>
          <w:szCs w:val="26"/>
          <w:u w:val="single"/>
          <w:bdr w:val="none" w:sz="0" w:space="0" w:color="auto" w:frame="1"/>
          <w:lang w:val="uk-UA"/>
        </w:rPr>
        <w:t>3.Мета програми</w:t>
      </w:r>
      <w:r w:rsidRPr="00136423">
        <w:rPr>
          <w:rFonts w:ascii="Arial" w:hAnsi="Arial" w:cs="Arial"/>
          <w:color w:val="1D1D1B"/>
          <w:sz w:val="26"/>
          <w:szCs w:val="26"/>
          <w:lang w:val="uk-UA"/>
        </w:rPr>
        <w:t>.</w:t>
      </w:r>
    </w:p>
    <w:p w:rsidR="00706C9B" w:rsidRPr="00136423" w:rsidRDefault="00706C9B" w:rsidP="00706C9B">
      <w:pPr>
        <w:shd w:val="clear" w:color="auto" w:fill="FFFFFF"/>
        <w:spacing w:before="225" w:after="225" w:line="240" w:lineRule="auto"/>
        <w:ind w:left="360"/>
        <w:jc w:val="both"/>
        <w:rPr>
          <w:rFonts w:ascii="Arial" w:hAnsi="Arial" w:cs="Arial"/>
          <w:color w:val="1D1D1B"/>
          <w:sz w:val="26"/>
          <w:szCs w:val="26"/>
          <w:lang w:val="uk-UA"/>
        </w:rPr>
      </w:pPr>
      <w:r w:rsidRPr="00136423">
        <w:rPr>
          <w:rFonts w:ascii="Arial" w:hAnsi="Arial" w:cs="Arial"/>
          <w:color w:val="1D1D1B"/>
          <w:sz w:val="26"/>
          <w:szCs w:val="26"/>
          <w:lang w:val="uk-UA"/>
        </w:rPr>
        <w:t xml:space="preserve">Мета програми полягає у всебічному захисті законних прав,соціально-економічних,вікових та інших інтересів ветеранів війни,праці, військової служби, ліквідаторів на ЧАЕС, дітей війни,інвалідів, одиноких громадян, багатодітних сімей та інших, підвищення рівня їх життя, вшанування та  увічнення героїчного подвигу захисників Вітчизни, реалізація сучасної політики держави у сфері створення сприятливих умов для всебічного </w:t>
      </w:r>
      <w:r w:rsidRPr="00136423">
        <w:rPr>
          <w:rFonts w:ascii="Arial" w:hAnsi="Arial" w:cs="Arial"/>
          <w:color w:val="1D1D1B"/>
          <w:sz w:val="26"/>
          <w:szCs w:val="26"/>
          <w:lang w:val="uk-UA"/>
        </w:rPr>
        <w:lastRenderedPageBreak/>
        <w:t>розвитку багатодітної сім’ї,сімей, яких торкнулась проблема інвалідності, дітей-сиріт та дітей позбавлених батьківського піклування.</w:t>
      </w:r>
    </w:p>
    <w:p w:rsidR="00706C9B" w:rsidRPr="00136423" w:rsidRDefault="00706C9B" w:rsidP="00706C9B">
      <w:pPr>
        <w:shd w:val="clear" w:color="auto" w:fill="FFFFFF"/>
        <w:spacing w:before="225" w:after="225" w:line="240" w:lineRule="auto"/>
        <w:ind w:left="360"/>
        <w:jc w:val="both"/>
        <w:rPr>
          <w:rFonts w:ascii="Arial" w:hAnsi="Arial" w:cs="Arial"/>
          <w:color w:val="1D1D1B"/>
          <w:sz w:val="26"/>
          <w:szCs w:val="26"/>
          <w:lang w:val="uk-UA"/>
        </w:rPr>
      </w:pPr>
      <w:r w:rsidRPr="00136423">
        <w:rPr>
          <w:rFonts w:ascii="Arial" w:hAnsi="Arial" w:cs="Arial"/>
          <w:color w:val="1D1D1B"/>
          <w:sz w:val="26"/>
          <w:szCs w:val="26"/>
          <w:lang w:val="uk-UA"/>
        </w:rPr>
        <w:t> </w:t>
      </w:r>
    </w:p>
    <w:p w:rsidR="00706C9B" w:rsidRPr="00136423" w:rsidRDefault="00706C9B" w:rsidP="00706C9B">
      <w:pPr>
        <w:shd w:val="clear" w:color="auto" w:fill="FFFFFF"/>
        <w:spacing w:before="225" w:after="225" w:line="240" w:lineRule="auto"/>
        <w:ind w:left="360"/>
        <w:jc w:val="both"/>
        <w:rPr>
          <w:rFonts w:ascii="Arial" w:hAnsi="Arial" w:cs="Arial"/>
          <w:color w:val="1D1D1B"/>
          <w:sz w:val="26"/>
          <w:szCs w:val="26"/>
          <w:lang w:val="uk-UA"/>
        </w:rPr>
      </w:pPr>
      <w:r w:rsidRPr="00136423">
        <w:rPr>
          <w:rFonts w:ascii="Arial" w:hAnsi="Arial" w:cs="Arial"/>
          <w:color w:val="1D1D1B"/>
          <w:sz w:val="26"/>
          <w:szCs w:val="26"/>
          <w:lang w:val="uk-UA"/>
        </w:rPr>
        <w:t xml:space="preserve">        Здійснюючи державну політику щодо соціального захисту населення у межах своїх  повноважень </w:t>
      </w:r>
      <w:proofErr w:type="spellStart"/>
      <w:r w:rsidRPr="00136423">
        <w:rPr>
          <w:rFonts w:ascii="Arial" w:hAnsi="Arial" w:cs="Arial"/>
          <w:color w:val="1D1D1B"/>
          <w:sz w:val="26"/>
          <w:szCs w:val="26"/>
          <w:lang w:val="uk-UA"/>
        </w:rPr>
        <w:t>Петропавлівська</w:t>
      </w:r>
      <w:proofErr w:type="spellEnd"/>
      <w:r w:rsidRPr="00136423">
        <w:rPr>
          <w:rFonts w:ascii="Arial" w:hAnsi="Arial" w:cs="Arial"/>
          <w:color w:val="1D1D1B"/>
          <w:sz w:val="26"/>
          <w:szCs w:val="26"/>
          <w:lang w:val="uk-UA"/>
        </w:rPr>
        <w:t>  сільська  рада керується приписами законів. Однак, враховуючи те, що  сільська  рада як орган місцевого  самоврядування  найближче  стоїть до населення, самостійно встановлює додаткові до встановлених законодавством гарантії соціального захисту інвалідів (у тому числі з дитинства), ветеранів війни, ветеранів праці, громадян похилого віку; громадян які  постраждали внаслідок Чорнобильської катастрофи, сімей  з дітьми та інших категорій громадян, які потребують соціального захисту.</w:t>
      </w:r>
    </w:p>
    <w:p w:rsidR="00706C9B" w:rsidRPr="00136423" w:rsidRDefault="00706C9B" w:rsidP="00706C9B">
      <w:pPr>
        <w:shd w:val="clear" w:color="auto" w:fill="FFFFFF"/>
        <w:spacing w:after="0" w:line="240" w:lineRule="auto"/>
        <w:ind w:left="360"/>
        <w:rPr>
          <w:rFonts w:ascii="Arial" w:hAnsi="Arial" w:cs="Arial"/>
          <w:color w:val="1D1D1B"/>
          <w:sz w:val="26"/>
          <w:szCs w:val="26"/>
          <w:lang w:val="uk-UA"/>
        </w:rPr>
      </w:pPr>
      <w:r w:rsidRPr="00136423">
        <w:rPr>
          <w:rFonts w:ascii="Arial" w:hAnsi="Arial" w:cs="Arial"/>
          <w:b/>
          <w:bCs/>
          <w:color w:val="1D1D1B"/>
          <w:sz w:val="26"/>
          <w:szCs w:val="26"/>
          <w:u w:val="single"/>
          <w:bdr w:val="none" w:sz="0" w:space="0" w:color="auto" w:frame="1"/>
          <w:lang w:val="uk-UA"/>
        </w:rPr>
        <w:t>4. Виконавці програми:</w:t>
      </w:r>
    </w:p>
    <w:p w:rsidR="00706C9B" w:rsidRPr="00136423" w:rsidRDefault="00706C9B" w:rsidP="00706C9B">
      <w:pPr>
        <w:shd w:val="clear" w:color="auto" w:fill="FFFFFF"/>
        <w:spacing w:before="225" w:after="225" w:line="240" w:lineRule="auto"/>
        <w:ind w:left="360"/>
        <w:jc w:val="both"/>
        <w:rPr>
          <w:rFonts w:ascii="Arial" w:hAnsi="Arial" w:cs="Arial"/>
          <w:color w:val="1D1D1B"/>
          <w:sz w:val="26"/>
          <w:szCs w:val="26"/>
          <w:lang w:val="uk-UA"/>
        </w:rPr>
      </w:pPr>
      <w:r w:rsidRPr="00136423">
        <w:rPr>
          <w:rFonts w:ascii="Arial" w:hAnsi="Arial" w:cs="Arial"/>
          <w:color w:val="1D1D1B"/>
          <w:sz w:val="26"/>
          <w:szCs w:val="26"/>
          <w:lang w:val="uk-UA"/>
        </w:rPr>
        <w:t xml:space="preserve">Виконавчий комітет </w:t>
      </w:r>
      <w:proofErr w:type="spellStart"/>
      <w:r w:rsidRPr="00136423">
        <w:rPr>
          <w:rFonts w:ascii="Arial" w:hAnsi="Arial" w:cs="Arial"/>
          <w:color w:val="1D1D1B"/>
          <w:sz w:val="26"/>
          <w:szCs w:val="26"/>
          <w:lang w:val="uk-UA"/>
        </w:rPr>
        <w:t>Петропавлівської</w:t>
      </w:r>
      <w:proofErr w:type="spellEnd"/>
      <w:r w:rsidRPr="00136423">
        <w:rPr>
          <w:rFonts w:ascii="Arial" w:hAnsi="Arial" w:cs="Arial"/>
          <w:color w:val="1D1D1B"/>
          <w:sz w:val="26"/>
          <w:szCs w:val="26"/>
          <w:lang w:val="uk-UA"/>
        </w:rPr>
        <w:t xml:space="preserve"> сільської ради  на території сільської  ради, лікарська амбулаторії загальної практики сімейної  медицини, ФАП с. Олександрівка, ФАП с. </w:t>
      </w:r>
      <w:proofErr w:type="spellStart"/>
      <w:r w:rsidRPr="00136423">
        <w:rPr>
          <w:rFonts w:ascii="Arial" w:hAnsi="Arial" w:cs="Arial"/>
          <w:color w:val="1D1D1B"/>
          <w:sz w:val="26"/>
          <w:szCs w:val="26"/>
          <w:lang w:val="uk-UA"/>
        </w:rPr>
        <w:t>Фараонівка</w:t>
      </w:r>
      <w:proofErr w:type="spellEnd"/>
      <w:r w:rsidRPr="00136423">
        <w:rPr>
          <w:rFonts w:ascii="Arial" w:hAnsi="Arial" w:cs="Arial"/>
          <w:color w:val="1D1D1B"/>
          <w:sz w:val="26"/>
          <w:szCs w:val="26"/>
          <w:lang w:val="uk-UA"/>
        </w:rPr>
        <w:t xml:space="preserve">, ФАП с. </w:t>
      </w:r>
      <w:proofErr w:type="spellStart"/>
      <w:r w:rsidRPr="00136423">
        <w:rPr>
          <w:rFonts w:ascii="Arial" w:hAnsi="Arial" w:cs="Arial"/>
          <w:color w:val="1D1D1B"/>
          <w:sz w:val="26"/>
          <w:szCs w:val="26"/>
          <w:lang w:val="uk-UA"/>
        </w:rPr>
        <w:t>Старосілля</w:t>
      </w:r>
      <w:proofErr w:type="spellEnd"/>
      <w:r w:rsidRPr="00136423">
        <w:rPr>
          <w:rFonts w:ascii="Arial" w:hAnsi="Arial" w:cs="Arial"/>
          <w:color w:val="1D1D1B"/>
          <w:sz w:val="26"/>
          <w:szCs w:val="26"/>
          <w:lang w:val="uk-UA"/>
        </w:rPr>
        <w:t xml:space="preserve">, ФАП с. </w:t>
      </w:r>
      <w:proofErr w:type="spellStart"/>
      <w:r w:rsidRPr="00136423">
        <w:rPr>
          <w:rFonts w:ascii="Arial" w:hAnsi="Arial" w:cs="Arial"/>
          <w:color w:val="1D1D1B"/>
          <w:sz w:val="26"/>
          <w:szCs w:val="26"/>
          <w:lang w:val="uk-UA"/>
        </w:rPr>
        <w:t>Міняйлівка</w:t>
      </w:r>
      <w:proofErr w:type="spellEnd"/>
      <w:r w:rsidRPr="00136423">
        <w:rPr>
          <w:rFonts w:ascii="Arial" w:hAnsi="Arial" w:cs="Arial"/>
          <w:color w:val="1D1D1B"/>
          <w:sz w:val="26"/>
          <w:szCs w:val="26"/>
          <w:lang w:val="uk-UA"/>
        </w:rPr>
        <w:t xml:space="preserve">, </w:t>
      </w:r>
      <w:proofErr w:type="spellStart"/>
      <w:r w:rsidRPr="00136423">
        <w:rPr>
          <w:rFonts w:ascii="Arial" w:hAnsi="Arial" w:cs="Arial"/>
          <w:color w:val="1D1D1B"/>
          <w:sz w:val="26"/>
          <w:szCs w:val="26"/>
          <w:lang w:val="uk-UA"/>
        </w:rPr>
        <w:t>Олександрівський</w:t>
      </w:r>
      <w:proofErr w:type="spellEnd"/>
      <w:r w:rsidRPr="00136423">
        <w:rPr>
          <w:rFonts w:ascii="Arial" w:hAnsi="Arial" w:cs="Arial"/>
          <w:color w:val="1D1D1B"/>
          <w:sz w:val="26"/>
          <w:szCs w:val="26"/>
          <w:lang w:val="uk-UA"/>
        </w:rPr>
        <w:t xml:space="preserve">, </w:t>
      </w:r>
      <w:proofErr w:type="spellStart"/>
      <w:r w:rsidRPr="00136423">
        <w:rPr>
          <w:rFonts w:ascii="Arial" w:hAnsi="Arial" w:cs="Arial"/>
          <w:color w:val="1D1D1B"/>
          <w:sz w:val="26"/>
          <w:szCs w:val="26"/>
          <w:lang w:val="uk-UA"/>
        </w:rPr>
        <w:t>Міняйлівський</w:t>
      </w:r>
      <w:proofErr w:type="spellEnd"/>
      <w:r w:rsidRPr="00136423">
        <w:rPr>
          <w:rFonts w:ascii="Arial" w:hAnsi="Arial" w:cs="Arial"/>
          <w:color w:val="1D1D1B"/>
          <w:sz w:val="26"/>
          <w:szCs w:val="26"/>
          <w:lang w:val="uk-UA"/>
        </w:rPr>
        <w:t xml:space="preserve">, </w:t>
      </w:r>
      <w:proofErr w:type="spellStart"/>
      <w:r w:rsidRPr="00136423">
        <w:rPr>
          <w:rFonts w:ascii="Arial" w:hAnsi="Arial" w:cs="Arial"/>
          <w:color w:val="1D1D1B"/>
          <w:sz w:val="26"/>
          <w:szCs w:val="26"/>
          <w:lang w:val="uk-UA"/>
        </w:rPr>
        <w:t>Старосільський</w:t>
      </w:r>
      <w:proofErr w:type="spellEnd"/>
      <w:r w:rsidRPr="00136423">
        <w:rPr>
          <w:rFonts w:ascii="Arial" w:hAnsi="Arial" w:cs="Arial"/>
          <w:color w:val="1D1D1B"/>
          <w:sz w:val="26"/>
          <w:szCs w:val="26"/>
          <w:lang w:val="uk-UA"/>
        </w:rPr>
        <w:t xml:space="preserve">, Фараонівський будинки культури, </w:t>
      </w:r>
      <w:proofErr w:type="spellStart"/>
      <w:r w:rsidRPr="00136423">
        <w:rPr>
          <w:rFonts w:ascii="Arial" w:hAnsi="Arial" w:cs="Arial"/>
          <w:color w:val="1D1D1B"/>
          <w:sz w:val="26"/>
          <w:szCs w:val="26"/>
          <w:lang w:val="uk-UA"/>
        </w:rPr>
        <w:t>Олександрівський</w:t>
      </w:r>
      <w:proofErr w:type="spellEnd"/>
      <w:r w:rsidRPr="00136423">
        <w:rPr>
          <w:rFonts w:ascii="Arial" w:hAnsi="Arial" w:cs="Arial"/>
          <w:color w:val="1D1D1B"/>
          <w:sz w:val="26"/>
          <w:szCs w:val="26"/>
          <w:lang w:val="uk-UA"/>
        </w:rPr>
        <w:t xml:space="preserve"> НВК ЗОШ І-ІІІ ступенів, </w:t>
      </w:r>
      <w:proofErr w:type="spellStart"/>
      <w:r w:rsidRPr="00136423">
        <w:rPr>
          <w:rFonts w:ascii="Arial" w:hAnsi="Arial" w:cs="Arial"/>
          <w:color w:val="1D1D1B"/>
          <w:sz w:val="26"/>
          <w:szCs w:val="26"/>
          <w:lang w:val="uk-UA"/>
        </w:rPr>
        <w:t>Міняйлівський</w:t>
      </w:r>
      <w:proofErr w:type="spellEnd"/>
      <w:r w:rsidRPr="00136423">
        <w:rPr>
          <w:rFonts w:ascii="Arial" w:hAnsi="Arial" w:cs="Arial"/>
          <w:color w:val="1D1D1B"/>
          <w:sz w:val="26"/>
          <w:szCs w:val="26"/>
          <w:lang w:val="uk-UA"/>
        </w:rPr>
        <w:t xml:space="preserve"> ЗОШ І-ІІ ступенів, </w:t>
      </w:r>
      <w:proofErr w:type="spellStart"/>
      <w:r w:rsidRPr="00136423">
        <w:rPr>
          <w:rFonts w:ascii="Arial" w:hAnsi="Arial" w:cs="Arial"/>
          <w:color w:val="1D1D1B"/>
          <w:sz w:val="26"/>
          <w:szCs w:val="26"/>
          <w:lang w:val="uk-UA"/>
        </w:rPr>
        <w:t>Старосільський</w:t>
      </w:r>
      <w:proofErr w:type="spellEnd"/>
      <w:r w:rsidRPr="00136423">
        <w:rPr>
          <w:rFonts w:ascii="Arial" w:hAnsi="Arial" w:cs="Arial"/>
          <w:color w:val="1D1D1B"/>
          <w:sz w:val="26"/>
          <w:szCs w:val="26"/>
          <w:lang w:val="uk-UA"/>
        </w:rPr>
        <w:t xml:space="preserve"> ЗОШ І-ІІ ступенів, Фараонівський НВК ЗОШ І-ІІІ ступенів.</w:t>
      </w:r>
    </w:p>
    <w:p w:rsidR="00706C9B" w:rsidRPr="00136423" w:rsidRDefault="00706C9B" w:rsidP="00706C9B">
      <w:pPr>
        <w:shd w:val="clear" w:color="auto" w:fill="FFFFFF"/>
        <w:spacing w:before="225" w:after="225" w:line="240" w:lineRule="auto"/>
        <w:ind w:left="360"/>
        <w:jc w:val="both"/>
        <w:rPr>
          <w:rFonts w:ascii="Arial" w:hAnsi="Arial" w:cs="Arial"/>
          <w:color w:val="1D1D1B"/>
          <w:sz w:val="26"/>
          <w:szCs w:val="26"/>
          <w:lang w:val="uk-UA"/>
        </w:rPr>
      </w:pPr>
      <w:r w:rsidRPr="00136423">
        <w:rPr>
          <w:rFonts w:ascii="Arial" w:hAnsi="Arial" w:cs="Arial"/>
          <w:color w:val="1D1D1B"/>
          <w:sz w:val="26"/>
          <w:szCs w:val="26"/>
          <w:lang w:val="uk-UA"/>
        </w:rPr>
        <w:t>          Програма передбачає, що основними шляхами  і засобами розв’язання  проблем соціального захисту  є необхідність фінансування програми за рахунок коштів місцевого бюджету та благодійних внесків і допомоги підприємств всіх форм власності,що знаходяться на території сільської  ради,а також благодійних внесків окремих громадян.</w:t>
      </w:r>
    </w:p>
    <w:p w:rsidR="00706C9B" w:rsidRPr="00136423" w:rsidRDefault="00706C9B" w:rsidP="00706C9B">
      <w:pPr>
        <w:shd w:val="clear" w:color="auto" w:fill="FFFFFF"/>
        <w:spacing w:before="225" w:after="225" w:line="240" w:lineRule="auto"/>
        <w:ind w:left="360"/>
        <w:rPr>
          <w:rFonts w:ascii="Arial" w:hAnsi="Arial" w:cs="Arial"/>
          <w:color w:val="1D1D1B"/>
          <w:sz w:val="26"/>
          <w:szCs w:val="26"/>
          <w:lang w:val="uk-UA"/>
        </w:rPr>
      </w:pPr>
      <w:r w:rsidRPr="00136423">
        <w:rPr>
          <w:rFonts w:ascii="Arial" w:hAnsi="Arial" w:cs="Arial"/>
          <w:color w:val="1D1D1B"/>
          <w:sz w:val="26"/>
          <w:szCs w:val="26"/>
          <w:lang w:val="uk-UA"/>
        </w:rPr>
        <w:t> </w:t>
      </w:r>
      <w:r w:rsidRPr="00136423">
        <w:rPr>
          <w:rFonts w:ascii="Arial" w:hAnsi="Arial" w:cs="Arial"/>
          <w:b/>
          <w:bCs/>
          <w:color w:val="1D1D1B"/>
          <w:sz w:val="26"/>
          <w:szCs w:val="26"/>
          <w:u w:val="single"/>
          <w:bdr w:val="none" w:sz="0" w:space="0" w:color="auto" w:frame="1"/>
          <w:lang w:val="uk-UA"/>
        </w:rPr>
        <w:t>5. Основні програмні заходи:</w:t>
      </w:r>
    </w:p>
    <w:p w:rsidR="00706C9B" w:rsidRPr="00136423" w:rsidRDefault="00706C9B" w:rsidP="00706C9B">
      <w:pPr>
        <w:shd w:val="clear" w:color="auto" w:fill="FFFFFF"/>
        <w:spacing w:after="0" w:line="240" w:lineRule="auto"/>
        <w:ind w:left="360"/>
        <w:rPr>
          <w:rFonts w:ascii="Arial" w:hAnsi="Arial" w:cs="Arial"/>
          <w:color w:val="1D1D1B"/>
          <w:sz w:val="26"/>
          <w:szCs w:val="26"/>
          <w:lang w:val="uk-UA"/>
        </w:rPr>
      </w:pPr>
      <w:r w:rsidRPr="00136423">
        <w:rPr>
          <w:rFonts w:ascii="Arial" w:hAnsi="Arial" w:cs="Arial"/>
          <w:b/>
          <w:bCs/>
          <w:i/>
          <w:iCs/>
          <w:color w:val="1D1D1B"/>
          <w:sz w:val="26"/>
          <w:szCs w:val="26"/>
          <w:bdr w:val="none" w:sz="0" w:space="0" w:color="auto" w:frame="1"/>
          <w:lang w:val="uk-UA"/>
        </w:rPr>
        <w:t>5.1.Основні заходи</w:t>
      </w:r>
      <w:r w:rsidRPr="00136423">
        <w:rPr>
          <w:rFonts w:ascii="Arial" w:hAnsi="Arial" w:cs="Arial"/>
          <w:b/>
          <w:bCs/>
          <w:color w:val="1D1D1B"/>
          <w:sz w:val="26"/>
          <w:szCs w:val="26"/>
          <w:bdr w:val="none" w:sz="0" w:space="0" w:color="auto" w:frame="1"/>
          <w:lang w:val="uk-UA"/>
        </w:rPr>
        <w:t>:</w:t>
      </w:r>
    </w:p>
    <w:p w:rsidR="00706C9B" w:rsidRPr="00136423" w:rsidRDefault="00706C9B" w:rsidP="00706C9B">
      <w:pPr>
        <w:numPr>
          <w:ilvl w:val="0"/>
          <w:numId w:val="5"/>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Створення умов для поліпшення рівня життя ветеранів війни,  громадян похилого віку;</w:t>
      </w:r>
    </w:p>
    <w:p w:rsidR="00706C9B" w:rsidRPr="00136423" w:rsidRDefault="00706C9B" w:rsidP="00706C9B">
      <w:pPr>
        <w:numPr>
          <w:ilvl w:val="0"/>
          <w:numId w:val="5"/>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Розгляд питань, пов’язаних з соціальним захистом  ветеранів на сесіях сільської  ради  та на засіданнях виконкому;</w:t>
      </w:r>
    </w:p>
    <w:p w:rsidR="00706C9B" w:rsidRPr="00136423" w:rsidRDefault="00706C9B" w:rsidP="00706C9B">
      <w:pPr>
        <w:numPr>
          <w:ilvl w:val="0"/>
          <w:numId w:val="5"/>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Надання допомоги ветеранам війни, іншим верствам населення  пільгової категорії сільською радою та підприємствами;</w:t>
      </w:r>
    </w:p>
    <w:p w:rsidR="00706C9B" w:rsidRPr="00136423" w:rsidRDefault="00706C9B" w:rsidP="00706C9B">
      <w:pPr>
        <w:numPr>
          <w:ilvl w:val="0"/>
          <w:numId w:val="5"/>
        </w:numPr>
        <w:shd w:val="clear" w:color="auto" w:fill="FFFFFF"/>
        <w:spacing w:before="105" w:after="105"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Потреба та передбачення коштів у місцевому  бюджеті на виконання  законів України, які передбачають соціальний захист  населення;</w:t>
      </w:r>
    </w:p>
    <w:p w:rsidR="00706C9B" w:rsidRPr="00136423" w:rsidRDefault="00706C9B" w:rsidP="00706C9B">
      <w:pPr>
        <w:shd w:val="clear" w:color="auto" w:fill="FFFFFF"/>
        <w:spacing w:before="105" w:after="105" w:line="240" w:lineRule="auto"/>
        <w:ind w:right="450"/>
        <w:jc w:val="both"/>
        <w:rPr>
          <w:rFonts w:ascii="Arial" w:hAnsi="Arial" w:cs="Arial"/>
          <w:color w:val="1D1D1B"/>
          <w:sz w:val="26"/>
          <w:szCs w:val="26"/>
          <w:lang w:val="uk-UA"/>
        </w:rPr>
      </w:pPr>
    </w:p>
    <w:p w:rsidR="00706C9B" w:rsidRPr="00136423" w:rsidRDefault="00706C9B" w:rsidP="00706C9B">
      <w:pPr>
        <w:shd w:val="clear" w:color="auto" w:fill="FFFFFF"/>
        <w:spacing w:before="105" w:after="105" w:line="240" w:lineRule="auto"/>
        <w:ind w:right="450"/>
        <w:jc w:val="both"/>
        <w:rPr>
          <w:rFonts w:ascii="Arial" w:hAnsi="Arial" w:cs="Arial"/>
          <w:color w:val="1D1D1B"/>
          <w:sz w:val="26"/>
          <w:szCs w:val="26"/>
          <w:lang w:val="uk-UA"/>
        </w:rPr>
      </w:pPr>
    </w:p>
    <w:p w:rsidR="00706C9B" w:rsidRPr="00136423" w:rsidRDefault="00706C9B" w:rsidP="00706C9B">
      <w:pPr>
        <w:shd w:val="clear" w:color="auto" w:fill="FFFFFF"/>
        <w:spacing w:before="105" w:after="105" w:line="240" w:lineRule="auto"/>
        <w:ind w:right="450"/>
        <w:jc w:val="both"/>
        <w:rPr>
          <w:rFonts w:ascii="Arial" w:hAnsi="Arial" w:cs="Arial"/>
          <w:color w:val="1D1D1B"/>
          <w:sz w:val="26"/>
          <w:szCs w:val="26"/>
          <w:lang w:val="uk-UA"/>
        </w:rPr>
      </w:pPr>
    </w:p>
    <w:p w:rsidR="00706C9B" w:rsidRPr="00136423" w:rsidRDefault="00706C9B" w:rsidP="00706C9B">
      <w:pPr>
        <w:shd w:val="clear" w:color="auto" w:fill="FFFFFF"/>
        <w:spacing w:before="105" w:after="105" w:line="240" w:lineRule="auto"/>
        <w:ind w:right="450"/>
        <w:jc w:val="both"/>
        <w:rPr>
          <w:rFonts w:ascii="Arial" w:hAnsi="Arial" w:cs="Arial"/>
          <w:color w:val="1D1D1B"/>
          <w:sz w:val="26"/>
          <w:szCs w:val="26"/>
          <w:lang w:val="uk-UA"/>
        </w:rPr>
      </w:pPr>
    </w:p>
    <w:p w:rsidR="00534C84" w:rsidRPr="00136423" w:rsidRDefault="00534C84" w:rsidP="00706C9B">
      <w:pPr>
        <w:shd w:val="clear" w:color="auto" w:fill="FFFFFF"/>
        <w:spacing w:after="0" w:line="240" w:lineRule="auto"/>
        <w:ind w:left="360"/>
        <w:rPr>
          <w:rFonts w:ascii="Arial" w:hAnsi="Arial" w:cs="Arial"/>
          <w:b/>
          <w:bCs/>
          <w:i/>
          <w:iCs/>
          <w:color w:val="1D1D1B"/>
          <w:sz w:val="26"/>
          <w:szCs w:val="26"/>
          <w:bdr w:val="none" w:sz="0" w:space="0" w:color="auto" w:frame="1"/>
          <w:lang w:val="uk-UA"/>
        </w:rPr>
      </w:pPr>
    </w:p>
    <w:p w:rsidR="00534C84" w:rsidRPr="00136423" w:rsidRDefault="00534C84" w:rsidP="00706C9B">
      <w:pPr>
        <w:shd w:val="clear" w:color="auto" w:fill="FFFFFF"/>
        <w:spacing w:after="0" w:line="240" w:lineRule="auto"/>
        <w:ind w:left="360"/>
        <w:rPr>
          <w:rFonts w:ascii="Arial" w:hAnsi="Arial" w:cs="Arial"/>
          <w:b/>
          <w:bCs/>
          <w:i/>
          <w:iCs/>
          <w:color w:val="1D1D1B"/>
          <w:sz w:val="26"/>
          <w:szCs w:val="26"/>
          <w:bdr w:val="none" w:sz="0" w:space="0" w:color="auto" w:frame="1"/>
          <w:lang w:val="uk-UA"/>
        </w:rPr>
      </w:pPr>
    </w:p>
    <w:p w:rsidR="00534C84" w:rsidRPr="00136423" w:rsidRDefault="00534C84" w:rsidP="00706C9B">
      <w:pPr>
        <w:shd w:val="clear" w:color="auto" w:fill="FFFFFF"/>
        <w:spacing w:after="0" w:line="240" w:lineRule="auto"/>
        <w:ind w:left="360"/>
        <w:rPr>
          <w:rFonts w:ascii="Arial" w:hAnsi="Arial" w:cs="Arial"/>
          <w:b/>
          <w:bCs/>
          <w:i/>
          <w:iCs/>
          <w:color w:val="1D1D1B"/>
          <w:sz w:val="26"/>
          <w:szCs w:val="26"/>
          <w:bdr w:val="none" w:sz="0" w:space="0" w:color="auto" w:frame="1"/>
          <w:lang w:val="uk-UA"/>
        </w:rPr>
      </w:pPr>
    </w:p>
    <w:p w:rsidR="00534C84" w:rsidRPr="00136423" w:rsidRDefault="00534C84" w:rsidP="00706C9B">
      <w:pPr>
        <w:shd w:val="clear" w:color="auto" w:fill="FFFFFF"/>
        <w:spacing w:after="0" w:line="240" w:lineRule="auto"/>
        <w:ind w:left="360"/>
        <w:rPr>
          <w:rFonts w:ascii="Arial" w:hAnsi="Arial" w:cs="Arial"/>
          <w:b/>
          <w:bCs/>
          <w:i/>
          <w:iCs/>
          <w:color w:val="1D1D1B"/>
          <w:sz w:val="26"/>
          <w:szCs w:val="26"/>
          <w:bdr w:val="none" w:sz="0" w:space="0" w:color="auto" w:frame="1"/>
          <w:lang w:val="uk-UA"/>
        </w:rPr>
      </w:pPr>
    </w:p>
    <w:p w:rsidR="00534C84" w:rsidRPr="00136423" w:rsidRDefault="00534C84" w:rsidP="00706C9B">
      <w:pPr>
        <w:shd w:val="clear" w:color="auto" w:fill="FFFFFF"/>
        <w:spacing w:after="0" w:line="240" w:lineRule="auto"/>
        <w:ind w:left="360"/>
        <w:rPr>
          <w:rFonts w:ascii="Arial" w:hAnsi="Arial" w:cs="Arial"/>
          <w:b/>
          <w:bCs/>
          <w:i/>
          <w:iCs/>
          <w:color w:val="1D1D1B"/>
          <w:sz w:val="26"/>
          <w:szCs w:val="26"/>
          <w:bdr w:val="none" w:sz="0" w:space="0" w:color="auto" w:frame="1"/>
          <w:lang w:val="uk-UA"/>
        </w:rPr>
      </w:pPr>
    </w:p>
    <w:p w:rsidR="00706C9B" w:rsidRPr="00136423" w:rsidRDefault="00706C9B" w:rsidP="00706C9B">
      <w:pPr>
        <w:shd w:val="clear" w:color="auto" w:fill="FFFFFF"/>
        <w:spacing w:after="0" w:line="240" w:lineRule="auto"/>
        <w:ind w:left="360"/>
        <w:rPr>
          <w:rFonts w:ascii="Arial" w:hAnsi="Arial" w:cs="Arial"/>
          <w:b/>
          <w:bCs/>
          <w:color w:val="1D1D1B"/>
          <w:sz w:val="26"/>
          <w:szCs w:val="26"/>
          <w:bdr w:val="none" w:sz="0" w:space="0" w:color="auto" w:frame="1"/>
          <w:lang w:val="uk-UA"/>
        </w:rPr>
      </w:pPr>
      <w:r w:rsidRPr="00136423">
        <w:rPr>
          <w:rFonts w:ascii="Arial" w:hAnsi="Arial" w:cs="Arial"/>
          <w:b/>
          <w:bCs/>
          <w:i/>
          <w:iCs/>
          <w:color w:val="1D1D1B"/>
          <w:sz w:val="26"/>
          <w:szCs w:val="26"/>
          <w:bdr w:val="none" w:sz="0" w:space="0" w:color="auto" w:frame="1"/>
          <w:lang w:val="uk-UA"/>
        </w:rPr>
        <w:t>5.2.Заходи щодо поліпшення соціального-житлових умов</w:t>
      </w:r>
      <w:r w:rsidRPr="00136423">
        <w:rPr>
          <w:rFonts w:ascii="Arial" w:hAnsi="Arial" w:cs="Arial"/>
          <w:b/>
          <w:bCs/>
          <w:color w:val="1D1D1B"/>
          <w:sz w:val="26"/>
          <w:szCs w:val="26"/>
          <w:bdr w:val="none" w:sz="0" w:space="0" w:color="auto" w:frame="1"/>
          <w:lang w:val="uk-UA"/>
        </w:rPr>
        <w:t>:</w:t>
      </w:r>
    </w:p>
    <w:p w:rsidR="00706C9B" w:rsidRPr="00136423" w:rsidRDefault="00706C9B" w:rsidP="00706C9B">
      <w:pPr>
        <w:shd w:val="clear" w:color="auto" w:fill="FFFFFF"/>
        <w:spacing w:after="0" w:line="240" w:lineRule="auto"/>
        <w:ind w:left="360"/>
        <w:rPr>
          <w:rFonts w:ascii="Arial" w:hAnsi="Arial" w:cs="Arial"/>
          <w:color w:val="1D1D1B"/>
          <w:sz w:val="26"/>
          <w:szCs w:val="26"/>
          <w:lang w:val="uk-UA"/>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3890"/>
        <w:gridCol w:w="1649"/>
        <w:gridCol w:w="2172"/>
        <w:gridCol w:w="1608"/>
      </w:tblGrid>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w:t>
            </w:r>
          </w:p>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п/</w:t>
            </w:r>
            <w:proofErr w:type="spellStart"/>
            <w:r w:rsidRPr="00136423">
              <w:rPr>
                <w:rFonts w:ascii="Arial" w:hAnsi="Arial" w:cs="Arial"/>
                <w:color w:val="1D1D1B"/>
                <w:sz w:val="26"/>
                <w:szCs w:val="26"/>
                <w:lang w:val="uk-UA"/>
              </w:rPr>
              <w:t>п</w:t>
            </w:r>
            <w:proofErr w:type="spellEnd"/>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Назва заходу</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Виконавець</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Джерела фінансування</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Орієнтовні обсяги фінансових ресурсів, у тому числі за роками</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1</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Проводити інформаційно-роз’яснювальну роботу серед населення щодо змін, нововведень у законодавстві України з питань соціального захисту</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Фінансування не потребує</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Забезпечити проведення щорічної Всеукраїнської благодійної акції «Милосердя» та місячника Червоного Хреста</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Благодійні внески, інші джерела доходу, не заборонені законодавством</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3</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 xml:space="preserve">Проводити обстеження матеріально-побутових умов проживання громадян з метою вивчення потреб інвалідів, ветеранів війни, дітей війни, сімей </w:t>
            </w:r>
            <w:proofErr w:type="spellStart"/>
            <w:r w:rsidRPr="00136423">
              <w:rPr>
                <w:rFonts w:ascii="Arial" w:hAnsi="Arial" w:cs="Arial"/>
                <w:color w:val="1D1D1B"/>
                <w:sz w:val="26"/>
                <w:szCs w:val="26"/>
                <w:lang w:val="uk-UA"/>
              </w:rPr>
              <w:t>військово-службовців</w:t>
            </w:r>
            <w:proofErr w:type="spellEnd"/>
            <w:r w:rsidRPr="00136423">
              <w:rPr>
                <w:rFonts w:ascii="Arial" w:hAnsi="Arial" w:cs="Arial"/>
                <w:color w:val="1D1D1B"/>
                <w:sz w:val="26"/>
                <w:szCs w:val="26"/>
                <w:lang w:val="uk-UA"/>
              </w:rPr>
              <w:t>, учасників АТО, одиноких непрацездатних громадян, малозабезпечених та багатодітних сімей тощо. Складати акти про результати обстежень. В разі необхідності надавати пропозиції щодо надання конкретної допомоги зазначеній категорії громадян, виносити га розгляд виконавчого комітету та сесії сільської ради.</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Фінансування не потребує</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4</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Проводити обстеження матеріально-побутових умов проживання громадян, які звернулися за наданням матеріальної допомоги. Складати акти про результати обстеження.</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Фінансування не потребує</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5</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 xml:space="preserve">Забезпечувати соціально-побутовим обслуговуванням одиноких громадян похилого </w:t>
            </w:r>
            <w:r w:rsidRPr="00136423">
              <w:rPr>
                <w:rFonts w:ascii="Arial" w:hAnsi="Arial" w:cs="Arial"/>
                <w:color w:val="1D1D1B"/>
                <w:sz w:val="26"/>
                <w:szCs w:val="26"/>
                <w:lang w:val="uk-UA"/>
              </w:rPr>
              <w:lastRenderedPageBreak/>
              <w:t>віку та інвалідів (на дому), які потребують цієї допомоги.</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lastRenderedPageBreak/>
              <w:t xml:space="preserve">Виконавчий комітет сільської </w:t>
            </w:r>
            <w:r w:rsidRPr="00136423">
              <w:rPr>
                <w:rFonts w:ascii="Arial" w:hAnsi="Arial" w:cs="Arial"/>
                <w:color w:val="1D1D1B"/>
                <w:sz w:val="26"/>
                <w:szCs w:val="26"/>
                <w:lang w:val="uk-UA"/>
              </w:rPr>
              <w:lastRenderedPageBreak/>
              <w:t>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lastRenderedPageBreak/>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lastRenderedPageBreak/>
              <w:t>6</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Надавати матеріальну допомогу особам, які постраждали внаслідок виникнення надзвичайних ситуацій (пожежі, стихійного лиха та підтоплення)</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7</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Надавати матеріальну допомогу або частково відшкодувати громадян, які опинилися в складних життєвих обставинах</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8</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Організувати привітання ветеранів війни, дітей війни з Днем Перемоги та Днем визволення населених пунктів нашої територіальної громади від німецько-фашистських загарбників.</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Сільський голова</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Благодійні внески</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9</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Забезпечити надання громадянам допомоги на поховання деяких категорій осіб.</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Сільський голова</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10</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Компенсаційні виплати за пільговий проїзд окремих категорій громадян.</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Сільський голова</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11</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Забезпечити безкоштовне харчування у загальноосвітніх та дошкільних НЗ дітей, батьки, яких є малозабезпеченими,  а також діти під опікою та піклуванням, діти, батьки яких перебували в зоні АТО та діти навчальних класів;</w:t>
            </w:r>
          </w:p>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багатодітним  сім’ям – 50% харчування,  які мають 3 і більше дітей до 18 років</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Сільський голова, Виконавчий комітет сільської ради, керівники шкіл</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 благодійні внески</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12</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 xml:space="preserve">Надання допомоги на оздоровлення дітей на пришкільному майданчику. </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13</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Надання матеріальної допомоги інвалідів війни, сім’ям померлих воїнів-інтернаціоналістів(9 травня).</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14</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Надання матеріальної допомоги інвалідам по зору, слуху.</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r w:rsidR="00706C9B" w:rsidRPr="00136423" w:rsidTr="00136423">
        <w:tc>
          <w:tcPr>
            <w:tcW w:w="57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lastRenderedPageBreak/>
              <w:t>15</w:t>
            </w:r>
          </w:p>
        </w:tc>
        <w:tc>
          <w:tcPr>
            <w:tcW w:w="3890"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Забезпечити новорічними подарунками дітей від 3 років до 11 класу (включно)</w:t>
            </w:r>
          </w:p>
        </w:tc>
        <w:tc>
          <w:tcPr>
            <w:tcW w:w="1649"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Виконавчий комітет сільської ради</w:t>
            </w:r>
          </w:p>
        </w:tc>
        <w:tc>
          <w:tcPr>
            <w:tcW w:w="2172"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Місцевий бюджет</w:t>
            </w:r>
          </w:p>
        </w:tc>
        <w:tc>
          <w:tcPr>
            <w:tcW w:w="1608" w:type="dxa"/>
          </w:tcPr>
          <w:p w:rsidR="00706C9B" w:rsidRPr="00136423" w:rsidRDefault="00706C9B" w:rsidP="000451C6">
            <w:pPr>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2021-2022</w:t>
            </w:r>
          </w:p>
        </w:tc>
      </w:tr>
    </w:tbl>
    <w:p w:rsidR="00706C9B" w:rsidRPr="00136423" w:rsidRDefault="00706C9B" w:rsidP="00706C9B">
      <w:pPr>
        <w:shd w:val="clear" w:color="auto" w:fill="FFFFFF"/>
        <w:spacing w:after="0" w:line="240" w:lineRule="auto"/>
        <w:ind w:left="360"/>
        <w:rPr>
          <w:rFonts w:ascii="Arial" w:hAnsi="Arial" w:cs="Arial"/>
          <w:color w:val="1D1D1B"/>
          <w:sz w:val="26"/>
          <w:szCs w:val="26"/>
          <w:lang w:val="uk-UA"/>
        </w:rPr>
      </w:pPr>
    </w:p>
    <w:p w:rsidR="00136423" w:rsidRDefault="00706C9B" w:rsidP="00136423">
      <w:pPr>
        <w:shd w:val="clear" w:color="auto" w:fill="FFFFFF"/>
        <w:spacing w:after="0" w:line="240" w:lineRule="auto"/>
        <w:ind w:left="360"/>
        <w:rPr>
          <w:rFonts w:ascii="Arial" w:hAnsi="Arial" w:cs="Arial"/>
          <w:color w:val="1D1D1B"/>
          <w:sz w:val="26"/>
          <w:szCs w:val="26"/>
          <w:lang w:val="uk-UA"/>
        </w:rPr>
      </w:pPr>
      <w:r w:rsidRPr="00136423">
        <w:rPr>
          <w:rFonts w:ascii="Arial" w:hAnsi="Arial" w:cs="Arial"/>
          <w:b/>
          <w:bCs/>
          <w:i/>
          <w:iCs/>
          <w:color w:val="1D1D1B"/>
          <w:sz w:val="26"/>
          <w:szCs w:val="26"/>
          <w:bdr w:val="none" w:sz="0" w:space="0" w:color="auto" w:frame="1"/>
          <w:lang w:val="uk-UA"/>
        </w:rPr>
        <w:t>5.3.Багатодітна сім’я:</w:t>
      </w:r>
    </w:p>
    <w:p w:rsidR="00706C9B" w:rsidRPr="00136423" w:rsidRDefault="00706C9B" w:rsidP="00136423">
      <w:pPr>
        <w:shd w:val="clear" w:color="auto" w:fill="FFFFFF"/>
        <w:spacing w:after="0" w:line="240" w:lineRule="auto"/>
        <w:ind w:left="360"/>
        <w:rPr>
          <w:rFonts w:ascii="Arial" w:hAnsi="Arial" w:cs="Arial"/>
          <w:color w:val="1D1D1B"/>
          <w:sz w:val="26"/>
          <w:szCs w:val="26"/>
          <w:lang w:val="uk-UA"/>
        </w:rPr>
      </w:pPr>
      <w:r w:rsidRPr="00136423">
        <w:rPr>
          <w:rFonts w:ascii="Arial" w:hAnsi="Arial" w:cs="Arial"/>
          <w:color w:val="1D1D1B"/>
          <w:sz w:val="26"/>
          <w:szCs w:val="26"/>
          <w:lang w:val="uk-UA"/>
        </w:rPr>
        <w:t xml:space="preserve">На сьогоднішній день на території </w:t>
      </w:r>
      <w:proofErr w:type="spellStart"/>
      <w:r w:rsidRPr="00136423">
        <w:rPr>
          <w:rFonts w:ascii="Arial" w:hAnsi="Arial" w:cs="Arial"/>
          <w:color w:val="1D1D1B"/>
          <w:sz w:val="26"/>
          <w:szCs w:val="26"/>
          <w:lang w:val="uk-UA"/>
        </w:rPr>
        <w:t>Петропавлівської</w:t>
      </w:r>
      <w:proofErr w:type="spellEnd"/>
      <w:r w:rsidRPr="00136423">
        <w:rPr>
          <w:rFonts w:ascii="Arial" w:hAnsi="Arial" w:cs="Arial"/>
          <w:color w:val="1D1D1B"/>
          <w:sz w:val="26"/>
          <w:szCs w:val="26"/>
          <w:lang w:val="uk-UA"/>
        </w:rPr>
        <w:t xml:space="preserve"> сільської  ради проживає      багатодітних сімей 180. Цілком зрозуміло, що всі ці родини потребують додаткової допомоги.</w:t>
      </w:r>
    </w:p>
    <w:p w:rsidR="00706C9B" w:rsidRPr="00136423" w:rsidRDefault="00706C9B" w:rsidP="00136423">
      <w:pPr>
        <w:shd w:val="clear" w:color="auto" w:fill="FFFFFF"/>
        <w:spacing w:before="225"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Дана Програма передбачає ряд заходів щодо підвищення рівня та якості життя багатодітних родин і запровадження правової, організаційно-методичної системи з метою створення оптимальних соціально-економічних умов для повноцінного виховання дітей у багатодітних сім’ях.</w:t>
      </w:r>
    </w:p>
    <w:p w:rsidR="00706C9B" w:rsidRPr="00136423" w:rsidRDefault="00706C9B" w:rsidP="00136423">
      <w:pPr>
        <w:shd w:val="clear" w:color="auto" w:fill="FFFFFF"/>
        <w:spacing w:after="0" w:line="240" w:lineRule="auto"/>
        <w:rPr>
          <w:rFonts w:ascii="Arial" w:hAnsi="Arial" w:cs="Arial"/>
          <w:color w:val="1D1D1B"/>
          <w:sz w:val="26"/>
          <w:szCs w:val="26"/>
          <w:lang w:val="uk-UA"/>
        </w:rPr>
      </w:pPr>
      <w:r w:rsidRPr="00136423">
        <w:rPr>
          <w:rFonts w:ascii="Arial" w:hAnsi="Arial" w:cs="Arial"/>
          <w:color w:val="1D1D1B"/>
          <w:sz w:val="26"/>
          <w:szCs w:val="26"/>
          <w:lang w:val="uk-UA"/>
        </w:rPr>
        <w:t xml:space="preserve">Тому,  </w:t>
      </w:r>
      <w:proofErr w:type="spellStart"/>
      <w:r w:rsidRPr="00136423">
        <w:rPr>
          <w:rFonts w:ascii="Arial" w:hAnsi="Arial" w:cs="Arial"/>
          <w:color w:val="1D1D1B"/>
          <w:sz w:val="26"/>
          <w:szCs w:val="26"/>
          <w:lang w:val="uk-UA"/>
        </w:rPr>
        <w:t>Петропавлівська</w:t>
      </w:r>
      <w:proofErr w:type="spellEnd"/>
      <w:r w:rsidRPr="00136423">
        <w:rPr>
          <w:rFonts w:ascii="Arial" w:hAnsi="Arial" w:cs="Arial"/>
          <w:color w:val="1D1D1B"/>
          <w:sz w:val="26"/>
          <w:szCs w:val="26"/>
          <w:lang w:val="uk-UA"/>
        </w:rPr>
        <w:t xml:space="preserve">  сільська  </w:t>
      </w:r>
      <w:proofErr w:type="spellStart"/>
      <w:r w:rsidRPr="00136423">
        <w:rPr>
          <w:rFonts w:ascii="Arial" w:hAnsi="Arial" w:cs="Arial"/>
          <w:color w:val="1D1D1B"/>
          <w:sz w:val="26"/>
          <w:szCs w:val="26"/>
          <w:lang w:val="uk-UA"/>
        </w:rPr>
        <w:t>рада   </w:t>
      </w:r>
      <w:r w:rsidR="00136423">
        <w:rPr>
          <w:rFonts w:ascii="Arial" w:hAnsi="Arial" w:cs="Arial"/>
          <w:i/>
          <w:iCs/>
          <w:color w:val="1D1D1B"/>
          <w:sz w:val="26"/>
          <w:szCs w:val="26"/>
          <w:bdr w:val="none" w:sz="0" w:space="0" w:color="auto" w:frame="1"/>
          <w:lang w:val="uk-UA"/>
        </w:rPr>
        <w:t>зобо</w:t>
      </w:r>
      <w:r w:rsidRPr="00136423">
        <w:rPr>
          <w:rFonts w:ascii="Arial" w:hAnsi="Arial" w:cs="Arial"/>
          <w:i/>
          <w:iCs/>
          <w:color w:val="1D1D1B"/>
          <w:sz w:val="26"/>
          <w:szCs w:val="26"/>
          <w:bdr w:val="none" w:sz="0" w:space="0" w:color="auto" w:frame="1"/>
          <w:lang w:val="uk-UA"/>
        </w:rPr>
        <w:t>в’язу</w:t>
      </w:r>
      <w:proofErr w:type="spellEnd"/>
      <w:r w:rsidRPr="00136423">
        <w:rPr>
          <w:rFonts w:ascii="Arial" w:hAnsi="Arial" w:cs="Arial"/>
          <w:i/>
          <w:iCs/>
          <w:color w:val="1D1D1B"/>
          <w:sz w:val="26"/>
          <w:szCs w:val="26"/>
          <w:bdr w:val="none" w:sz="0" w:space="0" w:color="auto" w:frame="1"/>
          <w:lang w:val="uk-UA"/>
        </w:rPr>
        <w:t>ється</w:t>
      </w:r>
      <w:r w:rsidRPr="00136423">
        <w:rPr>
          <w:rFonts w:ascii="Arial" w:hAnsi="Arial" w:cs="Arial"/>
          <w:color w:val="1D1D1B"/>
          <w:sz w:val="26"/>
          <w:szCs w:val="26"/>
          <w:lang w:val="uk-UA"/>
        </w:rPr>
        <w:t>:</w:t>
      </w:r>
    </w:p>
    <w:p w:rsidR="00706C9B" w:rsidRPr="00136423" w:rsidRDefault="00706C9B" w:rsidP="00136423">
      <w:pPr>
        <w:numPr>
          <w:ilvl w:val="0"/>
          <w:numId w:val="6"/>
        </w:numPr>
        <w:shd w:val="clear" w:color="auto" w:fill="FFFFFF"/>
        <w:spacing w:before="105" w:after="0"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Сприяти у оформленні пільг та субсидій  багатодітним родинам та іншим верствам населення;</w:t>
      </w:r>
    </w:p>
    <w:p w:rsidR="00706C9B" w:rsidRPr="00136423" w:rsidRDefault="00706C9B" w:rsidP="00136423">
      <w:pPr>
        <w:numPr>
          <w:ilvl w:val="0"/>
          <w:numId w:val="6"/>
        </w:numPr>
        <w:shd w:val="clear" w:color="auto" w:fill="FFFFFF"/>
        <w:spacing w:before="105" w:after="0"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Інформувати про пільги, що стосуються працюючих членів багатодітних сімей;</w:t>
      </w:r>
    </w:p>
    <w:p w:rsidR="00706C9B" w:rsidRPr="00136423" w:rsidRDefault="00706C9B" w:rsidP="00136423">
      <w:pPr>
        <w:numPr>
          <w:ilvl w:val="0"/>
          <w:numId w:val="6"/>
        </w:numPr>
        <w:shd w:val="clear" w:color="auto" w:fill="FFFFFF"/>
        <w:spacing w:before="105" w:after="0" w:line="240" w:lineRule="auto"/>
        <w:ind w:left="450" w:right="450"/>
        <w:rPr>
          <w:rFonts w:ascii="Arial" w:hAnsi="Arial" w:cs="Arial"/>
          <w:color w:val="1D1D1B"/>
          <w:sz w:val="26"/>
          <w:szCs w:val="26"/>
          <w:lang w:val="uk-UA"/>
        </w:rPr>
      </w:pPr>
      <w:r w:rsidRPr="00136423">
        <w:rPr>
          <w:rFonts w:ascii="Arial" w:hAnsi="Arial" w:cs="Arial"/>
          <w:color w:val="1D1D1B"/>
          <w:sz w:val="26"/>
          <w:szCs w:val="26"/>
          <w:lang w:val="uk-UA"/>
        </w:rPr>
        <w:t>Сприяти забезпеченню пільг галуз і освіти;</w:t>
      </w:r>
    </w:p>
    <w:p w:rsidR="00706C9B" w:rsidRPr="00136423" w:rsidRDefault="00706C9B" w:rsidP="00136423">
      <w:pPr>
        <w:shd w:val="clear" w:color="auto" w:fill="FFFFFF"/>
        <w:spacing w:after="0" w:line="240" w:lineRule="auto"/>
        <w:rPr>
          <w:rFonts w:ascii="Arial" w:hAnsi="Arial" w:cs="Arial"/>
          <w:color w:val="1D1D1B"/>
          <w:sz w:val="26"/>
          <w:szCs w:val="26"/>
          <w:lang w:val="uk-UA"/>
        </w:rPr>
      </w:pPr>
      <w:r w:rsidRPr="00136423">
        <w:rPr>
          <w:rFonts w:ascii="Arial" w:hAnsi="Arial" w:cs="Arial"/>
          <w:b/>
          <w:bCs/>
          <w:i/>
          <w:iCs/>
          <w:color w:val="1D1D1B"/>
          <w:sz w:val="26"/>
          <w:szCs w:val="26"/>
          <w:bdr w:val="none" w:sz="0" w:space="0" w:color="auto" w:frame="1"/>
          <w:lang w:val="uk-UA"/>
        </w:rPr>
        <w:t>5.4. Сім’ї, що перебувають у складних життєвих обставинах:</w:t>
      </w:r>
    </w:p>
    <w:p w:rsidR="00706C9B" w:rsidRPr="00136423" w:rsidRDefault="00706C9B" w:rsidP="00136423">
      <w:pPr>
        <w:shd w:val="clear" w:color="auto" w:fill="FFFFFF"/>
        <w:spacing w:before="225"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   Турбота про людей, які перебувають у складних життєвих обставинах – один із основних напрямів соціальної політики держави.</w:t>
      </w:r>
    </w:p>
    <w:p w:rsidR="00706C9B" w:rsidRPr="00136423" w:rsidRDefault="00136423" w:rsidP="00136423">
      <w:pPr>
        <w:shd w:val="clear" w:color="auto" w:fill="FFFFFF"/>
        <w:spacing w:after="0" w:line="240" w:lineRule="auto"/>
        <w:rPr>
          <w:rFonts w:ascii="Arial" w:hAnsi="Arial" w:cs="Arial"/>
          <w:color w:val="1D1D1B"/>
          <w:sz w:val="26"/>
          <w:szCs w:val="26"/>
          <w:lang w:val="uk-UA"/>
        </w:rPr>
      </w:pPr>
      <w:r>
        <w:rPr>
          <w:rFonts w:ascii="Arial" w:hAnsi="Arial" w:cs="Arial"/>
          <w:b/>
          <w:bCs/>
          <w:i/>
          <w:iCs/>
          <w:color w:val="1D1D1B"/>
          <w:sz w:val="26"/>
          <w:szCs w:val="26"/>
          <w:bdr w:val="none" w:sz="0" w:space="0" w:color="auto" w:frame="1"/>
          <w:lang w:val="uk-UA"/>
        </w:rPr>
        <w:t>Програ</w:t>
      </w:r>
      <w:r w:rsidR="00706C9B" w:rsidRPr="00136423">
        <w:rPr>
          <w:rFonts w:ascii="Arial" w:hAnsi="Arial" w:cs="Arial"/>
          <w:b/>
          <w:bCs/>
          <w:i/>
          <w:iCs/>
          <w:color w:val="1D1D1B"/>
          <w:sz w:val="26"/>
          <w:szCs w:val="26"/>
          <w:bdr w:val="none" w:sz="0" w:space="0" w:color="auto" w:frame="1"/>
          <w:lang w:val="uk-UA"/>
        </w:rPr>
        <w:t>ма передбачає:</w:t>
      </w:r>
    </w:p>
    <w:p w:rsidR="00706C9B" w:rsidRPr="00136423" w:rsidRDefault="00706C9B" w:rsidP="00136423">
      <w:pPr>
        <w:numPr>
          <w:ilvl w:val="0"/>
          <w:numId w:val="7"/>
        </w:numPr>
        <w:shd w:val="clear" w:color="auto" w:fill="FFFFFF"/>
        <w:spacing w:before="105" w:after="0"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Надання соціальної допомоги малозабезпеченим верствам населення з метою їх підтримки та профілактики можливої асоціальної поведінки;</w:t>
      </w:r>
    </w:p>
    <w:p w:rsidR="00706C9B" w:rsidRPr="00136423" w:rsidRDefault="00706C9B" w:rsidP="00136423">
      <w:pPr>
        <w:numPr>
          <w:ilvl w:val="0"/>
          <w:numId w:val="7"/>
        </w:numPr>
        <w:shd w:val="clear" w:color="auto" w:fill="FFFFFF"/>
        <w:spacing w:before="105" w:after="0"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Надання матеріальної допомоги, інших видів соціальної підтримки сім’ям, що перебувають у складних життєвих обставинах з метою поліпшення</w:t>
      </w:r>
      <w:r w:rsidR="00136423">
        <w:rPr>
          <w:rFonts w:ascii="Arial" w:hAnsi="Arial" w:cs="Arial"/>
          <w:color w:val="1D1D1B"/>
          <w:sz w:val="26"/>
          <w:szCs w:val="26"/>
          <w:lang w:val="uk-UA"/>
        </w:rPr>
        <w:t xml:space="preserve"> </w:t>
      </w:r>
      <w:r w:rsidRPr="00136423">
        <w:rPr>
          <w:rFonts w:ascii="Arial" w:hAnsi="Arial" w:cs="Arial"/>
          <w:color w:val="1D1D1B"/>
          <w:sz w:val="26"/>
          <w:szCs w:val="26"/>
          <w:lang w:val="uk-UA"/>
        </w:rPr>
        <w:t>їх становища;</w:t>
      </w:r>
    </w:p>
    <w:p w:rsidR="00136423" w:rsidRDefault="00706C9B" w:rsidP="00136423">
      <w:pPr>
        <w:shd w:val="clear" w:color="auto" w:fill="FFFFFF"/>
        <w:spacing w:before="225"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    підвищення якості соціального обслуговування громадян, які перебувають        у складних життєвих обставинах.</w:t>
      </w:r>
    </w:p>
    <w:p w:rsidR="00706C9B" w:rsidRPr="00136423" w:rsidRDefault="00706C9B" w:rsidP="00136423">
      <w:pPr>
        <w:shd w:val="clear" w:color="auto" w:fill="FFFFFF"/>
        <w:spacing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 xml:space="preserve"> </w:t>
      </w:r>
      <w:r w:rsidRPr="00136423">
        <w:rPr>
          <w:rFonts w:ascii="Arial" w:hAnsi="Arial" w:cs="Arial"/>
          <w:b/>
          <w:bCs/>
          <w:color w:val="1D1D1B"/>
          <w:sz w:val="26"/>
          <w:szCs w:val="26"/>
          <w:bdr w:val="none" w:sz="0" w:space="0" w:color="auto" w:frame="1"/>
          <w:lang w:val="uk-UA"/>
        </w:rPr>
        <w:t>6.Очікуванні результати</w:t>
      </w:r>
      <w:r w:rsidRPr="00136423">
        <w:rPr>
          <w:rFonts w:ascii="Arial" w:hAnsi="Arial" w:cs="Arial"/>
          <w:color w:val="1D1D1B"/>
          <w:sz w:val="26"/>
          <w:szCs w:val="26"/>
          <w:u w:val="single"/>
          <w:bdr w:val="none" w:sz="0" w:space="0" w:color="auto" w:frame="1"/>
          <w:lang w:val="uk-UA"/>
        </w:rPr>
        <w:t>.</w:t>
      </w:r>
    </w:p>
    <w:p w:rsidR="00136423" w:rsidRDefault="00706C9B" w:rsidP="00136423">
      <w:pPr>
        <w:shd w:val="clear" w:color="auto" w:fill="FFFFFF"/>
        <w:spacing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Виконання даної програми дасть змогу покращити житлові умови громадян пільгової категорії, вирішити проблему соціальної підтримки громадян територіальної громади,  підвищити рівень життя осіб та сімей пільгових категорій, покращити їх матеріальний стан.</w:t>
      </w:r>
    </w:p>
    <w:p w:rsidR="00706C9B" w:rsidRPr="00136423" w:rsidRDefault="00706C9B" w:rsidP="00136423">
      <w:pPr>
        <w:shd w:val="clear" w:color="auto" w:fill="FFFFFF"/>
        <w:spacing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Виконання даної Програми забезпечить:</w:t>
      </w:r>
    </w:p>
    <w:p w:rsidR="00706C9B" w:rsidRPr="00136423" w:rsidRDefault="00706C9B" w:rsidP="00136423">
      <w:pPr>
        <w:shd w:val="clear" w:color="auto" w:fill="FFFFFF"/>
        <w:spacing w:after="0" w:line="240" w:lineRule="auto"/>
        <w:jc w:val="both"/>
        <w:rPr>
          <w:rFonts w:ascii="Arial" w:hAnsi="Arial" w:cs="Arial"/>
          <w:color w:val="1D1D1B"/>
          <w:sz w:val="26"/>
          <w:szCs w:val="26"/>
          <w:lang w:val="uk-UA"/>
        </w:rPr>
      </w:pPr>
      <w:r w:rsidRPr="00136423">
        <w:rPr>
          <w:rFonts w:ascii="Arial" w:hAnsi="Arial" w:cs="Arial"/>
          <w:color w:val="1D1D1B"/>
          <w:sz w:val="26"/>
          <w:szCs w:val="26"/>
          <w:lang w:val="uk-UA"/>
        </w:rPr>
        <w:t> Підтримку інвалідів, ветеранів, учасників бойових дій, вдів, учасників війни.</w:t>
      </w:r>
    </w:p>
    <w:p w:rsidR="00706C9B" w:rsidRPr="00136423" w:rsidRDefault="00706C9B" w:rsidP="00136423">
      <w:pPr>
        <w:numPr>
          <w:ilvl w:val="0"/>
          <w:numId w:val="8"/>
        </w:numPr>
        <w:shd w:val="clear" w:color="auto" w:fill="FFFFFF"/>
        <w:spacing w:after="0" w:line="240" w:lineRule="auto"/>
        <w:ind w:left="450" w:right="450"/>
        <w:jc w:val="both"/>
        <w:rPr>
          <w:rFonts w:ascii="Arial" w:hAnsi="Arial" w:cs="Arial"/>
          <w:color w:val="1D1D1B"/>
          <w:sz w:val="26"/>
          <w:szCs w:val="26"/>
          <w:lang w:val="uk-UA"/>
        </w:rPr>
      </w:pPr>
      <w:r w:rsidRPr="00136423">
        <w:rPr>
          <w:rFonts w:ascii="Arial" w:hAnsi="Arial" w:cs="Arial"/>
          <w:color w:val="1D1D1B"/>
          <w:sz w:val="26"/>
          <w:szCs w:val="26"/>
          <w:lang w:val="uk-UA"/>
        </w:rPr>
        <w:t>Надання матеріальної  допомоги  малозабезпеченим  верствам населення  з числа  одиноких  пенсіонерів, ветеранів, інвалідів  та дітей-інвалідів з метою їх соціальної підтримки.</w:t>
      </w:r>
    </w:p>
    <w:p w:rsidR="00706C9B" w:rsidRPr="00136423" w:rsidRDefault="00706C9B" w:rsidP="00136423">
      <w:pPr>
        <w:numPr>
          <w:ilvl w:val="0"/>
          <w:numId w:val="8"/>
        </w:numPr>
        <w:shd w:val="clear" w:color="auto" w:fill="FFFFFF"/>
        <w:spacing w:after="0" w:line="240" w:lineRule="auto"/>
        <w:ind w:right="450"/>
        <w:jc w:val="both"/>
        <w:rPr>
          <w:sz w:val="28"/>
          <w:szCs w:val="28"/>
          <w:lang w:val="uk-UA"/>
        </w:rPr>
      </w:pPr>
      <w:r w:rsidRPr="00136423">
        <w:rPr>
          <w:rFonts w:ascii="Arial" w:hAnsi="Arial" w:cs="Arial"/>
          <w:color w:val="1D1D1B"/>
          <w:sz w:val="26"/>
          <w:szCs w:val="26"/>
          <w:lang w:val="uk-UA"/>
        </w:rPr>
        <w:t>Надання  соціальної і матеріальної  допомоги особам, які  опинилися в складних життєвих обставинах у зв’язку з важкою хворобою, пожежею.</w:t>
      </w:r>
    </w:p>
    <w:p w:rsidR="00706C9B" w:rsidRDefault="00706C9B" w:rsidP="00136423">
      <w:pPr>
        <w:pStyle w:val="Default"/>
        <w:jc w:val="both"/>
        <w:rPr>
          <w:b/>
          <w:sz w:val="28"/>
          <w:szCs w:val="28"/>
          <w:lang w:val="uk-UA"/>
        </w:rPr>
      </w:pPr>
    </w:p>
    <w:p w:rsidR="00136423" w:rsidRPr="00136423" w:rsidRDefault="00136423" w:rsidP="00136423">
      <w:pPr>
        <w:pStyle w:val="Default"/>
        <w:jc w:val="both"/>
        <w:rPr>
          <w:b/>
          <w:sz w:val="28"/>
          <w:szCs w:val="28"/>
          <w:lang w:val="uk-UA"/>
        </w:rPr>
      </w:pPr>
      <w:r>
        <w:rPr>
          <w:b/>
          <w:sz w:val="28"/>
          <w:szCs w:val="28"/>
          <w:lang w:val="uk-UA"/>
        </w:rPr>
        <w:t>Петропавлівський сільський голова                               О.М.Чернова</w:t>
      </w:r>
    </w:p>
    <w:p w:rsidR="00706C9B" w:rsidRPr="00136423" w:rsidRDefault="00706C9B" w:rsidP="00EA4264">
      <w:pPr>
        <w:pStyle w:val="Default"/>
        <w:ind w:left="720"/>
        <w:jc w:val="both"/>
        <w:rPr>
          <w:b/>
          <w:sz w:val="28"/>
          <w:szCs w:val="28"/>
          <w:lang w:val="uk-UA"/>
        </w:rPr>
      </w:pPr>
    </w:p>
    <w:p w:rsidR="00706C9B" w:rsidRPr="00136423" w:rsidRDefault="00706C9B" w:rsidP="00737DE1">
      <w:pPr>
        <w:pStyle w:val="Default"/>
        <w:jc w:val="both"/>
        <w:rPr>
          <w:b/>
          <w:sz w:val="28"/>
          <w:szCs w:val="28"/>
          <w:lang w:val="uk-UA"/>
        </w:rPr>
      </w:pPr>
      <w:bookmarkStart w:id="0" w:name="_GoBack"/>
      <w:bookmarkEnd w:id="0"/>
    </w:p>
    <w:sectPr w:rsidR="00706C9B" w:rsidRPr="00136423" w:rsidSect="00434207">
      <w:pgSz w:w="11906" w:h="16838"/>
      <w:pgMar w:top="850" w:right="850" w:bottom="56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A70" w:rsidRDefault="00DF4A70" w:rsidP="003B584B">
      <w:pPr>
        <w:spacing w:after="0" w:line="240" w:lineRule="auto"/>
      </w:pPr>
      <w:r>
        <w:separator/>
      </w:r>
    </w:p>
  </w:endnote>
  <w:endnote w:type="continuationSeparator" w:id="0">
    <w:p w:rsidR="00DF4A70" w:rsidRDefault="00DF4A70" w:rsidP="003B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A70" w:rsidRDefault="00DF4A70" w:rsidP="003B584B">
      <w:pPr>
        <w:spacing w:after="0" w:line="240" w:lineRule="auto"/>
      </w:pPr>
      <w:r>
        <w:separator/>
      </w:r>
    </w:p>
  </w:footnote>
  <w:footnote w:type="continuationSeparator" w:id="0">
    <w:p w:rsidR="00DF4A70" w:rsidRDefault="00DF4A70" w:rsidP="003B5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438"/>
    <w:multiLevelType w:val="hybridMultilevel"/>
    <w:tmpl w:val="C9927D8A"/>
    <w:lvl w:ilvl="0" w:tplc="F6967CE8">
      <w:start w:val="1"/>
      <w:numFmt w:val="decimal"/>
      <w:lvlText w:val="%1."/>
      <w:lvlJc w:val="left"/>
      <w:pPr>
        <w:ind w:left="928" w:hanging="360"/>
      </w:pPr>
      <w:rPr>
        <w:rFonts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1A2241E"/>
    <w:multiLevelType w:val="multilevel"/>
    <w:tmpl w:val="F4309706"/>
    <w:lvl w:ilvl="0">
      <w:start w:val="1"/>
      <w:numFmt w:val="decimal"/>
      <w:lvlText w:val="%1."/>
      <w:lvlJc w:val="left"/>
      <w:pPr>
        <w:ind w:left="757" w:hanging="360"/>
      </w:pPr>
      <w:rPr>
        <w:rFonts w:cs="Times New Roman" w:hint="default"/>
      </w:rPr>
    </w:lvl>
    <w:lvl w:ilvl="1">
      <w:start w:val="1"/>
      <w:numFmt w:val="decimal"/>
      <w:lvlText w:val="%2)"/>
      <w:lvlJc w:val="left"/>
      <w:pPr>
        <w:ind w:left="1183" w:hanging="360"/>
      </w:pPr>
      <w:rPr>
        <w:rFonts w:ascii="Times New Roman" w:eastAsia="Times New Roman" w:hAnsi="Times New Roman" w:cs="Times New Roman"/>
      </w:rPr>
    </w:lvl>
    <w:lvl w:ilvl="2">
      <w:start w:val="1"/>
      <w:numFmt w:val="decimal"/>
      <w:lvlText w:val="%1.%2.%3."/>
      <w:lvlJc w:val="left"/>
      <w:pPr>
        <w:ind w:left="2939" w:hanging="720"/>
      </w:pPr>
      <w:rPr>
        <w:rFonts w:cs="Times New Roman" w:hint="default"/>
      </w:rPr>
    </w:lvl>
    <w:lvl w:ilvl="3">
      <w:start w:val="1"/>
      <w:numFmt w:val="decimal"/>
      <w:lvlText w:val="%1.%2.%3.%4."/>
      <w:lvlJc w:val="left"/>
      <w:pPr>
        <w:ind w:left="3850" w:hanging="720"/>
      </w:pPr>
      <w:rPr>
        <w:rFonts w:cs="Times New Roman" w:hint="default"/>
      </w:rPr>
    </w:lvl>
    <w:lvl w:ilvl="4">
      <w:start w:val="1"/>
      <w:numFmt w:val="decimal"/>
      <w:lvlText w:val="%1.%2.%3.%4.%5."/>
      <w:lvlJc w:val="left"/>
      <w:pPr>
        <w:ind w:left="5121" w:hanging="1080"/>
      </w:pPr>
      <w:rPr>
        <w:rFonts w:cs="Times New Roman" w:hint="default"/>
      </w:rPr>
    </w:lvl>
    <w:lvl w:ilvl="5">
      <w:start w:val="1"/>
      <w:numFmt w:val="decimal"/>
      <w:lvlText w:val="%1.%2.%3.%4.%5.%6."/>
      <w:lvlJc w:val="left"/>
      <w:pPr>
        <w:ind w:left="6032" w:hanging="1080"/>
      </w:pPr>
      <w:rPr>
        <w:rFonts w:cs="Times New Roman" w:hint="default"/>
      </w:rPr>
    </w:lvl>
    <w:lvl w:ilvl="6">
      <w:start w:val="1"/>
      <w:numFmt w:val="decimal"/>
      <w:lvlText w:val="%1.%2.%3.%4.%5.%6.%7."/>
      <w:lvlJc w:val="left"/>
      <w:pPr>
        <w:ind w:left="7303" w:hanging="1440"/>
      </w:pPr>
      <w:rPr>
        <w:rFonts w:cs="Times New Roman" w:hint="default"/>
      </w:rPr>
    </w:lvl>
    <w:lvl w:ilvl="7">
      <w:start w:val="1"/>
      <w:numFmt w:val="decimal"/>
      <w:lvlText w:val="%1.%2.%3.%4.%5.%6.%7.%8."/>
      <w:lvlJc w:val="left"/>
      <w:pPr>
        <w:ind w:left="8214" w:hanging="1440"/>
      </w:pPr>
      <w:rPr>
        <w:rFonts w:cs="Times New Roman" w:hint="default"/>
      </w:rPr>
    </w:lvl>
    <w:lvl w:ilvl="8">
      <w:start w:val="1"/>
      <w:numFmt w:val="decimal"/>
      <w:lvlText w:val="%1.%2.%3.%4.%5.%6.%7.%8.%9."/>
      <w:lvlJc w:val="left"/>
      <w:pPr>
        <w:ind w:left="9485" w:hanging="1800"/>
      </w:pPr>
      <w:rPr>
        <w:rFonts w:cs="Times New Roman" w:hint="default"/>
      </w:rPr>
    </w:lvl>
  </w:abstractNum>
  <w:abstractNum w:abstractNumId="2">
    <w:nsid w:val="1705502E"/>
    <w:multiLevelType w:val="multilevel"/>
    <w:tmpl w:val="736E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5574E7"/>
    <w:multiLevelType w:val="multilevel"/>
    <w:tmpl w:val="07A4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AD2184"/>
    <w:multiLevelType w:val="multilevel"/>
    <w:tmpl w:val="F8544F52"/>
    <w:lvl w:ilvl="0">
      <w:start w:val="1"/>
      <w:numFmt w:val="decimal"/>
      <w:lvlText w:val="%1."/>
      <w:lvlJc w:val="left"/>
      <w:pPr>
        <w:tabs>
          <w:tab w:val="num" w:pos="720"/>
        </w:tabs>
        <w:ind w:left="720" w:hanging="360"/>
      </w:pPr>
      <w:rPr>
        <w:rFonts w:hint="default"/>
        <w:sz w:val="28"/>
        <w:szCs w:val="28"/>
      </w:rPr>
    </w:lvl>
    <w:lvl w:ilvl="1">
      <w:start w:val="8"/>
      <w:numFmt w:val="decimal"/>
      <w:isLgl/>
      <w:lvlText w:val="%1.%2."/>
      <w:lvlJc w:val="left"/>
      <w:pPr>
        <w:ind w:left="970" w:hanging="360"/>
      </w:pPr>
      <w:rPr>
        <w:rFonts w:hint="default"/>
      </w:rPr>
    </w:lvl>
    <w:lvl w:ilvl="2">
      <w:start w:val="1"/>
      <w:numFmt w:val="decimal"/>
      <w:isLgl/>
      <w:lvlText w:val="%1.%2.%3."/>
      <w:lvlJc w:val="left"/>
      <w:pPr>
        <w:ind w:left="1580" w:hanging="720"/>
      </w:pPr>
      <w:rPr>
        <w:rFonts w:hint="default"/>
      </w:rPr>
    </w:lvl>
    <w:lvl w:ilvl="3">
      <w:start w:val="1"/>
      <w:numFmt w:val="decimal"/>
      <w:isLgl/>
      <w:lvlText w:val="%1.%2.%3.%4."/>
      <w:lvlJc w:val="left"/>
      <w:pPr>
        <w:ind w:left="1830" w:hanging="720"/>
      </w:pPr>
      <w:rPr>
        <w:rFonts w:hint="default"/>
      </w:rPr>
    </w:lvl>
    <w:lvl w:ilvl="4">
      <w:start w:val="1"/>
      <w:numFmt w:val="decimal"/>
      <w:isLgl/>
      <w:lvlText w:val="%1.%2.%3.%4.%5."/>
      <w:lvlJc w:val="left"/>
      <w:pPr>
        <w:ind w:left="2440" w:hanging="1080"/>
      </w:pPr>
      <w:rPr>
        <w:rFonts w:hint="default"/>
      </w:rPr>
    </w:lvl>
    <w:lvl w:ilvl="5">
      <w:start w:val="1"/>
      <w:numFmt w:val="decimal"/>
      <w:isLgl/>
      <w:lvlText w:val="%1.%2.%3.%4.%5.%6."/>
      <w:lvlJc w:val="left"/>
      <w:pPr>
        <w:ind w:left="2690" w:hanging="1080"/>
      </w:pPr>
      <w:rPr>
        <w:rFonts w:hint="default"/>
      </w:rPr>
    </w:lvl>
    <w:lvl w:ilvl="6">
      <w:start w:val="1"/>
      <w:numFmt w:val="decimal"/>
      <w:isLgl/>
      <w:lvlText w:val="%1.%2.%3.%4.%5.%6.%7."/>
      <w:lvlJc w:val="left"/>
      <w:pPr>
        <w:ind w:left="3300" w:hanging="1440"/>
      </w:pPr>
      <w:rPr>
        <w:rFonts w:hint="default"/>
      </w:rPr>
    </w:lvl>
    <w:lvl w:ilvl="7">
      <w:start w:val="1"/>
      <w:numFmt w:val="decimal"/>
      <w:isLgl/>
      <w:lvlText w:val="%1.%2.%3.%4.%5.%6.%7.%8."/>
      <w:lvlJc w:val="left"/>
      <w:pPr>
        <w:ind w:left="3550" w:hanging="1440"/>
      </w:pPr>
      <w:rPr>
        <w:rFonts w:hint="default"/>
      </w:rPr>
    </w:lvl>
    <w:lvl w:ilvl="8">
      <w:start w:val="1"/>
      <w:numFmt w:val="decimal"/>
      <w:isLgl/>
      <w:lvlText w:val="%1.%2.%3.%4.%5.%6.%7.%8.%9."/>
      <w:lvlJc w:val="left"/>
      <w:pPr>
        <w:ind w:left="4160" w:hanging="1800"/>
      </w:pPr>
      <w:rPr>
        <w:rFonts w:hint="default"/>
      </w:rPr>
    </w:lvl>
  </w:abstractNum>
  <w:abstractNum w:abstractNumId="5">
    <w:nsid w:val="5311738B"/>
    <w:multiLevelType w:val="multilevel"/>
    <w:tmpl w:val="D44A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1349C7"/>
    <w:multiLevelType w:val="multilevel"/>
    <w:tmpl w:val="21B46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7719C3"/>
    <w:multiLevelType w:val="multilevel"/>
    <w:tmpl w:val="EC82D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624471"/>
    <w:multiLevelType w:val="multilevel"/>
    <w:tmpl w:val="B7D2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8"/>
  </w:num>
  <w:num w:numId="4">
    <w:abstractNumId w:val="6"/>
  </w:num>
  <w:num w:numId="5">
    <w:abstractNumId w:val="3"/>
  </w:num>
  <w:num w:numId="6">
    <w:abstractNumId w:val="5"/>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C16"/>
    <w:rsid w:val="00024963"/>
    <w:rsid w:val="000630ED"/>
    <w:rsid w:val="000B5124"/>
    <w:rsid w:val="000B69C2"/>
    <w:rsid w:val="000C28AC"/>
    <w:rsid w:val="000D045B"/>
    <w:rsid w:val="000E06FF"/>
    <w:rsid w:val="000F2D1C"/>
    <w:rsid w:val="00133823"/>
    <w:rsid w:val="00136423"/>
    <w:rsid w:val="001A4820"/>
    <w:rsid w:val="001C6A5D"/>
    <w:rsid w:val="0027167D"/>
    <w:rsid w:val="002735FD"/>
    <w:rsid w:val="002B0ADD"/>
    <w:rsid w:val="002E56D6"/>
    <w:rsid w:val="003B584B"/>
    <w:rsid w:val="003D3D50"/>
    <w:rsid w:val="00434207"/>
    <w:rsid w:val="004607E8"/>
    <w:rsid w:val="00483B0C"/>
    <w:rsid w:val="00487248"/>
    <w:rsid w:val="00491D2E"/>
    <w:rsid w:val="004B077E"/>
    <w:rsid w:val="004D4CC5"/>
    <w:rsid w:val="004E112A"/>
    <w:rsid w:val="004F5B81"/>
    <w:rsid w:val="00534C84"/>
    <w:rsid w:val="005B45EB"/>
    <w:rsid w:val="005B6465"/>
    <w:rsid w:val="005C2735"/>
    <w:rsid w:val="005E72B5"/>
    <w:rsid w:val="005F76FB"/>
    <w:rsid w:val="00606CD0"/>
    <w:rsid w:val="0066393D"/>
    <w:rsid w:val="00671821"/>
    <w:rsid w:val="006E72C2"/>
    <w:rsid w:val="00706C9B"/>
    <w:rsid w:val="00737DE1"/>
    <w:rsid w:val="00753AFE"/>
    <w:rsid w:val="0075679A"/>
    <w:rsid w:val="007969C5"/>
    <w:rsid w:val="007B3574"/>
    <w:rsid w:val="007C6E80"/>
    <w:rsid w:val="007F7752"/>
    <w:rsid w:val="00841294"/>
    <w:rsid w:val="00853F4D"/>
    <w:rsid w:val="00863F48"/>
    <w:rsid w:val="00874923"/>
    <w:rsid w:val="008C43D1"/>
    <w:rsid w:val="008E6FBB"/>
    <w:rsid w:val="00930A01"/>
    <w:rsid w:val="00937EB5"/>
    <w:rsid w:val="00983ED3"/>
    <w:rsid w:val="009E1FF4"/>
    <w:rsid w:val="00A2636A"/>
    <w:rsid w:val="00A85DC4"/>
    <w:rsid w:val="00A87403"/>
    <w:rsid w:val="00AB4CC3"/>
    <w:rsid w:val="00AF49A5"/>
    <w:rsid w:val="00B032A7"/>
    <w:rsid w:val="00B50404"/>
    <w:rsid w:val="00BA5E7D"/>
    <w:rsid w:val="00BC3251"/>
    <w:rsid w:val="00BD3020"/>
    <w:rsid w:val="00BD7D50"/>
    <w:rsid w:val="00BE1468"/>
    <w:rsid w:val="00C12632"/>
    <w:rsid w:val="00C258E3"/>
    <w:rsid w:val="00C5022B"/>
    <w:rsid w:val="00C655A5"/>
    <w:rsid w:val="00C70919"/>
    <w:rsid w:val="00CA36F3"/>
    <w:rsid w:val="00D43EFA"/>
    <w:rsid w:val="00D66797"/>
    <w:rsid w:val="00DA2F5E"/>
    <w:rsid w:val="00DB694C"/>
    <w:rsid w:val="00DB75C8"/>
    <w:rsid w:val="00DF220E"/>
    <w:rsid w:val="00DF4A70"/>
    <w:rsid w:val="00E14C16"/>
    <w:rsid w:val="00E45533"/>
    <w:rsid w:val="00EA4264"/>
    <w:rsid w:val="00EB0CE8"/>
    <w:rsid w:val="00EF31E1"/>
    <w:rsid w:val="00F945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34C84"/>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49A5"/>
    <w:pPr>
      <w:spacing w:after="0" w:line="240" w:lineRule="auto"/>
    </w:pPr>
  </w:style>
  <w:style w:type="paragraph" w:customStyle="1" w:styleId="1">
    <w:name w:val="Стиль1"/>
    <w:basedOn w:val="a"/>
    <w:link w:val="10"/>
    <w:qFormat/>
    <w:rsid w:val="005B45EB"/>
    <w:pPr>
      <w:spacing w:after="0" w:line="240" w:lineRule="auto"/>
      <w:ind w:left="4536"/>
    </w:pPr>
    <w:rPr>
      <w:rFonts w:ascii="Times New Roman" w:hAnsi="Times New Roman" w:cs="Times New Roman"/>
      <w:b/>
      <w:sz w:val="28"/>
      <w:szCs w:val="28"/>
    </w:rPr>
  </w:style>
  <w:style w:type="character" w:customStyle="1" w:styleId="10">
    <w:name w:val="Стиль1 Знак"/>
    <w:basedOn w:val="a0"/>
    <w:link w:val="1"/>
    <w:rsid w:val="005B45EB"/>
    <w:rPr>
      <w:rFonts w:ascii="Times New Roman" w:hAnsi="Times New Roman" w:cs="Times New Roman"/>
      <w:b/>
      <w:sz w:val="28"/>
      <w:szCs w:val="28"/>
    </w:rPr>
  </w:style>
  <w:style w:type="paragraph" w:styleId="a4">
    <w:name w:val="List Paragraph"/>
    <w:basedOn w:val="a"/>
    <w:uiPriority w:val="34"/>
    <w:qFormat/>
    <w:rsid w:val="00E14C16"/>
    <w:pPr>
      <w:ind w:left="720"/>
      <w:contextualSpacing/>
    </w:pPr>
  </w:style>
  <w:style w:type="table" w:styleId="a5">
    <w:name w:val="Table Grid"/>
    <w:basedOn w:val="a1"/>
    <w:uiPriority w:val="59"/>
    <w:rsid w:val="002E5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258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58E3"/>
    <w:rPr>
      <w:rFonts w:ascii="Tahoma" w:hAnsi="Tahoma" w:cs="Tahoma"/>
      <w:sz w:val="16"/>
      <w:szCs w:val="16"/>
    </w:rPr>
  </w:style>
  <w:style w:type="paragraph" w:styleId="a8">
    <w:name w:val="Title"/>
    <w:basedOn w:val="a"/>
    <w:link w:val="a9"/>
    <w:qFormat/>
    <w:rsid w:val="003B584B"/>
    <w:pPr>
      <w:spacing w:after="0" w:line="240" w:lineRule="auto"/>
      <w:jc w:val="center"/>
    </w:pPr>
    <w:rPr>
      <w:rFonts w:ascii="Times New Roman" w:eastAsia="Times New Roman" w:hAnsi="Times New Roman" w:cs="Times New Roman"/>
      <w:b/>
      <w:szCs w:val="20"/>
    </w:rPr>
  </w:style>
  <w:style w:type="character" w:customStyle="1" w:styleId="a9">
    <w:name w:val="Название Знак"/>
    <w:basedOn w:val="a0"/>
    <w:link w:val="a8"/>
    <w:rsid w:val="003B584B"/>
    <w:rPr>
      <w:rFonts w:ascii="Times New Roman" w:eastAsia="Times New Roman" w:hAnsi="Times New Roman" w:cs="Times New Roman"/>
      <w:b/>
      <w:szCs w:val="20"/>
      <w:lang w:val="ru-RU" w:eastAsia="ru-RU"/>
    </w:rPr>
  </w:style>
  <w:style w:type="paragraph" w:styleId="aa">
    <w:name w:val="header"/>
    <w:basedOn w:val="a"/>
    <w:link w:val="ab"/>
    <w:uiPriority w:val="99"/>
    <w:unhideWhenUsed/>
    <w:rsid w:val="003B584B"/>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3B584B"/>
  </w:style>
  <w:style w:type="paragraph" w:styleId="ac">
    <w:name w:val="footer"/>
    <w:basedOn w:val="a"/>
    <w:link w:val="ad"/>
    <w:uiPriority w:val="99"/>
    <w:semiHidden/>
    <w:unhideWhenUsed/>
    <w:rsid w:val="003B584B"/>
    <w:pPr>
      <w:tabs>
        <w:tab w:val="center" w:pos="4819"/>
        <w:tab w:val="right" w:pos="9639"/>
      </w:tabs>
      <w:spacing w:after="0" w:line="240" w:lineRule="auto"/>
    </w:pPr>
  </w:style>
  <w:style w:type="character" w:customStyle="1" w:styleId="ad">
    <w:name w:val="Нижний колонтитул Знак"/>
    <w:basedOn w:val="a0"/>
    <w:link w:val="ac"/>
    <w:uiPriority w:val="99"/>
    <w:semiHidden/>
    <w:rsid w:val="003B584B"/>
  </w:style>
  <w:style w:type="paragraph" w:customStyle="1" w:styleId="Default">
    <w:name w:val="Default"/>
    <w:rsid w:val="002B0AD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0"/>
    <w:link w:val="2"/>
    <w:rsid w:val="00534C84"/>
    <w:rPr>
      <w:rFonts w:ascii="Arial" w:eastAsia="Times New Roman" w:hAnsi="Arial" w:cs="Arial"/>
      <w:b/>
      <w:bCs/>
      <w:i/>
      <w:iCs/>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34C84"/>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49A5"/>
    <w:pPr>
      <w:spacing w:after="0" w:line="240" w:lineRule="auto"/>
    </w:pPr>
  </w:style>
  <w:style w:type="paragraph" w:customStyle="1" w:styleId="1">
    <w:name w:val="Стиль1"/>
    <w:basedOn w:val="a"/>
    <w:link w:val="10"/>
    <w:qFormat/>
    <w:rsid w:val="005B45EB"/>
    <w:pPr>
      <w:spacing w:after="0" w:line="240" w:lineRule="auto"/>
      <w:ind w:left="4536"/>
    </w:pPr>
    <w:rPr>
      <w:rFonts w:ascii="Times New Roman" w:hAnsi="Times New Roman" w:cs="Times New Roman"/>
      <w:b/>
      <w:sz w:val="28"/>
      <w:szCs w:val="28"/>
    </w:rPr>
  </w:style>
  <w:style w:type="character" w:customStyle="1" w:styleId="10">
    <w:name w:val="Стиль1 Знак"/>
    <w:basedOn w:val="a0"/>
    <w:link w:val="1"/>
    <w:rsid w:val="005B45EB"/>
    <w:rPr>
      <w:rFonts w:ascii="Times New Roman" w:hAnsi="Times New Roman" w:cs="Times New Roman"/>
      <w:b/>
      <w:sz w:val="28"/>
      <w:szCs w:val="28"/>
    </w:rPr>
  </w:style>
  <w:style w:type="paragraph" w:styleId="a4">
    <w:name w:val="List Paragraph"/>
    <w:basedOn w:val="a"/>
    <w:uiPriority w:val="34"/>
    <w:qFormat/>
    <w:rsid w:val="00E14C16"/>
    <w:pPr>
      <w:ind w:left="720"/>
      <w:contextualSpacing/>
    </w:pPr>
  </w:style>
  <w:style w:type="table" w:styleId="a5">
    <w:name w:val="Table Grid"/>
    <w:basedOn w:val="a1"/>
    <w:uiPriority w:val="59"/>
    <w:rsid w:val="002E5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258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58E3"/>
    <w:rPr>
      <w:rFonts w:ascii="Tahoma" w:hAnsi="Tahoma" w:cs="Tahoma"/>
      <w:sz w:val="16"/>
      <w:szCs w:val="16"/>
    </w:rPr>
  </w:style>
  <w:style w:type="paragraph" w:styleId="a8">
    <w:name w:val="Title"/>
    <w:basedOn w:val="a"/>
    <w:link w:val="a9"/>
    <w:qFormat/>
    <w:rsid w:val="003B584B"/>
    <w:pPr>
      <w:spacing w:after="0" w:line="240" w:lineRule="auto"/>
      <w:jc w:val="center"/>
    </w:pPr>
    <w:rPr>
      <w:rFonts w:ascii="Times New Roman" w:eastAsia="Times New Roman" w:hAnsi="Times New Roman" w:cs="Times New Roman"/>
      <w:b/>
      <w:szCs w:val="20"/>
    </w:rPr>
  </w:style>
  <w:style w:type="character" w:customStyle="1" w:styleId="a9">
    <w:name w:val="Название Знак"/>
    <w:basedOn w:val="a0"/>
    <w:link w:val="a8"/>
    <w:rsid w:val="003B584B"/>
    <w:rPr>
      <w:rFonts w:ascii="Times New Roman" w:eastAsia="Times New Roman" w:hAnsi="Times New Roman" w:cs="Times New Roman"/>
      <w:b/>
      <w:szCs w:val="20"/>
      <w:lang w:val="ru-RU" w:eastAsia="ru-RU"/>
    </w:rPr>
  </w:style>
  <w:style w:type="paragraph" w:styleId="aa">
    <w:name w:val="header"/>
    <w:basedOn w:val="a"/>
    <w:link w:val="ab"/>
    <w:uiPriority w:val="99"/>
    <w:unhideWhenUsed/>
    <w:rsid w:val="003B584B"/>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3B584B"/>
  </w:style>
  <w:style w:type="paragraph" w:styleId="ac">
    <w:name w:val="footer"/>
    <w:basedOn w:val="a"/>
    <w:link w:val="ad"/>
    <w:uiPriority w:val="99"/>
    <w:semiHidden/>
    <w:unhideWhenUsed/>
    <w:rsid w:val="003B584B"/>
    <w:pPr>
      <w:tabs>
        <w:tab w:val="center" w:pos="4819"/>
        <w:tab w:val="right" w:pos="9639"/>
      </w:tabs>
      <w:spacing w:after="0" w:line="240" w:lineRule="auto"/>
    </w:pPr>
  </w:style>
  <w:style w:type="character" w:customStyle="1" w:styleId="ad">
    <w:name w:val="Нижний колонтитул Знак"/>
    <w:basedOn w:val="a0"/>
    <w:link w:val="ac"/>
    <w:uiPriority w:val="99"/>
    <w:semiHidden/>
    <w:rsid w:val="003B584B"/>
  </w:style>
  <w:style w:type="paragraph" w:customStyle="1" w:styleId="Default">
    <w:name w:val="Default"/>
    <w:rsid w:val="002B0AD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0"/>
    <w:link w:val="2"/>
    <w:rsid w:val="00534C84"/>
    <w:rPr>
      <w:rFonts w:ascii="Arial" w:eastAsia="Times New Roman" w:hAnsi="Arial" w:cs="Arial"/>
      <w:b/>
      <w:bCs/>
      <w:i/>
      <w:i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1526</Words>
  <Characters>8699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dc:creator>
  <cp:lastModifiedBy>Admin</cp:lastModifiedBy>
  <cp:revision>12</cp:revision>
  <cp:lastPrinted>2021-02-02T13:46:00Z</cp:lastPrinted>
  <dcterms:created xsi:type="dcterms:W3CDTF">2021-01-21T14:06:00Z</dcterms:created>
  <dcterms:modified xsi:type="dcterms:W3CDTF">2021-03-22T12:17:00Z</dcterms:modified>
</cp:coreProperties>
</file>