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CD" w:rsidRPr="000C70AB" w:rsidRDefault="005A74B1" w:rsidP="000C70AB">
      <w:pPr>
        <w:spacing w:after="0" w:line="240" w:lineRule="auto"/>
        <w:ind w:left="6096" w:hanging="14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b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  <w:r w:rsidR="00780525">
        <w:rPr>
          <w:b/>
          <w:sz w:val="16"/>
          <w:szCs w:val="16"/>
          <w:lang w:val="uk-UA"/>
        </w:rPr>
        <w:t xml:space="preserve">                               </w:t>
      </w:r>
      <w:r>
        <w:rPr>
          <w:b/>
          <w:sz w:val="16"/>
          <w:szCs w:val="16"/>
          <w:lang w:val="uk-UA"/>
        </w:rPr>
        <w:t xml:space="preserve"> </w:t>
      </w:r>
      <w:r w:rsidR="00282C53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E814FA" w:rsidRPr="000C70A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80525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282C53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proofErr w:type="spellStart"/>
      <w:r w:rsidR="005316BD" w:rsidRPr="000C70AB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316BD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70AB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</w:t>
      </w:r>
      <w:r w:rsidR="000C70AB">
        <w:rPr>
          <w:rFonts w:ascii="Times New Roman" w:hAnsi="Times New Roman" w:cs="Times New Roman"/>
          <w:sz w:val="24"/>
          <w:szCs w:val="24"/>
          <w:lang w:val="uk-UA"/>
        </w:rPr>
        <w:t xml:space="preserve">від  «30» червня </w:t>
      </w:r>
      <w:r w:rsidR="000A49CD" w:rsidRPr="000C70AB">
        <w:rPr>
          <w:rFonts w:ascii="Times New Roman" w:hAnsi="Times New Roman" w:cs="Times New Roman"/>
          <w:sz w:val="24"/>
          <w:szCs w:val="24"/>
          <w:lang w:val="uk-UA"/>
        </w:rPr>
        <w:t>2021 р.</w:t>
      </w:r>
      <w:r w:rsidR="000C70AB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70AB">
        <w:rPr>
          <w:rFonts w:ascii="Times New Roman" w:hAnsi="Times New Roman" w:cs="Times New Roman"/>
          <w:sz w:val="24"/>
          <w:szCs w:val="24"/>
          <w:lang w:val="uk-UA"/>
        </w:rPr>
        <w:t>№1586</w:t>
      </w:r>
      <w:r w:rsidR="000C70AB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</w:p>
    <w:p w:rsidR="00282C53" w:rsidRPr="000C70AB" w:rsidRDefault="005A74B1" w:rsidP="000C70AB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  <w:lang w:val="uk-UA"/>
        </w:rPr>
      </w:pPr>
      <w:r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="00780525" w:rsidRPr="000C70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</w:p>
    <w:p w:rsidR="00AB3E22" w:rsidRDefault="00AB3E22" w:rsidP="000C70AB">
      <w:pPr>
        <w:spacing w:after="0" w:line="240" w:lineRule="auto"/>
        <w:rPr>
          <w:lang w:val="uk-UA"/>
        </w:rPr>
      </w:pPr>
    </w:p>
    <w:p w:rsidR="000C70AB" w:rsidRDefault="000C70AB" w:rsidP="000C70AB">
      <w:pPr>
        <w:spacing w:after="0" w:line="240" w:lineRule="auto"/>
        <w:rPr>
          <w:lang w:val="uk-UA"/>
        </w:rPr>
      </w:pPr>
      <w:bookmarkStart w:id="0" w:name="_GoBack"/>
      <w:bookmarkEnd w:id="0"/>
    </w:p>
    <w:p w:rsidR="000B7688" w:rsidRPr="000C70AB" w:rsidRDefault="00AB3E22" w:rsidP="005A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Ставки земельного податку </w:t>
      </w:r>
    </w:p>
    <w:p w:rsidR="000B7688" w:rsidRPr="000C70AB" w:rsidRDefault="00AB3E22" w:rsidP="000B76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земельних ділянок, які не передбачені </w:t>
      </w:r>
    </w:p>
    <w:p w:rsidR="000B7688" w:rsidRPr="000C70AB" w:rsidRDefault="00AB3E22" w:rsidP="000B76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>клас</w:t>
      </w:r>
      <w:r w:rsidR="000B7688" w:rsidRP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ифікатором видів цільового призначення земель </w:t>
      </w:r>
    </w:p>
    <w:p w:rsidR="00AB3E22" w:rsidRPr="000C70AB" w:rsidRDefault="000B7688" w:rsidP="005A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proofErr w:type="spellStart"/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>Любашівській</w:t>
      </w:r>
      <w:proofErr w:type="spellEnd"/>
      <w:r w:rsidR="00E814FA" w:rsidRP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селищній</w:t>
      </w:r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територіальній громаді на 2022</w:t>
      </w:r>
      <w:r w:rsidR="000C70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C70AB">
        <w:rPr>
          <w:rFonts w:ascii="Times New Roman" w:hAnsi="Times New Roman" w:cs="Times New Roman"/>
          <w:b/>
          <w:sz w:val="24"/>
          <w:szCs w:val="24"/>
          <w:lang w:val="uk-UA"/>
        </w:rPr>
        <w:t>рік</w:t>
      </w:r>
    </w:p>
    <w:p w:rsidR="000B7688" w:rsidRDefault="000B7688" w:rsidP="005A74B1">
      <w:pPr>
        <w:spacing w:after="0"/>
        <w:jc w:val="center"/>
        <w:rPr>
          <w:b/>
          <w:lang w:val="uk-UA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092"/>
      </w:tblGrid>
      <w:tr w:rsidR="000B7688" w:rsidRPr="000C70AB" w:rsidTr="00C42747">
        <w:tc>
          <w:tcPr>
            <w:tcW w:w="534" w:type="dxa"/>
          </w:tcPr>
          <w:p w:rsidR="000B7688" w:rsidRPr="000C70AB" w:rsidRDefault="000B7688" w:rsidP="000B76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6945" w:type="dxa"/>
          </w:tcPr>
          <w:p w:rsidR="000B7688" w:rsidRPr="000C70AB" w:rsidRDefault="000B7688" w:rsidP="000B7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092" w:type="dxa"/>
          </w:tcPr>
          <w:p w:rsidR="000B7688" w:rsidRPr="000C70AB" w:rsidRDefault="006A04A6" w:rsidP="000B76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Встановле</w:t>
            </w:r>
            <w:r w:rsidR="000B7688"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 </w:t>
            </w: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0B7688"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ставка податку</w:t>
            </w: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8D614F"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емельні ділянки загального користування незалежно від місцезнаходження нормативну грошову оцінку яких проведено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Земельні ділянки </w:t>
            </w:r>
            <w:proofErr w:type="spellStart"/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сільськогосп</w:t>
            </w:r>
            <w:proofErr w:type="spellEnd"/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угідь незалежно від місцезнаходження (для ріллі, сіножатей та пасовищ)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Земельні ділянки </w:t>
            </w:r>
            <w:proofErr w:type="spellStart"/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сільськогоспугідь</w:t>
            </w:r>
            <w:proofErr w:type="spellEnd"/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незалежно від місцезнаходження (для багаторічних насаджень)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ділянки, які перебувають у постійному користуванні суб</w:t>
            </w:r>
            <w:r w:rsid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 господарювання (крім державної та комунальної форми власності)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ділянки, розташовані в межах населеного пункту нормативну грошову оцінку яких не проведено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ділянки, розташовані за межами населеного пункту нормативну грошову оцінку яких не проведено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0B7688" w:rsidRPr="000C70AB" w:rsidTr="00C42747">
        <w:tc>
          <w:tcPr>
            <w:tcW w:w="534" w:type="dxa"/>
          </w:tcPr>
          <w:p w:rsidR="000B7688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6945" w:type="dxa"/>
          </w:tcPr>
          <w:p w:rsidR="000B7688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ділянки сільськогосподарських угідь, розташовані за межами населеного пункту нормативну грошову оцінку яких не проведено</w:t>
            </w:r>
          </w:p>
        </w:tc>
        <w:tc>
          <w:tcPr>
            <w:tcW w:w="2092" w:type="dxa"/>
          </w:tcPr>
          <w:p w:rsidR="000B7688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C42747" w:rsidRPr="000C70AB" w:rsidTr="00C42747">
        <w:tc>
          <w:tcPr>
            <w:tcW w:w="534" w:type="dxa"/>
          </w:tcPr>
          <w:p w:rsidR="00C42747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6945" w:type="dxa"/>
          </w:tcPr>
          <w:p w:rsidR="00C42747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Земельний податок за 1 га лісових земель</w:t>
            </w:r>
          </w:p>
        </w:tc>
        <w:tc>
          <w:tcPr>
            <w:tcW w:w="2092" w:type="dxa"/>
          </w:tcPr>
          <w:p w:rsidR="00C42747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0,1</w:t>
            </w:r>
          </w:p>
        </w:tc>
      </w:tr>
      <w:tr w:rsidR="00C42747" w:rsidRPr="000C70AB" w:rsidTr="00C42747">
        <w:tc>
          <w:tcPr>
            <w:tcW w:w="534" w:type="dxa"/>
          </w:tcPr>
          <w:p w:rsidR="00C42747" w:rsidRPr="000C70AB" w:rsidRDefault="00A96363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6945" w:type="dxa"/>
          </w:tcPr>
          <w:p w:rsidR="00C42747" w:rsidRPr="000C70AB" w:rsidRDefault="00C42747" w:rsidP="000C70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Земельні ділянки, що належать до земель залізнич</w:t>
            </w:r>
            <w:r w:rsid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0C70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 транспорту</w:t>
            </w:r>
          </w:p>
        </w:tc>
        <w:tc>
          <w:tcPr>
            <w:tcW w:w="2092" w:type="dxa"/>
          </w:tcPr>
          <w:p w:rsidR="00C42747" w:rsidRPr="000C70AB" w:rsidRDefault="006A04A6" w:rsidP="005A74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70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</w:tbl>
    <w:p w:rsidR="000B7688" w:rsidRPr="000C70AB" w:rsidRDefault="000B7688" w:rsidP="005A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0B7688" w:rsidRPr="000C7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6B" w:rsidRDefault="00A0196B" w:rsidP="00282C53">
      <w:pPr>
        <w:spacing w:after="0" w:line="240" w:lineRule="auto"/>
      </w:pPr>
      <w:r>
        <w:separator/>
      </w:r>
    </w:p>
  </w:endnote>
  <w:endnote w:type="continuationSeparator" w:id="0">
    <w:p w:rsidR="00A0196B" w:rsidRDefault="00A0196B" w:rsidP="0028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6B" w:rsidRDefault="00A0196B" w:rsidP="00282C53">
      <w:pPr>
        <w:spacing w:after="0" w:line="240" w:lineRule="auto"/>
      </w:pPr>
      <w:r>
        <w:separator/>
      </w:r>
    </w:p>
  </w:footnote>
  <w:footnote w:type="continuationSeparator" w:id="0">
    <w:p w:rsidR="00A0196B" w:rsidRDefault="00A0196B" w:rsidP="00282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B4"/>
    <w:rsid w:val="000A49CD"/>
    <w:rsid w:val="000B7688"/>
    <w:rsid w:val="000C70AB"/>
    <w:rsid w:val="0024144E"/>
    <w:rsid w:val="00282C53"/>
    <w:rsid w:val="004E07AD"/>
    <w:rsid w:val="005316BD"/>
    <w:rsid w:val="005A74B1"/>
    <w:rsid w:val="006009B5"/>
    <w:rsid w:val="006A04A6"/>
    <w:rsid w:val="0071568B"/>
    <w:rsid w:val="00780525"/>
    <w:rsid w:val="008D614F"/>
    <w:rsid w:val="00A0196B"/>
    <w:rsid w:val="00A96363"/>
    <w:rsid w:val="00AB3E22"/>
    <w:rsid w:val="00C42747"/>
    <w:rsid w:val="00C73E65"/>
    <w:rsid w:val="00E33DB4"/>
    <w:rsid w:val="00E8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C53"/>
  </w:style>
  <w:style w:type="paragraph" w:styleId="a5">
    <w:name w:val="footer"/>
    <w:basedOn w:val="a"/>
    <w:link w:val="a6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C53"/>
  </w:style>
  <w:style w:type="table" w:styleId="a7">
    <w:name w:val="Table Grid"/>
    <w:basedOn w:val="a1"/>
    <w:uiPriority w:val="59"/>
    <w:rsid w:val="000B7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C53"/>
  </w:style>
  <w:style w:type="paragraph" w:styleId="a5">
    <w:name w:val="footer"/>
    <w:basedOn w:val="a"/>
    <w:link w:val="a6"/>
    <w:uiPriority w:val="99"/>
    <w:unhideWhenUsed/>
    <w:rsid w:val="00282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C53"/>
  </w:style>
  <w:style w:type="table" w:styleId="a7">
    <w:name w:val="Table Grid"/>
    <w:basedOn w:val="a1"/>
    <w:uiPriority w:val="59"/>
    <w:rsid w:val="000B7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2021-07-02T08:13:00Z</cp:lastPrinted>
  <dcterms:created xsi:type="dcterms:W3CDTF">2021-06-07T13:14:00Z</dcterms:created>
  <dcterms:modified xsi:type="dcterms:W3CDTF">2021-07-02T08:13:00Z</dcterms:modified>
</cp:coreProperties>
</file>