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334B" w:rsidRDefault="00A0334B" w:rsidP="00A0334B">
      <w:pPr>
        <w:spacing w:after="0" w:line="240" w:lineRule="auto"/>
        <w:ind w:right="5198"/>
        <w:jc w:val="both"/>
        <w:rPr>
          <w:rFonts w:ascii="Times New Roman" w:eastAsia="Times New Roman" w:hAnsi="Times New Roman"/>
          <w:sz w:val="28"/>
          <w:szCs w:val="28"/>
          <w:lang w:val="uk-UA" w:eastAsia="ru-RU"/>
        </w:rPr>
      </w:pPr>
    </w:p>
    <w:p w:rsidR="00D6198A" w:rsidRPr="00D6198A" w:rsidRDefault="00D6198A" w:rsidP="00D6198A">
      <w:pPr>
        <w:spacing w:after="0" w:line="360" w:lineRule="auto"/>
        <w:jc w:val="center"/>
        <w:rPr>
          <w:rFonts w:ascii="Times New Roman" w:hAnsi="Times New Roman"/>
          <w:sz w:val="24"/>
          <w:szCs w:val="24"/>
        </w:rPr>
      </w:pPr>
      <w:r w:rsidRPr="00D6198A">
        <w:rPr>
          <w:rFonts w:ascii="Times New Roman" w:hAnsi="Times New Roman"/>
          <w:noProof/>
          <w:sz w:val="24"/>
          <w:szCs w:val="24"/>
          <w:lang w:eastAsia="ru-RU"/>
        </w:rPr>
        <w:drawing>
          <wp:inline distT="0" distB="0" distL="0" distR="0" wp14:anchorId="5DFFF753" wp14:editId="3FC006F1">
            <wp:extent cx="520700" cy="638175"/>
            <wp:effectExtent l="0" t="0" r="0"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0700" cy="638175"/>
                    </a:xfrm>
                    <a:prstGeom prst="rect">
                      <a:avLst/>
                    </a:prstGeom>
                    <a:noFill/>
                    <a:ln>
                      <a:noFill/>
                    </a:ln>
                  </pic:spPr>
                </pic:pic>
              </a:graphicData>
            </a:graphic>
          </wp:inline>
        </w:drawing>
      </w:r>
    </w:p>
    <w:p w:rsidR="00D6198A" w:rsidRPr="00D6198A" w:rsidRDefault="00D6198A" w:rsidP="00D6198A">
      <w:pPr>
        <w:spacing w:after="0" w:line="360" w:lineRule="auto"/>
        <w:jc w:val="center"/>
        <w:rPr>
          <w:rFonts w:ascii="Times New Roman" w:hAnsi="Times New Roman"/>
          <w:b/>
          <w:bCs/>
          <w:sz w:val="24"/>
          <w:szCs w:val="24"/>
        </w:rPr>
      </w:pPr>
      <w:r w:rsidRPr="00D6198A">
        <w:rPr>
          <w:rFonts w:ascii="Times New Roman" w:hAnsi="Times New Roman"/>
          <w:b/>
          <w:bCs/>
          <w:sz w:val="24"/>
          <w:szCs w:val="24"/>
        </w:rPr>
        <w:t>УКРАЇНА</w:t>
      </w:r>
    </w:p>
    <w:p w:rsidR="00D6198A" w:rsidRPr="00D6198A" w:rsidRDefault="00D6198A" w:rsidP="00D6198A">
      <w:pPr>
        <w:spacing w:after="0" w:line="360" w:lineRule="auto"/>
        <w:jc w:val="center"/>
        <w:rPr>
          <w:rFonts w:ascii="Times New Roman" w:hAnsi="Times New Roman"/>
          <w:b/>
          <w:bCs/>
          <w:sz w:val="24"/>
          <w:szCs w:val="24"/>
        </w:rPr>
      </w:pPr>
      <w:r w:rsidRPr="00D6198A">
        <w:rPr>
          <w:rFonts w:ascii="Times New Roman" w:hAnsi="Times New Roman"/>
          <w:b/>
          <w:bCs/>
          <w:sz w:val="24"/>
          <w:szCs w:val="24"/>
        </w:rPr>
        <w:t>ОДЕСЬКА ОБЛАСТЬ</w:t>
      </w:r>
    </w:p>
    <w:p w:rsidR="00D6198A" w:rsidRPr="00D6198A" w:rsidRDefault="00D6198A" w:rsidP="00D6198A">
      <w:pPr>
        <w:spacing w:after="0" w:line="360" w:lineRule="auto"/>
        <w:jc w:val="center"/>
        <w:rPr>
          <w:rFonts w:ascii="Times New Roman" w:hAnsi="Times New Roman"/>
          <w:b/>
          <w:bCs/>
          <w:sz w:val="24"/>
          <w:szCs w:val="24"/>
        </w:rPr>
      </w:pPr>
      <w:r w:rsidRPr="00D6198A">
        <w:rPr>
          <w:rFonts w:ascii="Times New Roman" w:hAnsi="Times New Roman"/>
          <w:b/>
          <w:bCs/>
          <w:sz w:val="24"/>
          <w:szCs w:val="24"/>
        </w:rPr>
        <w:t>ПОДІЛЬСЬКИЙ РАЙОН</w:t>
      </w:r>
    </w:p>
    <w:p w:rsidR="00D6198A" w:rsidRPr="00D6198A" w:rsidRDefault="00D6198A" w:rsidP="00D6198A">
      <w:pPr>
        <w:spacing w:after="0" w:line="360" w:lineRule="auto"/>
        <w:jc w:val="center"/>
        <w:rPr>
          <w:rFonts w:ascii="Times New Roman" w:hAnsi="Times New Roman"/>
          <w:b/>
          <w:bCs/>
          <w:sz w:val="24"/>
          <w:szCs w:val="24"/>
        </w:rPr>
      </w:pPr>
      <w:r w:rsidRPr="00D6198A">
        <w:rPr>
          <w:rFonts w:ascii="Times New Roman" w:hAnsi="Times New Roman"/>
          <w:b/>
          <w:bCs/>
          <w:sz w:val="24"/>
          <w:szCs w:val="24"/>
        </w:rPr>
        <w:t>ЛЮБАШІВСЬКА   СЕЛИЩНА   РАДА</w:t>
      </w:r>
    </w:p>
    <w:p w:rsidR="00D6198A" w:rsidRPr="00D6198A" w:rsidRDefault="00D6198A" w:rsidP="00D6198A">
      <w:pPr>
        <w:keepNext/>
        <w:spacing w:after="0" w:line="360" w:lineRule="auto"/>
        <w:jc w:val="center"/>
        <w:outlineLvl w:val="1"/>
        <w:rPr>
          <w:rFonts w:ascii="Times New Roman" w:hAnsi="Times New Roman"/>
          <w:b/>
          <w:bCs/>
          <w:sz w:val="24"/>
          <w:szCs w:val="24"/>
        </w:rPr>
      </w:pPr>
      <w:r w:rsidRPr="00D6198A">
        <w:rPr>
          <w:rFonts w:ascii="Times New Roman" w:hAnsi="Times New Roman"/>
          <w:b/>
          <w:bCs/>
          <w:sz w:val="24"/>
          <w:szCs w:val="24"/>
          <w:lang w:val="en-US"/>
        </w:rPr>
        <w:t>VI</w:t>
      </w:r>
      <w:r w:rsidRPr="00D6198A">
        <w:rPr>
          <w:rFonts w:ascii="Times New Roman" w:hAnsi="Times New Roman"/>
          <w:b/>
          <w:bCs/>
          <w:sz w:val="24"/>
          <w:szCs w:val="24"/>
        </w:rPr>
        <w:t xml:space="preserve"> </w:t>
      </w:r>
      <w:proofErr w:type="spellStart"/>
      <w:r w:rsidRPr="00D6198A">
        <w:rPr>
          <w:rFonts w:ascii="Times New Roman" w:hAnsi="Times New Roman"/>
          <w:b/>
          <w:bCs/>
          <w:sz w:val="24"/>
          <w:szCs w:val="24"/>
        </w:rPr>
        <w:t>сесія</w:t>
      </w:r>
      <w:proofErr w:type="spellEnd"/>
      <w:r w:rsidRPr="00D6198A">
        <w:rPr>
          <w:rFonts w:ascii="Times New Roman" w:hAnsi="Times New Roman"/>
          <w:b/>
          <w:bCs/>
          <w:sz w:val="24"/>
          <w:szCs w:val="24"/>
        </w:rPr>
        <w:t xml:space="preserve"> </w:t>
      </w:r>
      <w:r w:rsidRPr="00D6198A">
        <w:rPr>
          <w:rFonts w:ascii="Times New Roman" w:hAnsi="Times New Roman"/>
          <w:b/>
          <w:bCs/>
          <w:sz w:val="24"/>
          <w:szCs w:val="24"/>
          <w:lang w:val="en-US"/>
        </w:rPr>
        <w:t>VII</w:t>
      </w:r>
      <w:r w:rsidRPr="00D6198A">
        <w:rPr>
          <w:rFonts w:ascii="Times New Roman" w:hAnsi="Times New Roman"/>
          <w:b/>
          <w:bCs/>
          <w:sz w:val="24"/>
          <w:szCs w:val="24"/>
        </w:rPr>
        <w:t xml:space="preserve">І </w:t>
      </w:r>
      <w:proofErr w:type="spellStart"/>
      <w:r w:rsidRPr="00D6198A">
        <w:rPr>
          <w:rFonts w:ascii="Times New Roman" w:hAnsi="Times New Roman"/>
          <w:b/>
          <w:bCs/>
          <w:sz w:val="24"/>
          <w:szCs w:val="24"/>
        </w:rPr>
        <w:t>скликання</w:t>
      </w:r>
      <w:proofErr w:type="spellEnd"/>
    </w:p>
    <w:p w:rsidR="00D6198A" w:rsidRPr="00D6198A" w:rsidRDefault="00D6198A" w:rsidP="00D6198A">
      <w:pPr>
        <w:keepNext/>
        <w:tabs>
          <w:tab w:val="left" w:pos="567"/>
        </w:tabs>
        <w:spacing w:line="360" w:lineRule="auto"/>
        <w:jc w:val="center"/>
        <w:outlineLvl w:val="1"/>
        <w:rPr>
          <w:rFonts w:ascii="Times New Roman" w:hAnsi="Times New Roman"/>
          <w:b/>
          <w:bCs/>
          <w:sz w:val="24"/>
          <w:szCs w:val="24"/>
        </w:rPr>
      </w:pPr>
      <w:r w:rsidRPr="00D6198A">
        <w:rPr>
          <w:rFonts w:ascii="Times New Roman" w:hAnsi="Times New Roman"/>
          <w:b/>
          <w:bCs/>
          <w:sz w:val="24"/>
          <w:szCs w:val="24"/>
        </w:rPr>
        <w:t xml:space="preserve">Р  І  Ш  Е  Н  </w:t>
      </w:r>
      <w:proofErr w:type="spellStart"/>
      <w:proofErr w:type="gramStart"/>
      <w:r w:rsidRPr="00D6198A">
        <w:rPr>
          <w:rFonts w:ascii="Times New Roman" w:hAnsi="Times New Roman"/>
          <w:b/>
          <w:bCs/>
          <w:sz w:val="24"/>
          <w:szCs w:val="24"/>
        </w:rPr>
        <w:t>Н</w:t>
      </w:r>
      <w:proofErr w:type="spellEnd"/>
      <w:proofErr w:type="gramEnd"/>
      <w:r w:rsidRPr="00D6198A">
        <w:rPr>
          <w:rFonts w:ascii="Times New Roman" w:hAnsi="Times New Roman"/>
          <w:b/>
          <w:bCs/>
          <w:sz w:val="24"/>
          <w:szCs w:val="24"/>
        </w:rPr>
        <w:t xml:space="preserve">  Я</w:t>
      </w:r>
    </w:p>
    <w:p w:rsidR="00D6198A" w:rsidRPr="0030138B" w:rsidRDefault="00D6198A" w:rsidP="00E9334F">
      <w:pPr>
        <w:jc w:val="both"/>
        <w:rPr>
          <w:rFonts w:ascii="Times New Roman" w:hAnsi="Times New Roman"/>
          <w:sz w:val="24"/>
          <w:szCs w:val="24"/>
          <w:lang w:val="uk-UA"/>
        </w:rPr>
      </w:pPr>
      <w:bookmarkStart w:id="0" w:name="_GoBack"/>
      <w:bookmarkEnd w:id="0"/>
      <w:r w:rsidRPr="00D6198A">
        <w:rPr>
          <w:rFonts w:ascii="Times New Roman" w:hAnsi="Times New Roman"/>
          <w:sz w:val="24"/>
          <w:szCs w:val="24"/>
        </w:rPr>
        <w:t xml:space="preserve">14 </w:t>
      </w:r>
      <w:proofErr w:type="spellStart"/>
      <w:r w:rsidRPr="00D6198A">
        <w:rPr>
          <w:rFonts w:ascii="Times New Roman" w:hAnsi="Times New Roman"/>
          <w:sz w:val="24"/>
          <w:szCs w:val="24"/>
        </w:rPr>
        <w:t>травня</w:t>
      </w:r>
      <w:proofErr w:type="spellEnd"/>
      <w:r w:rsidRPr="00D6198A">
        <w:rPr>
          <w:rFonts w:ascii="Times New Roman" w:hAnsi="Times New Roman"/>
          <w:sz w:val="24"/>
          <w:szCs w:val="24"/>
        </w:rPr>
        <w:t xml:space="preserve"> 2021 року</w:t>
      </w:r>
      <w:r w:rsidRPr="00D6198A">
        <w:rPr>
          <w:rFonts w:ascii="Times New Roman" w:hAnsi="Times New Roman"/>
          <w:sz w:val="24"/>
          <w:szCs w:val="24"/>
        </w:rPr>
        <w:tab/>
      </w:r>
      <w:r w:rsidRPr="00D6198A">
        <w:rPr>
          <w:rFonts w:ascii="Times New Roman" w:hAnsi="Times New Roman"/>
          <w:sz w:val="24"/>
          <w:szCs w:val="24"/>
        </w:rPr>
        <w:tab/>
      </w:r>
      <w:r w:rsidRPr="00D6198A">
        <w:rPr>
          <w:rFonts w:ascii="Times New Roman" w:hAnsi="Times New Roman"/>
          <w:sz w:val="24"/>
          <w:szCs w:val="24"/>
        </w:rPr>
        <w:tab/>
      </w:r>
      <w:r w:rsidRPr="00D6198A">
        <w:rPr>
          <w:rFonts w:ascii="Times New Roman" w:hAnsi="Times New Roman"/>
          <w:sz w:val="24"/>
          <w:szCs w:val="24"/>
        </w:rPr>
        <w:tab/>
      </w:r>
      <w:r w:rsidRPr="00D6198A">
        <w:rPr>
          <w:rFonts w:ascii="Times New Roman" w:hAnsi="Times New Roman"/>
          <w:sz w:val="24"/>
          <w:szCs w:val="24"/>
        </w:rPr>
        <w:tab/>
      </w:r>
      <w:r w:rsidRPr="00D6198A">
        <w:rPr>
          <w:rFonts w:ascii="Times New Roman" w:hAnsi="Times New Roman"/>
          <w:sz w:val="24"/>
          <w:szCs w:val="24"/>
        </w:rPr>
        <w:tab/>
      </w:r>
      <w:r w:rsidRPr="00D6198A">
        <w:rPr>
          <w:rFonts w:ascii="Times New Roman" w:hAnsi="Times New Roman"/>
          <w:sz w:val="24"/>
          <w:szCs w:val="24"/>
        </w:rPr>
        <w:tab/>
        <w:t xml:space="preserve">                  № </w:t>
      </w:r>
      <w:r w:rsidR="0030138B">
        <w:rPr>
          <w:rFonts w:ascii="Times New Roman" w:hAnsi="Times New Roman"/>
          <w:sz w:val="24"/>
          <w:szCs w:val="24"/>
          <w:lang w:val="uk-UA"/>
        </w:rPr>
        <w:t>832</w:t>
      </w:r>
    </w:p>
    <w:p w:rsidR="00A0334B" w:rsidRDefault="00A0334B" w:rsidP="00D6198A">
      <w:pPr>
        <w:spacing w:after="0" w:line="240" w:lineRule="auto"/>
        <w:ind w:right="-1"/>
        <w:jc w:val="both"/>
        <w:rPr>
          <w:rFonts w:ascii="Times New Roman" w:hAnsi="Times New Roman"/>
          <w:b/>
          <w:sz w:val="24"/>
          <w:szCs w:val="24"/>
          <w:lang w:val="uk-UA"/>
        </w:rPr>
      </w:pPr>
      <w:r w:rsidRPr="00F328C1">
        <w:rPr>
          <w:rFonts w:ascii="Times New Roman" w:hAnsi="Times New Roman"/>
          <w:b/>
          <w:sz w:val="24"/>
          <w:szCs w:val="24"/>
          <w:lang w:val="uk-UA"/>
        </w:rPr>
        <w:t xml:space="preserve">Про виконання рішення </w:t>
      </w:r>
      <w:proofErr w:type="spellStart"/>
      <w:r w:rsidRPr="00F328C1">
        <w:rPr>
          <w:rFonts w:ascii="Times New Roman" w:hAnsi="Times New Roman"/>
          <w:b/>
          <w:sz w:val="24"/>
          <w:szCs w:val="24"/>
          <w:lang w:val="uk-UA"/>
        </w:rPr>
        <w:t>Любашівської</w:t>
      </w:r>
      <w:proofErr w:type="spellEnd"/>
      <w:r w:rsidRPr="00F328C1">
        <w:rPr>
          <w:rFonts w:ascii="Times New Roman" w:hAnsi="Times New Roman"/>
          <w:b/>
          <w:sz w:val="24"/>
          <w:szCs w:val="24"/>
          <w:lang w:val="uk-UA"/>
        </w:rPr>
        <w:t xml:space="preserve"> селищної ради від 11 лютого 2020 року №</w:t>
      </w:r>
      <w:r w:rsidR="00E9334F">
        <w:rPr>
          <w:rFonts w:ascii="Times New Roman" w:hAnsi="Times New Roman"/>
          <w:b/>
          <w:sz w:val="24"/>
          <w:szCs w:val="24"/>
          <w:lang w:val="uk-UA"/>
        </w:rPr>
        <w:t xml:space="preserve"> </w:t>
      </w:r>
      <w:r w:rsidRPr="00F328C1">
        <w:rPr>
          <w:rFonts w:ascii="Times New Roman" w:hAnsi="Times New Roman"/>
          <w:b/>
          <w:sz w:val="24"/>
          <w:szCs w:val="24"/>
          <w:lang w:val="uk-UA"/>
        </w:rPr>
        <w:t xml:space="preserve">901 «Про затвердження Програми розвитку первинної медико-санітарної допомоги </w:t>
      </w:r>
      <w:proofErr w:type="spellStart"/>
      <w:r w:rsidRPr="00F328C1">
        <w:rPr>
          <w:rFonts w:ascii="Times New Roman" w:hAnsi="Times New Roman"/>
          <w:b/>
          <w:sz w:val="24"/>
          <w:szCs w:val="24"/>
          <w:lang w:val="uk-UA"/>
        </w:rPr>
        <w:t>Любашівської</w:t>
      </w:r>
      <w:proofErr w:type="spellEnd"/>
      <w:r w:rsidRPr="00F328C1">
        <w:rPr>
          <w:rFonts w:ascii="Times New Roman" w:hAnsi="Times New Roman"/>
          <w:b/>
          <w:sz w:val="24"/>
          <w:szCs w:val="24"/>
          <w:lang w:val="uk-UA"/>
        </w:rPr>
        <w:t xml:space="preserve"> селищної ОТГ на 2020 рік»</w:t>
      </w:r>
    </w:p>
    <w:p w:rsidR="00A0334B" w:rsidRPr="00F328C1" w:rsidRDefault="00A0334B" w:rsidP="00A0334B">
      <w:pPr>
        <w:ind w:right="4393"/>
        <w:jc w:val="both"/>
        <w:rPr>
          <w:rFonts w:ascii="Times New Roman" w:hAnsi="Times New Roman"/>
          <w:b/>
          <w:sz w:val="24"/>
          <w:szCs w:val="24"/>
          <w:lang w:val="uk-UA"/>
        </w:rPr>
      </w:pPr>
    </w:p>
    <w:p w:rsidR="00A0334B" w:rsidRPr="00F328C1" w:rsidRDefault="00A0334B" w:rsidP="00301D51">
      <w:pPr>
        <w:spacing w:after="0" w:line="240" w:lineRule="auto"/>
        <w:ind w:firstLine="567"/>
        <w:jc w:val="both"/>
        <w:rPr>
          <w:rFonts w:ascii="Times New Roman" w:eastAsia="Times New Roman" w:hAnsi="Times New Roman"/>
          <w:sz w:val="24"/>
          <w:szCs w:val="24"/>
          <w:lang w:val="uk-UA" w:eastAsia="ru-RU"/>
        </w:rPr>
      </w:pPr>
      <w:r w:rsidRPr="00F328C1">
        <w:rPr>
          <w:rFonts w:ascii="Times New Roman" w:hAnsi="Times New Roman"/>
          <w:color w:val="000000"/>
          <w:sz w:val="24"/>
          <w:szCs w:val="24"/>
          <w:lang w:val="uk-UA"/>
        </w:rPr>
        <w:t xml:space="preserve">Відповідно до </w:t>
      </w:r>
      <w:r w:rsidRPr="00F328C1">
        <w:rPr>
          <w:rFonts w:ascii="Times New Roman" w:hAnsi="Times New Roman"/>
          <w:sz w:val="24"/>
          <w:szCs w:val="24"/>
          <w:lang w:val="uk-UA"/>
        </w:rPr>
        <w:t xml:space="preserve">пункту 22 частини 1 статті </w:t>
      </w:r>
      <w:r w:rsidRPr="00F328C1">
        <w:rPr>
          <w:rFonts w:ascii="Times New Roman" w:hAnsi="Times New Roman"/>
          <w:color w:val="000000"/>
          <w:sz w:val="24"/>
          <w:szCs w:val="24"/>
          <w:lang w:val="uk-UA"/>
        </w:rPr>
        <w:t>26</w:t>
      </w:r>
      <w:r w:rsidRPr="00F328C1">
        <w:rPr>
          <w:rFonts w:ascii="Times New Roman" w:hAnsi="Times New Roman"/>
          <w:sz w:val="24"/>
          <w:szCs w:val="24"/>
          <w:lang w:val="uk-UA"/>
        </w:rPr>
        <w:t xml:space="preserve"> </w:t>
      </w:r>
      <w:r w:rsidRPr="00F328C1">
        <w:rPr>
          <w:rFonts w:ascii="Times New Roman" w:hAnsi="Times New Roman"/>
          <w:color w:val="000000"/>
          <w:sz w:val="24"/>
          <w:szCs w:val="24"/>
          <w:lang w:val="uk-UA"/>
        </w:rPr>
        <w:t>Закону України «Про місцеве самоврядування в Україні»,</w:t>
      </w:r>
      <w:r w:rsidRPr="00F328C1">
        <w:rPr>
          <w:rFonts w:ascii="Times New Roman" w:hAnsi="Times New Roman"/>
          <w:sz w:val="24"/>
          <w:szCs w:val="24"/>
          <w:lang w:val="uk-UA"/>
        </w:rPr>
        <w:t xml:space="preserve"> заслухавши інформацію в.о. головного лікаря КНП «Центр первинної медико-санітарної допомоги» </w:t>
      </w:r>
      <w:proofErr w:type="spellStart"/>
      <w:r w:rsidRPr="00F328C1">
        <w:rPr>
          <w:rFonts w:ascii="Times New Roman" w:hAnsi="Times New Roman"/>
          <w:sz w:val="24"/>
          <w:szCs w:val="24"/>
          <w:lang w:val="uk-UA"/>
        </w:rPr>
        <w:t>Любашівської</w:t>
      </w:r>
      <w:proofErr w:type="spellEnd"/>
      <w:r w:rsidRPr="00F328C1">
        <w:rPr>
          <w:rFonts w:ascii="Times New Roman" w:hAnsi="Times New Roman"/>
          <w:sz w:val="24"/>
          <w:szCs w:val="24"/>
          <w:lang w:val="uk-UA"/>
        </w:rPr>
        <w:t xml:space="preserve"> селищної ради Ратушняка Г.П. «Про виконання рішення </w:t>
      </w:r>
      <w:proofErr w:type="spellStart"/>
      <w:r w:rsidRPr="00F328C1">
        <w:rPr>
          <w:rFonts w:ascii="Times New Roman" w:hAnsi="Times New Roman"/>
          <w:sz w:val="24"/>
          <w:szCs w:val="24"/>
          <w:lang w:val="uk-UA"/>
        </w:rPr>
        <w:t>Любашівської</w:t>
      </w:r>
      <w:proofErr w:type="spellEnd"/>
      <w:r w:rsidRPr="00F328C1">
        <w:rPr>
          <w:rFonts w:ascii="Times New Roman" w:hAnsi="Times New Roman"/>
          <w:sz w:val="24"/>
          <w:szCs w:val="24"/>
          <w:lang w:val="uk-UA"/>
        </w:rPr>
        <w:t xml:space="preserve"> селищної ради від 11 лютого 2020 року №</w:t>
      </w:r>
      <w:r w:rsidR="00E9334F">
        <w:rPr>
          <w:rFonts w:ascii="Times New Roman" w:hAnsi="Times New Roman"/>
          <w:sz w:val="24"/>
          <w:szCs w:val="24"/>
          <w:lang w:val="uk-UA"/>
        </w:rPr>
        <w:t xml:space="preserve"> </w:t>
      </w:r>
      <w:r w:rsidRPr="00F328C1">
        <w:rPr>
          <w:rFonts w:ascii="Times New Roman" w:hAnsi="Times New Roman"/>
          <w:sz w:val="24"/>
          <w:szCs w:val="24"/>
          <w:lang w:val="uk-UA"/>
        </w:rPr>
        <w:t xml:space="preserve">901 «Про затвердження Програми розвитку первинної медико-санітарної допомоги </w:t>
      </w:r>
      <w:proofErr w:type="spellStart"/>
      <w:r w:rsidRPr="00F328C1">
        <w:rPr>
          <w:rFonts w:ascii="Times New Roman" w:hAnsi="Times New Roman"/>
          <w:sz w:val="24"/>
          <w:szCs w:val="24"/>
          <w:lang w:val="uk-UA"/>
        </w:rPr>
        <w:t>Любашівської</w:t>
      </w:r>
      <w:proofErr w:type="spellEnd"/>
      <w:r w:rsidRPr="00F328C1">
        <w:rPr>
          <w:rFonts w:ascii="Times New Roman" w:hAnsi="Times New Roman"/>
          <w:sz w:val="24"/>
          <w:szCs w:val="24"/>
          <w:lang w:val="uk-UA"/>
        </w:rPr>
        <w:t xml:space="preserve"> селищної ОТГ на 2020 рік», </w:t>
      </w:r>
      <w:r w:rsidRPr="00F328C1">
        <w:rPr>
          <w:rFonts w:ascii="Times New Roman" w:eastAsia="Times New Roman" w:hAnsi="Times New Roman"/>
          <w:sz w:val="24"/>
          <w:szCs w:val="24"/>
          <w:lang w:val="uk-UA" w:eastAsia="ru-RU"/>
        </w:rPr>
        <w:t>селищна рада</w:t>
      </w:r>
    </w:p>
    <w:p w:rsidR="00A0334B" w:rsidRPr="00F328C1" w:rsidRDefault="00A0334B" w:rsidP="00A0334B">
      <w:pPr>
        <w:spacing w:after="0" w:line="240" w:lineRule="auto"/>
        <w:ind w:firstLine="426"/>
        <w:jc w:val="both"/>
        <w:rPr>
          <w:rFonts w:ascii="Times New Roman" w:hAnsi="Times New Roman"/>
          <w:sz w:val="24"/>
          <w:szCs w:val="24"/>
          <w:lang w:val="uk-UA"/>
        </w:rPr>
      </w:pPr>
    </w:p>
    <w:p w:rsidR="00A0334B" w:rsidRDefault="00A0334B" w:rsidP="00301D51">
      <w:pPr>
        <w:spacing w:after="0" w:line="240" w:lineRule="auto"/>
        <w:rPr>
          <w:rFonts w:ascii="Times New Roman" w:hAnsi="Times New Roman"/>
          <w:b/>
          <w:sz w:val="24"/>
          <w:szCs w:val="24"/>
          <w:lang w:val="uk-UA"/>
        </w:rPr>
      </w:pPr>
      <w:r w:rsidRPr="000B2285">
        <w:rPr>
          <w:rFonts w:ascii="Times New Roman" w:hAnsi="Times New Roman"/>
          <w:b/>
          <w:sz w:val="24"/>
          <w:szCs w:val="24"/>
          <w:shd w:val="clear" w:color="auto" w:fill="FFFFFF"/>
          <w:lang w:val="uk-UA"/>
        </w:rPr>
        <w:t>ВИРІШИЛА:</w:t>
      </w:r>
      <w:r w:rsidRPr="000B2285">
        <w:rPr>
          <w:rFonts w:ascii="Times New Roman" w:hAnsi="Times New Roman"/>
          <w:b/>
          <w:sz w:val="24"/>
          <w:szCs w:val="24"/>
          <w:lang w:val="uk-UA"/>
        </w:rPr>
        <w:t xml:space="preserve">         </w:t>
      </w:r>
    </w:p>
    <w:p w:rsidR="00A0334B" w:rsidRPr="000B2285" w:rsidRDefault="00A0334B" w:rsidP="00A0334B">
      <w:pPr>
        <w:spacing w:after="0" w:line="240" w:lineRule="auto"/>
        <w:jc w:val="center"/>
        <w:rPr>
          <w:rFonts w:ascii="Times New Roman" w:hAnsi="Times New Roman"/>
          <w:b/>
          <w:sz w:val="24"/>
          <w:szCs w:val="24"/>
          <w:lang w:val="uk-UA"/>
        </w:rPr>
      </w:pPr>
    </w:p>
    <w:p w:rsidR="00A0334B" w:rsidRDefault="00A0334B" w:rsidP="00430742">
      <w:pPr>
        <w:pStyle w:val="2"/>
        <w:tabs>
          <w:tab w:val="left" w:pos="9639"/>
          <w:tab w:val="left" w:pos="10773"/>
        </w:tabs>
        <w:ind w:right="-1" w:firstLine="567"/>
        <w:contextualSpacing/>
        <w:jc w:val="both"/>
        <w:rPr>
          <w:sz w:val="24"/>
          <w:szCs w:val="24"/>
        </w:rPr>
      </w:pPr>
      <w:r w:rsidRPr="00F328C1">
        <w:rPr>
          <w:rFonts w:eastAsia="Calibri"/>
          <w:color w:val="000000"/>
          <w:sz w:val="24"/>
          <w:szCs w:val="24"/>
          <w:lang w:eastAsia="en-US"/>
        </w:rPr>
        <w:t>1.</w:t>
      </w:r>
      <w:r w:rsidRPr="00F328C1">
        <w:rPr>
          <w:sz w:val="24"/>
          <w:szCs w:val="24"/>
        </w:rPr>
        <w:t xml:space="preserve"> Інформацію в.о. головного лікаря КНП «Центр первинної медико-санітарної допомоги» </w:t>
      </w:r>
      <w:proofErr w:type="spellStart"/>
      <w:r w:rsidRPr="00F328C1">
        <w:rPr>
          <w:sz w:val="24"/>
          <w:szCs w:val="24"/>
        </w:rPr>
        <w:t>Любашівської</w:t>
      </w:r>
      <w:proofErr w:type="spellEnd"/>
      <w:r w:rsidRPr="00F328C1">
        <w:rPr>
          <w:sz w:val="24"/>
          <w:szCs w:val="24"/>
        </w:rPr>
        <w:t xml:space="preserve"> селищної ради Ратушняка Г.П. «Про виконання рішення </w:t>
      </w:r>
      <w:proofErr w:type="spellStart"/>
      <w:r w:rsidRPr="00F328C1">
        <w:rPr>
          <w:sz w:val="24"/>
          <w:szCs w:val="24"/>
        </w:rPr>
        <w:t>Любашівської</w:t>
      </w:r>
      <w:proofErr w:type="spellEnd"/>
      <w:r w:rsidRPr="00F328C1">
        <w:rPr>
          <w:sz w:val="24"/>
          <w:szCs w:val="24"/>
        </w:rPr>
        <w:t xml:space="preserve"> селищної ради від 11 лютого 2020 року №</w:t>
      </w:r>
      <w:r w:rsidR="00301D51">
        <w:rPr>
          <w:sz w:val="24"/>
          <w:szCs w:val="24"/>
        </w:rPr>
        <w:t xml:space="preserve"> </w:t>
      </w:r>
      <w:r w:rsidRPr="00F328C1">
        <w:rPr>
          <w:sz w:val="24"/>
          <w:szCs w:val="24"/>
        </w:rPr>
        <w:t xml:space="preserve">901 «Про затвердження Програми розвитку первинної медико-санітарної допомоги </w:t>
      </w:r>
      <w:proofErr w:type="spellStart"/>
      <w:r w:rsidRPr="00F328C1">
        <w:rPr>
          <w:sz w:val="24"/>
          <w:szCs w:val="24"/>
        </w:rPr>
        <w:t>Любашівської</w:t>
      </w:r>
      <w:proofErr w:type="spellEnd"/>
      <w:r w:rsidRPr="00F328C1">
        <w:rPr>
          <w:sz w:val="24"/>
          <w:szCs w:val="24"/>
        </w:rPr>
        <w:t xml:space="preserve"> селищної ОТГ на 2020 рік» взяти до відома.</w:t>
      </w:r>
    </w:p>
    <w:p w:rsidR="00817A38" w:rsidRPr="00F328C1" w:rsidRDefault="00817A38" w:rsidP="00A0334B">
      <w:pPr>
        <w:pStyle w:val="2"/>
        <w:tabs>
          <w:tab w:val="left" w:pos="9639"/>
          <w:tab w:val="left" w:pos="10773"/>
        </w:tabs>
        <w:ind w:right="-1" w:firstLine="425"/>
        <w:contextualSpacing/>
        <w:jc w:val="both"/>
        <w:rPr>
          <w:sz w:val="24"/>
          <w:szCs w:val="24"/>
        </w:rPr>
      </w:pPr>
    </w:p>
    <w:p w:rsidR="00817A38" w:rsidRDefault="00A0334B" w:rsidP="00430742">
      <w:pPr>
        <w:tabs>
          <w:tab w:val="num" w:pos="0"/>
        </w:tabs>
        <w:ind w:firstLine="567"/>
        <w:jc w:val="both"/>
        <w:rPr>
          <w:rFonts w:ascii="Times New Roman" w:hAnsi="Times New Roman"/>
          <w:sz w:val="24"/>
          <w:szCs w:val="24"/>
          <w:lang w:val="uk-UA"/>
        </w:rPr>
      </w:pPr>
      <w:r>
        <w:rPr>
          <w:rFonts w:ascii="Times New Roman" w:hAnsi="Times New Roman"/>
          <w:bCs/>
          <w:sz w:val="24"/>
          <w:szCs w:val="24"/>
          <w:lang w:val="uk-UA"/>
        </w:rPr>
        <w:t xml:space="preserve"> </w:t>
      </w:r>
      <w:r w:rsidRPr="00F328C1">
        <w:rPr>
          <w:rFonts w:ascii="Times New Roman" w:hAnsi="Times New Roman"/>
          <w:bCs/>
          <w:sz w:val="24"/>
          <w:szCs w:val="24"/>
          <w:lang w:val="uk-UA"/>
        </w:rPr>
        <w:t>2. Вважати</w:t>
      </w:r>
      <w:r w:rsidR="00E9334F">
        <w:rPr>
          <w:rFonts w:ascii="Times New Roman" w:hAnsi="Times New Roman"/>
          <w:bCs/>
          <w:sz w:val="24"/>
          <w:szCs w:val="24"/>
          <w:lang w:val="uk-UA"/>
        </w:rPr>
        <w:t>,</w:t>
      </w:r>
      <w:r w:rsidRPr="00F328C1">
        <w:rPr>
          <w:rFonts w:ascii="Times New Roman" w:hAnsi="Times New Roman"/>
          <w:bCs/>
          <w:sz w:val="24"/>
          <w:szCs w:val="24"/>
          <w:lang w:val="uk-UA"/>
        </w:rPr>
        <w:t xml:space="preserve"> що основні завдання </w:t>
      </w:r>
      <w:r w:rsidRPr="00F328C1">
        <w:rPr>
          <w:rFonts w:ascii="Times New Roman" w:hAnsi="Times New Roman"/>
          <w:sz w:val="24"/>
          <w:szCs w:val="24"/>
          <w:lang w:val="uk-UA"/>
        </w:rPr>
        <w:t xml:space="preserve">Програми розвитку первинної медико-санітарної допомоги </w:t>
      </w:r>
      <w:proofErr w:type="spellStart"/>
      <w:r w:rsidRPr="00F328C1">
        <w:rPr>
          <w:rFonts w:ascii="Times New Roman" w:hAnsi="Times New Roman"/>
          <w:sz w:val="24"/>
          <w:szCs w:val="24"/>
          <w:lang w:val="uk-UA"/>
        </w:rPr>
        <w:t>Любашівської</w:t>
      </w:r>
      <w:proofErr w:type="spellEnd"/>
      <w:r w:rsidRPr="00F328C1">
        <w:rPr>
          <w:rFonts w:ascii="Times New Roman" w:hAnsi="Times New Roman"/>
          <w:sz w:val="24"/>
          <w:szCs w:val="24"/>
          <w:lang w:val="uk-UA"/>
        </w:rPr>
        <w:t xml:space="preserve"> селищної ОТГ на 2020 рік реалізовані</w:t>
      </w:r>
      <w:r w:rsidR="00817A38">
        <w:rPr>
          <w:rFonts w:ascii="Times New Roman" w:hAnsi="Times New Roman"/>
          <w:sz w:val="24"/>
          <w:szCs w:val="24"/>
          <w:lang w:val="uk-UA"/>
        </w:rPr>
        <w:t>.</w:t>
      </w:r>
    </w:p>
    <w:p w:rsidR="00817A38" w:rsidRPr="002E3B7C" w:rsidRDefault="00817A38" w:rsidP="00430742">
      <w:pPr>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3. Контроль за виконанням даного рішення покласти на п</w:t>
      </w:r>
      <w:r w:rsidRPr="00690ECB">
        <w:rPr>
          <w:rFonts w:ascii="Times New Roman" w:hAnsi="Times New Roman"/>
          <w:sz w:val="24"/>
          <w:szCs w:val="24"/>
          <w:lang w:val="uk-UA"/>
        </w:rPr>
        <w:t>остійн</w:t>
      </w:r>
      <w:r>
        <w:rPr>
          <w:rFonts w:ascii="Times New Roman" w:hAnsi="Times New Roman"/>
          <w:sz w:val="24"/>
          <w:szCs w:val="24"/>
          <w:lang w:val="uk-UA"/>
        </w:rPr>
        <w:t>у</w:t>
      </w:r>
      <w:r w:rsidRPr="00690ECB">
        <w:rPr>
          <w:rFonts w:ascii="Times New Roman" w:hAnsi="Times New Roman"/>
          <w:sz w:val="24"/>
          <w:szCs w:val="24"/>
          <w:lang w:val="uk-UA"/>
        </w:rPr>
        <w:t xml:space="preserve"> комісі</w:t>
      </w:r>
      <w:r>
        <w:rPr>
          <w:rFonts w:ascii="Times New Roman" w:hAnsi="Times New Roman"/>
          <w:sz w:val="24"/>
          <w:szCs w:val="24"/>
          <w:lang w:val="uk-UA"/>
        </w:rPr>
        <w:t>ю</w:t>
      </w:r>
      <w:r w:rsidRPr="00690ECB">
        <w:rPr>
          <w:rFonts w:ascii="Times New Roman" w:hAnsi="Times New Roman"/>
          <w:sz w:val="24"/>
          <w:szCs w:val="24"/>
          <w:lang w:val="uk-UA"/>
        </w:rPr>
        <w:t xml:space="preserve"> з питань планування, фінансів, бюджету та </w:t>
      </w:r>
      <w:r>
        <w:rPr>
          <w:rFonts w:ascii="Times New Roman" w:hAnsi="Times New Roman"/>
          <w:sz w:val="24"/>
          <w:szCs w:val="24"/>
          <w:lang w:val="uk-UA"/>
        </w:rPr>
        <w:t>соціально-економічного розвитку.</w:t>
      </w:r>
    </w:p>
    <w:p w:rsidR="00817A38" w:rsidRDefault="00817A38" w:rsidP="00817A38">
      <w:pPr>
        <w:ind w:firstLine="425"/>
        <w:jc w:val="both"/>
        <w:rPr>
          <w:rFonts w:ascii="Times New Roman" w:hAnsi="Times New Roman"/>
          <w:sz w:val="24"/>
          <w:szCs w:val="24"/>
          <w:lang w:val="uk-UA"/>
        </w:rPr>
      </w:pPr>
    </w:p>
    <w:p w:rsidR="00A0334B" w:rsidRDefault="00A0334B" w:rsidP="00A0334B">
      <w:pPr>
        <w:tabs>
          <w:tab w:val="num" w:pos="0"/>
        </w:tabs>
        <w:rPr>
          <w:rFonts w:ascii="Times New Roman" w:hAnsi="Times New Roman"/>
          <w:sz w:val="24"/>
          <w:szCs w:val="24"/>
          <w:lang w:val="uk-UA"/>
        </w:rPr>
      </w:pPr>
    </w:p>
    <w:p w:rsidR="00A0334B" w:rsidRPr="000B2285" w:rsidRDefault="00A0334B" w:rsidP="00430742">
      <w:pPr>
        <w:tabs>
          <w:tab w:val="num" w:pos="0"/>
          <w:tab w:val="left" w:pos="567"/>
        </w:tabs>
        <w:rPr>
          <w:rFonts w:ascii="Times New Roman" w:hAnsi="Times New Roman"/>
          <w:b/>
          <w:bCs/>
          <w:sz w:val="24"/>
          <w:szCs w:val="24"/>
          <w:lang w:val="uk-UA"/>
        </w:rPr>
      </w:pPr>
      <w:r w:rsidRPr="000B2285">
        <w:rPr>
          <w:rFonts w:ascii="Times New Roman" w:hAnsi="Times New Roman"/>
          <w:b/>
          <w:bCs/>
          <w:sz w:val="24"/>
          <w:szCs w:val="24"/>
          <w:lang w:val="uk-UA"/>
        </w:rPr>
        <w:t xml:space="preserve">  </w:t>
      </w:r>
      <w:proofErr w:type="spellStart"/>
      <w:r w:rsidR="00301D51">
        <w:rPr>
          <w:rFonts w:ascii="Times New Roman" w:hAnsi="Times New Roman"/>
          <w:b/>
          <w:bCs/>
          <w:sz w:val="24"/>
          <w:szCs w:val="24"/>
          <w:lang w:val="uk-UA"/>
        </w:rPr>
        <w:t>Т.в.о</w:t>
      </w:r>
      <w:proofErr w:type="spellEnd"/>
      <w:r w:rsidR="00301D51">
        <w:rPr>
          <w:rFonts w:ascii="Times New Roman" w:hAnsi="Times New Roman"/>
          <w:b/>
          <w:bCs/>
          <w:sz w:val="24"/>
          <w:szCs w:val="24"/>
          <w:lang w:val="uk-UA"/>
        </w:rPr>
        <w:t xml:space="preserve">. </w:t>
      </w:r>
      <w:proofErr w:type="spellStart"/>
      <w:r w:rsidRPr="000B2285">
        <w:rPr>
          <w:rFonts w:ascii="Times New Roman" w:hAnsi="Times New Roman"/>
          <w:b/>
          <w:bCs/>
          <w:sz w:val="24"/>
          <w:szCs w:val="24"/>
          <w:lang w:val="uk-UA"/>
        </w:rPr>
        <w:t>Любашівськ</w:t>
      </w:r>
      <w:r w:rsidR="00301D51">
        <w:rPr>
          <w:rFonts w:ascii="Times New Roman" w:hAnsi="Times New Roman"/>
          <w:b/>
          <w:bCs/>
          <w:sz w:val="24"/>
          <w:szCs w:val="24"/>
          <w:lang w:val="uk-UA"/>
        </w:rPr>
        <w:t>ого</w:t>
      </w:r>
      <w:proofErr w:type="spellEnd"/>
      <w:r w:rsidRPr="000B2285">
        <w:rPr>
          <w:rFonts w:ascii="Times New Roman" w:hAnsi="Times New Roman"/>
          <w:b/>
          <w:bCs/>
          <w:sz w:val="24"/>
          <w:szCs w:val="24"/>
          <w:lang w:val="uk-UA"/>
        </w:rPr>
        <w:t xml:space="preserve"> селищн</w:t>
      </w:r>
      <w:r w:rsidR="00301D51">
        <w:rPr>
          <w:rFonts w:ascii="Times New Roman" w:hAnsi="Times New Roman"/>
          <w:b/>
          <w:bCs/>
          <w:sz w:val="24"/>
          <w:szCs w:val="24"/>
          <w:lang w:val="uk-UA"/>
        </w:rPr>
        <w:t>ого</w:t>
      </w:r>
      <w:r w:rsidRPr="000B2285">
        <w:rPr>
          <w:rFonts w:ascii="Times New Roman" w:hAnsi="Times New Roman"/>
          <w:b/>
          <w:bCs/>
          <w:sz w:val="24"/>
          <w:szCs w:val="24"/>
          <w:lang w:val="uk-UA"/>
        </w:rPr>
        <w:t xml:space="preserve"> голов</w:t>
      </w:r>
      <w:r w:rsidR="00301D51">
        <w:rPr>
          <w:rFonts w:ascii="Times New Roman" w:hAnsi="Times New Roman"/>
          <w:b/>
          <w:bCs/>
          <w:sz w:val="24"/>
          <w:szCs w:val="24"/>
          <w:lang w:val="uk-UA"/>
        </w:rPr>
        <w:t>и</w:t>
      </w:r>
      <w:r w:rsidRPr="000B2285">
        <w:rPr>
          <w:rFonts w:ascii="Times New Roman" w:hAnsi="Times New Roman"/>
          <w:b/>
          <w:bCs/>
          <w:sz w:val="24"/>
          <w:szCs w:val="24"/>
          <w:lang w:val="uk-UA"/>
        </w:rPr>
        <w:t xml:space="preserve">                                               </w:t>
      </w:r>
      <w:r w:rsidR="00301D51">
        <w:rPr>
          <w:rFonts w:ascii="Times New Roman" w:hAnsi="Times New Roman"/>
          <w:b/>
          <w:bCs/>
          <w:sz w:val="24"/>
          <w:szCs w:val="24"/>
          <w:lang w:val="uk-UA"/>
        </w:rPr>
        <w:t>Мокряк Л.М.</w:t>
      </w:r>
      <w:r w:rsidRPr="000B2285">
        <w:rPr>
          <w:rFonts w:ascii="Times New Roman" w:hAnsi="Times New Roman"/>
          <w:b/>
          <w:bCs/>
          <w:sz w:val="24"/>
          <w:szCs w:val="24"/>
          <w:lang w:val="uk-UA"/>
        </w:rPr>
        <w:t xml:space="preserve">           </w:t>
      </w:r>
    </w:p>
    <w:p w:rsidR="00A0334B" w:rsidRPr="004D4739" w:rsidRDefault="00A0334B" w:rsidP="00A0334B">
      <w:pPr>
        <w:pStyle w:val="a3"/>
        <w:spacing w:line="216" w:lineRule="auto"/>
        <w:jc w:val="both"/>
        <w:rPr>
          <w:rFonts w:ascii="Times New Roman" w:hAnsi="Times New Roman"/>
          <w:sz w:val="28"/>
          <w:szCs w:val="28"/>
        </w:rPr>
      </w:pPr>
    </w:p>
    <w:p w:rsidR="00A0334B" w:rsidRPr="00817A38" w:rsidRDefault="00A0334B">
      <w:pPr>
        <w:rPr>
          <w:lang w:val="uk-UA"/>
        </w:rPr>
      </w:pPr>
    </w:p>
    <w:p w:rsidR="00A0334B" w:rsidRPr="00817A38" w:rsidRDefault="00A0334B">
      <w:pPr>
        <w:rPr>
          <w:lang w:val="uk-UA"/>
        </w:rPr>
      </w:pPr>
    </w:p>
    <w:p w:rsidR="00817A38" w:rsidRDefault="00817A38" w:rsidP="00FA3469">
      <w:pPr>
        <w:spacing w:line="240" w:lineRule="auto"/>
        <w:rPr>
          <w:rFonts w:ascii="Times New Roman" w:hAnsi="Times New Roman"/>
          <w:b/>
          <w:sz w:val="24"/>
          <w:szCs w:val="24"/>
          <w:lang w:val="uk-UA"/>
        </w:rPr>
      </w:pPr>
    </w:p>
    <w:p w:rsidR="00817A38" w:rsidRDefault="00817A38" w:rsidP="00FA3469">
      <w:pPr>
        <w:spacing w:line="240" w:lineRule="auto"/>
        <w:rPr>
          <w:rFonts w:ascii="Times New Roman" w:hAnsi="Times New Roman"/>
          <w:b/>
          <w:sz w:val="24"/>
          <w:szCs w:val="24"/>
          <w:lang w:val="uk-UA"/>
        </w:rPr>
      </w:pPr>
    </w:p>
    <w:p w:rsidR="00A10469" w:rsidRDefault="00A10469" w:rsidP="00B6101D">
      <w:pPr>
        <w:spacing w:after="0" w:line="240" w:lineRule="auto"/>
        <w:jc w:val="center"/>
        <w:rPr>
          <w:rFonts w:ascii="Times New Roman" w:eastAsia="Times New Roman" w:hAnsi="Times New Roman"/>
          <w:b/>
          <w:color w:val="000000"/>
          <w:spacing w:val="-10"/>
          <w:sz w:val="24"/>
          <w:szCs w:val="24"/>
          <w:lang w:val="uk-UA" w:eastAsia="uk-UA"/>
        </w:rPr>
      </w:pPr>
    </w:p>
    <w:p w:rsidR="00A10469" w:rsidRDefault="00A10469" w:rsidP="00B6101D">
      <w:pPr>
        <w:spacing w:after="0" w:line="240" w:lineRule="auto"/>
        <w:jc w:val="center"/>
        <w:rPr>
          <w:rFonts w:ascii="Times New Roman" w:eastAsia="Times New Roman" w:hAnsi="Times New Roman"/>
          <w:b/>
          <w:color w:val="000000"/>
          <w:spacing w:val="-10"/>
          <w:sz w:val="24"/>
          <w:szCs w:val="24"/>
          <w:lang w:val="uk-UA" w:eastAsia="uk-UA"/>
        </w:rPr>
      </w:pPr>
    </w:p>
    <w:p w:rsidR="00A10469" w:rsidRDefault="00A10469" w:rsidP="00B6101D">
      <w:pPr>
        <w:spacing w:after="0" w:line="240" w:lineRule="auto"/>
        <w:jc w:val="center"/>
        <w:rPr>
          <w:rFonts w:ascii="Times New Roman" w:eastAsia="Times New Roman" w:hAnsi="Times New Roman"/>
          <w:b/>
          <w:color w:val="000000"/>
          <w:spacing w:val="-10"/>
          <w:sz w:val="24"/>
          <w:szCs w:val="24"/>
          <w:lang w:val="uk-UA" w:eastAsia="uk-UA"/>
        </w:rPr>
      </w:pPr>
    </w:p>
    <w:p w:rsidR="00B6101D" w:rsidRDefault="00B6101D" w:rsidP="00B6101D">
      <w:pPr>
        <w:spacing w:after="0" w:line="240" w:lineRule="auto"/>
        <w:jc w:val="center"/>
        <w:rPr>
          <w:rFonts w:ascii="Times New Roman" w:eastAsia="Times New Roman" w:hAnsi="Times New Roman"/>
          <w:b/>
          <w:sz w:val="24"/>
          <w:szCs w:val="24"/>
          <w:lang w:val="uk-UA" w:eastAsia="ru-RU"/>
        </w:rPr>
      </w:pPr>
      <w:r>
        <w:rPr>
          <w:rFonts w:ascii="Times New Roman" w:eastAsia="Times New Roman" w:hAnsi="Times New Roman"/>
          <w:b/>
          <w:color w:val="000000"/>
          <w:spacing w:val="-10"/>
          <w:sz w:val="24"/>
          <w:szCs w:val="24"/>
          <w:lang w:val="uk-UA" w:eastAsia="uk-UA"/>
        </w:rPr>
        <w:t>ІНФОРМАЦІЯ</w:t>
      </w:r>
    </w:p>
    <w:p w:rsidR="00B6101D" w:rsidRDefault="00B6101D" w:rsidP="00B6101D">
      <w:pPr>
        <w:spacing w:after="0" w:line="240" w:lineRule="auto"/>
        <w:jc w:val="center"/>
        <w:rPr>
          <w:rFonts w:ascii="Times New Roman" w:eastAsia="Times New Roman" w:hAnsi="Times New Roman"/>
          <w:b/>
          <w:sz w:val="24"/>
          <w:szCs w:val="24"/>
          <w:lang w:val="uk-UA" w:eastAsia="ru-RU"/>
        </w:rPr>
      </w:pPr>
      <w:r>
        <w:rPr>
          <w:rFonts w:ascii="Times New Roman" w:eastAsia="Times New Roman" w:hAnsi="Times New Roman"/>
          <w:b/>
          <w:color w:val="000000"/>
          <w:spacing w:val="-10"/>
          <w:sz w:val="24"/>
          <w:szCs w:val="24"/>
          <w:lang w:val="uk-UA" w:eastAsia="uk-UA"/>
        </w:rPr>
        <w:t>про хід виконання «Програми розвитку первинної медико-санітарної</w:t>
      </w:r>
    </w:p>
    <w:p w:rsidR="00B6101D" w:rsidRDefault="00B6101D" w:rsidP="00B6101D">
      <w:pPr>
        <w:spacing w:after="0" w:line="240" w:lineRule="auto"/>
        <w:jc w:val="center"/>
        <w:rPr>
          <w:rFonts w:ascii="Times New Roman" w:eastAsia="Times New Roman" w:hAnsi="Times New Roman"/>
          <w:b/>
          <w:sz w:val="24"/>
          <w:szCs w:val="24"/>
          <w:lang w:val="uk-UA" w:eastAsia="ru-RU"/>
        </w:rPr>
      </w:pPr>
      <w:r>
        <w:rPr>
          <w:rFonts w:ascii="Times New Roman" w:eastAsia="Times New Roman" w:hAnsi="Times New Roman"/>
          <w:b/>
          <w:color w:val="000000"/>
          <w:spacing w:val="-10"/>
          <w:sz w:val="24"/>
          <w:szCs w:val="24"/>
          <w:lang w:val="uk-UA" w:eastAsia="uk-UA"/>
        </w:rPr>
        <w:t xml:space="preserve">допомоги </w:t>
      </w:r>
      <w:proofErr w:type="spellStart"/>
      <w:r>
        <w:rPr>
          <w:rFonts w:ascii="Times New Roman" w:eastAsia="Times New Roman" w:hAnsi="Times New Roman"/>
          <w:b/>
          <w:color w:val="000000"/>
          <w:spacing w:val="-10"/>
          <w:sz w:val="24"/>
          <w:szCs w:val="24"/>
          <w:lang w:val="uk-UA" w:eastAsia="uk-UA"/>
        </w:rPr>
        <w:t>Любашівської</w:t>
      </w:r>
      <w:proofErr w:type="spellEnd"/>
      <w:r>
        <w:rPr>
          <w:rFonts w:ascii="Times New Roman" w:eastAsia="Times New Roman" w:hAnsi="Times New Roman"/>
          <w:b/>
          <w:color w:val="000000"/>
          <w:spacing w:val="-10"/>
          <w:sz w:val="24"/>
          <w:szCs w:val="24"/>
          <w:lang w:val="uk-UA" w:eastAsia="uk-UA"/>
        </w:rPr>
        <w:t xml:space="preserve"> ОТГ на 2020 рік»</w:t>
      </w:r>
    </w:p>
    <w:p w:rsidR="00B6101D" w:rsidRDefault="00B6101D" w:rsidP="00B6101D">
      <w:pPr>
        <w:spacing w:after="0" w:line="240" w:lineRule="auto"/>
        <w:rPr>
          <w:rFonts w:ascii="Times New Roman" w:eastAsia="Times New Roman" w:hAnsi="Times New Roman"/>
          <w:color w:val="000000"/>
          <w:spacing w:val="-10"/>
          <w:sz w:val="24"/>
          <w:szCs w:val="24"/>
          <w:lang w:val="uk-UA" w:eastAsia="uk-UA"/>
        </w:rPr>
      </w:pPr>
    </w:p>
    <w:p w:rsidR="00B6101D" w:rsidRDefault="00B6101D" w:rsidP="00A10469">
      <w:pPr>
        <w:spacing w:after="0" w:line="240" w:lineRule="auto"/>
        <w:ind w:right="-610" w:firstLine="567"/>
        <w:jc w:val="both"/>
        <w:rPr>
          <w:rFonts w:ascii="Times New Roman" w:eastAsia="Times New Roman" w:hAnsi="Times New Roman"/>
          <w:color w:val="000000"/>
          <w:spacing w:val="-10"/>
          <w:sz w:val="24"/>
          <w:szCs w:val="24"/>
          <w:lang w:val="uk-UA" w:eastAsia="uk-UA"/>
        </w:rPr>
      </w:pPr>
      <w:r>
        <w:rPr>
          <w:rFonts w:ascii="Times New Roman" w:eastAsia="Times New Roman" w:hAnsi="Times New Roman"/>
          <w:color w:val="000000"/>
          <w:spacing w:val="-10"/>
          <w:sz w:val="24"/>
          <w:szCs w:val="24"/>
          <w:lang w:val="uk-UA" w:eastAsia="uk-UA"/>
        </w:rPr>
        <w:t xml:space="preserve">Дана  програма  була  затверджена  на сесії </w:t>
      </w:r>
      <w:proofErr w:type="spellStart"/>
      <w:r>
        <w:rPr>
          <w:rFonts w:ascii="Times New Roman" w:eastAsia="Times New Roman" w:hAnsi="Times New Roman"/>
          <w:color w:val="000000"/>
          <w:spacing w:val="-10"/>
          <w:sz w:val="24"/>
          <w:szCs w:val="24"/>
          <w:lang w:val="uk-UA" w:eastAsia="uk-UA"/>
        </w:rPr>
        <w:t>Любашівської</w:t>
      </w:r>
      <w:proofErr w:type="spellEnd"/>
      <w:r>
        <w:rPr>
          <w:rFonts w:ascii="Times New Roman" w:eastAsia="Times New Roman" w:hAnsi="Times New Roman"/>
          <w:color w:val="000000"/>
          <w:spacing w:val="-10"/>
          <w:sz w:val="24"/>
          <w:szCs w:val="24"/>
          <w:lang w:val="uk-UA" w:eastAsia="uk-UA"/>
        </w:rPr>
        <w:t xml:space="preserve"> ОТГ — в грудні 2020 року.</w:t>
      </w:r>
    </w:p>
    <w:p w:rsidR="00B6101D" w:rsidRDefault="00B6101D" w:rsidP="00A10469">
      <w:pPr>
        <w:spacing w:after="0" w:line="240" w:lineRule="auto"/>
        <w:ind w:right="-1" w:firstLine="567"/>
        <w:jc w:val="both"/>
        <w:rPr>
          <w:rFonts w:ascii="Times New Roman" w:eastAsia="Times New Roman" w:hAnsi="Times New Roman"/>
          <w:sz w:val="24"/>
          <w:szCs w:val="24"/>
          <w:lang w:val="uk-UA" w:eastAsia="ru-RU"/>
        </w:rPr>
      </w:pPr>
      <w:r>
        <w:rPr>
          <w:rFonts w:ascii="Times New Roman" w:eastAsia="Times New Roman" w:hAnsi="Times New Roman"/>
          <w:color w:val="000000"/>
          <w:spacing w:val="-10"/>
          <w:sz w:val="24"/>
          <w:szCs w:val="24"/>
          <w:lang w:val="uk-UA" w:eastAsia="uk-UA"/>
        </w:rPr>
        <w:t>Основними завданнями Програми є: пріоритетний розвиток первинної медико-санітарної допомоги на засадах загальної практики-сімейної медицини, удосконалення надання невідкладної медичної допомоги на первинному рівні, забезпечення та організація медичного маршруту пацієнта на різні рівні надання медичної допомоги, покращення кадрового забезпечення лікарями первинної ланки, забезпечення належного фінансування, впровадження нових сучасних технологій та електронного документообігу з приєднанням до електронної системи охорони здоров’я Е- Не</w:t>
      </w:r>
      <w:r>
        <w:rPr>
          <w:rFonts w:ascii="Times New Roman" w:eastAsia="Times New Roman" w:hAnsi="Times New Roman"/>
          <w:color w:val="000000"/>
          <w:spacing w:val="-10"/>
          <w:sz w:val="24"/>
          <w:szCs w:val="24"/>
          <w:lang w:val="en-US" w:eastAsia="uk-UA"/>
        </w:rPr>
        <w:t>lth</w:t>
      </w:r>
      <w:r>
        <w:rPr>
          <w:rFonts w:ascii="Times New Roman" w:eastAsia="Times New Roman" w:hAnsi="Times New Roman"/>
          <w:color w:val="000000"/>
          <w:spacing w:val="-10"/>
          <w:sz w:val="24"/>
          <w:szCs w:val="24"/>
          <w:lang w:val="uk-UA" w:eastAsia="uk-UA"/>
        </w:rPr>
        <w:t xml:space="preserve">, </w:t>
      </w:r>
      <w:proofErr w:type="spellStart"/>
      <w:r>
        <w:rPr>
          <w:rFonts w:ascii="Times New Roman" w:eastAsia="Times New Roman" w:hAnsi="Times New Roman"/>
          <w:color w:val="000000"/>
          <w:spacing w:val="-10"/>
          <w:sz w:val="24"/>
          <w:szCs w:val="24"/>
          <w:lang w:val="uk-UA" w:eastAsia="uk-UA"/>
        </w:rPr>
        <w:t>Медстар</w:t>
      </w:r>
      <w:proofErr w:type="spellEnd"/>
      <w:r>
        <w:rPr>
          <w:rFonts w:ascii="Times New Roman" w:eastAsia="Times New Roman" w:hAnsi="Times New Roman"/>
          <w:color w:val="000000"/>
          <w:spacing w:val="-10"/>
          <w:sz w:val="24"/>
          <w:szCs w:val="24"/>
          <w:lang w:val="uk-UA" w:eastAsia="uk-UA"/>
        </w:rPr>
        <w:t xml:space="preserve">, раціональне використання ресурсів, поповнення та оновлення матеріально-технічного оснащення </w:t>
      </w:r>
      <w:proofErr w:type="spellStart"/>
      <w:r>
        <w:rPr>
          <w:rFonts w:ascii="Times New Roman" w:eastAsia="Times New Roman" w:hAnsi="Times New Roman"/>
          <w:color w:val="000000"/>
          <w:spacing w:val="-10"/>
          <w:sz w:val="24"/>
          <w:szCs w:val="24"/>
          <w:lang w:val="uk-UA" w:eastAsia="uk-UA"/>
        </w:rPr>
        <w:t>Любашівської</w:t>
      </w:r>
      <w:proofErr w:type="spellEnd"/>
      <w:r>
        <w:rPr>
          <w:rFonts w:ascii="Times New Roman" w:eastAsia="Times New Roman" w:hAnsi="Times New Roman"/>
          <w:color w:val="000000"/>
          <w:spacing w:val="-10"/>
          <w:sz w:val="24"/>
          <w:szCs w:val="24"/>
          <w:lang w:val="uk-UA" w:eastAsia="uk-UA"/>
        </w:rPr>
        <w:t xml:space="preserve">, Троїцької і </w:t>
      </w:r>
      <w:proofErr w:type="spellStart"/>
      <w:r>
        <w:rPr>
          <w:rFonts w:ascii="Times New Roman" w:eastAsia="Times New Roman" w:hAnsi="Times New Roman"/>
          <w:color w:val="000000"/>
          <w:spacing w:val="-10"/>
          <w:sz w:val="24"/>
          <w:szCs w:val="24"/>
          <w:lang w:val="uk-UA" w:eastAsia="uk-UA"/>
        </w:rPr>
        <w:t>Бобрицької</w:t>
      </w:r>
      <w:proofErr w:type="spellEnd"/>
      <w:r>
        <w:rPr>
          <w:rFonts w:ascii="Times New Roman" w:eastAsia="Times New Roman" w:hAnsi="Times New Roman"/>
          <w:color w:val="000000"/>
          <w:spacing w:val="-10"/>
          <w:sz w:val="24"/>
          <w:szCs w:val="24"/>
          <w:lang w:val="uk-UA" w:eastAsia="uk-UA"/>
        </w:rPr>
        <w:t xml:space="preserve"> амбулаторій загальної практики-сімейної медицини 3 </w:t>
      </w:r>
      <w:proofErr w:type="spellStart"/>
      <w:r>
        <w:rPr>
          <w:rFonts w:ascii="Times New Roman" w:eastAsia="Times New Roman" w:hAnsi="Times New Roman"/>
          <w:color w:val="000000"/>
          <w:spacing w:val="-10"/>
          <w:sz w:val="24"/>
          <w:szCs w:val="24"/>
          <w:lang w:val="uk-UA" w:eastAsia="uk-UA"/>
        </w:rPr>
        <w:t>ФАПів</w:t>
      </w:r>
      <w:proofErr w:type="spellEnd"/>
      <w:r>
        <w:rPr>
          <w:rFonts w:ascii="Times New Roman" w:eastAsia="Times New Roman" w:hAnsi="Times New Roman"/>
          <w:color w:val="000000"/>
          <w:spacing w:val="-10"/>
          <w:sz w:val="24"/>
          <w:szCs w:val="24"/>
          <w:lang w:val="uk-UA" w:eastAsia="uk-UA"/>
        </w:rPr>
        <w:t xml:space="preserve"> і 22 ФП, відповідно табеля оснащення, підвищення економічної мотивації медичних працівників первинної ланки.</w:t>
      </w:r>
    </w:p>
    <w:p w:rsidR="00B6101D" w:rsidRDefault="00B6101D" w:rsidP="00A10469">
      <w:pPr>
        <w:spacing w:after="0" w:line="240" w:lineRule="auto"/>
        <w:ind w:right="-610" w:firstLine="567"/>
        <w:jc w:val="both"/>
        <w:rPr>
          <w:rFonts w:ascii="Times New Roman" w:eastAsia="Times New Roman" w:hAnsi="Times New Roman"/>
          <w:sz w:val="24"/>
          <w:szCs w:val="24"/>
          <w:lang w:val="uk-UA" w:eastAsia="ru-RU"/>
        </w:rPr>
      </w:pPr>
      <w:r>
        <w:rPr>
          <w:rFonts w:ascii="Times New Roman" w:eastAsia="Times New Roman" w:hAnsi="Times New Roman"/>
          <w:color w:val="000000"/>
          <w:spacing w:val="-10"/>
          <w:sz w:val="24"/>
          <w:szCs w:val="24"/>
          <w:lang w:val="uk-UA" w:eastAsia="uk-UA"/>
        </w:rPr>
        <w:t>Оптимальними шляхами розв’язання проблем визначених Програмою визначено:</w:t>
      </w:r>
    </w:p>
    <w:p w:rsidR="00B6101D" w:rsidRDefault="00B6101D" w:rsidP="00A10469">
      <w:pPr>
        <w:numPr>
          <w:ilvl w:val="0"/>
          <w:numId w:val="1"/>
        </w:numPr>
        <w:spacing w:after="0" w:line="240" w:lineRule="auto"/>
        <w:ind w:right="-1" w:firstLine="567"/>
        <w:jc w:val="both"/>
        <w:rPr>
          <w:rFonts w:ascii="Times New Roman" w:eastAsia="Times New Roman" w:hAnsi="Times New Roman"/>
          <w:sz w:val="24"/>
          <w:szCs w:val="24"/>
          <w:lang w:val="uk-UA" w:eastAsia="ru-RU"/>
        </w:rPr>
      </w:pPr>
      <w:r>
        <w:rPr>
          <w:rFonts w:ascii="Times New Roman" w:eastAsia="Times New Roman" w:hAnsi="Times New Roman"/>
          <w:color w:val="000000"/>
          <w:spacing w:val="-10"/>
          <w:sz w:val="24"/>
          <w:szCs w:val="24"/>
          <w:lang w:val="uk-UA" w:eastAsia="uk-UA"/>
        </w:rPr>
        <w:t xml:space="preserve">зміцнення матеріально-технічної бази закладу охорони здоров’я, а саме, продовження капітальних та поточних ремонтів в амбулаторіях </w:t>
      </w:r>
      <w:r>
        <w:rPr>
          <w:rFonts w:ascii="Times New Roman" w:eastAsia="Times New Roman" w:hAnsi="Times New Roman"/>
          <w:color w:val="000000"/>
          <w:spacing w:val="-10"/>
          <w:sz w:val="24"/>
          <w:szCs w:val="24"/>
          <w:lang w:val="uk-UA" w:eastAsia="uk-UA"/>
        </w:rPr>
        <w:tab/>
        <w:t>загальної практики-сімейної медицини;</w:t>
      </w:r>
    </w:p>
    <w:p w:rsidR="00B6101D" w:rsidRDefault="00B6101D" w:rsidP="00A10469">
      <w:pPr>
        <w:numPr>
          <w:ilvl w:val="0"/>
          <w:numId w:val="1"/>
        </w:numPr>
        <w:spacing w:after="0" w:line="240" w:lineRule="auto"/>
        <w:ind w:right="-1" w:firstLine="567"/>
        <w:jc w:val="both"/>
        <w:rPr>
          <w:rFonts w:ascii="Times New Roman" w:eastAsia="Times New Roman" w:hAnsi="Times New Roman"/>
          <w:color w:val="000000"/>
          <w:spacing w:val="-10"/>
          <w:sz w:val="24"/>
          <w:szCs w:val="24"/>
          <w:lang w:val="uk-UA" w:eastAsia="uk-UA"/>
        </w:rPr>
      </w:pPr>
      <w:r>
        <w:rPr>
          <w:rFonts w:ascii="Times New Roman" w:eastAsia="Times New Roman" w:hAnsi="Times New Roman"/>
          <w:color w:val="000000"/>
          <w:spacing w:val="-10"/>
          <w:sz w:val="24"/>
          <w:szCs w:val="24"/>
          <w:lang w:val="uk-UA" w:eastAsia="uk-UA"/>
        </w:rPr>
        <w:t xml:space="preserve"> оснащення структурних підрозділів закладу медичним обладнанням та  інструментарієм відповідно до табеля оснащення; </w:t>
      </w:r>
    </w:p>
    <w:p w:rsidR="00B6101D" w:rsidRDefault="00B6101D" w:rsidP="00A10469">
      <w:pPr>
        <w:numPr>
          <w:ilvl w:val="0"/>
          <w:numId w:val="1"/>
        </w:numPr>
        <w:spacing w:after="0" w:line="240" w:lineRule="auto"/>
        <w:ind w:right="-1" w:firstLine="567"/>
        <w:jc w:val="both"/>
        <w:rPr>
          <w:rFonts w:ascii="Times New Roman" w:eastAsia="Times New Roman" w:hAnsi="Times New Roman"/>
          <w:color w:val="000000"/>
          <w:spacing w:val="-10"/>
          <w:sz w:val="24"/>
          <w:szCs w:val="24"/>
          <w:lang w:val="uk-UA" w:eastAsia="uk-UA"/>
        </w:rPr>
      </w:pPr>
      <w:r>
        <w:rPr>
          <w:rFonts w:ascii="Times New Roman" w:eastAsia="Times New Roman" w:hAnsi="Times New Roman"/>
          <w:color w:val="000000"/>
          <w:spacing w:val="-10"/>
          <w:sz w:val="24"/>
          <w:szCs w:val="24"/>
          <w:lang w:val="uk-UA" w:eastAsia="uk-UA"/>
        </w:rPr>
        <w:t xml:space="preserve"> оновлення автотранспорту в амбулаторіях сімейної медицини  та їх</w:t>
      </w:r>
      <w:r>
        <w:rPr>
          <w:rFonts w:ascii="Times New Roman" w:eastAsia="Times New Roman" w:hAnsi="Times New Roman"/>
          <w:i/>
          <w:iCs/>
          <w:color w:val="000000"/>
          <w:sz w:val="24"/>
          <w:szCs w:val="24"/>
          <w:lang w:val="uk-UA" w:eastAsia="uk-UA"/>
        </w:rPr>
        <w:t xml:space="preserve"> </w:t>
      </w:r>
      <w:r>
        <w:rPr>
          <w:rFonts w:ascii="Times New Roman" w:eastAsia="Times New Roman" w:hAnsi="Times New Roman"/>
          <w:color w:val="000000"/>
          <w:spacing w:val="-10"/>
          <w:sz w:val="24"/>
          <w:szCs w:val="24"/>
          <w:lang w:val="uk-UA" w:eastAsia="uk-UA"/>
        </w:rPr>
        <w:t>ремонтів;</w:t>
      </w:r>
    </w:p>
    <w:p w:rsidR="00B6101D" w:rsidRDefault="00B6101D" w:rsidP="00A10469">
      <w:pPr>
        <w:numPr>
          <w:ilvl w:val="0"/>
          <w:numId w:val="1"/>
        </w:numPr>
        <w:spacing w:after="0" w:line="240" w:lineRule="auto"/>
        <w:ind w:right="-1" w:firstLine="567"/>
        <w:jc w:val="both"/>
        <w:rPr>
          <w:rFonts w:ascii="Times New Roman" w:eastAsia="Times New Roman" w:hAnsi="Times New Roman"/>
          <w:color w:val="000000"/>
          <w:spacing w:val="-10"/>
          <w:sz w:val="24"/>
          <w:szCs w:val="24"/>
          <w:lang w:val="uk-UA" w:eastAsia="uk-UA"/>
        </w:rPr>
      </w:pPr>
      <w:r>
        <w:rPr>
          <w:rFonts w:ascii="Times New Roman" w:eastAsia="Times New Roman" w:hAnsi="Times New Roman"/>
          <w:color w:val="000000"/>
          <w:spacing w:val="-10"/>
          <w:sz w:val="24"/>
          <w:szCs w:val="24"/>
          <w:lang w:val="uk-UA" w:eastAsia="uk-UA"/>
        </w:rPr>
        <w:t xml:space="preserve"> покращення ситуації із кадрового забезпечення;  </w:t>
      </w:r>
    </w:p>
    <w:p w:rsidR="00B6101D" w:rsidRDefault="00B6101D" w:rsidP="00A10469">
      <w:pPr>
        <w:numPr>
          <w:ilvl w:val="0"/>
          <w:numId w:val="1"/>
        </w:numPr>
        <w:spacing w:after="0" w:line="240" w:lineRule="auto"/>
        <w:ind w:right="-1" w:firstLine="567"/>
        <w:jc w:val="both"/>
        <w:rPr>
          <w:rFonts w:ascii="Times New Roman" w:eastAsia="Times New Roman" w:hAnsi="Times New Roman"/>
          <w:color w:val="000000"/>
          <w:spacing w:val="-10"/>
          <w:sz w:val="24"/>
          <w:szCs w:val="24"/>
          <w:lang w:val="uk-UA" w:eastAsia="uk-UA"/>
        </w:rPr>
      </w:pPr>
      <w:r>
        <w:rPr>
          <w:rFonts w:ascii="Times New Roman" w:eastAsia="Times New Roman" w:hAnsi="Times New Roman"/>
          <w:color w:val="000000"/>
          <w:spacing w:val="-10"/>
          <w:sz w:val="24"/>
          <w:szCs w:val="24"/>
          <w:lang w:val="uk-UA" w:eastAsia="uk-UA"/>
        </w:rPr>
        <w:t xml:space="preserve"> удосконалення системи профілактичних заходів, диспансерного</w:t>
      </w:r>
      <w:r>
        <w:rPr>
          <w:rFonts w:ascii="Times New Roman" w:eastAsia="Times New Roman" w:hAnsi="Times New Roman"/>
          <w:color w:val="000000"/>
          <w:spacing w:val="-10"/>
          <w:sz w:val="24"/>
          <w:szCs w:val="24"/>
          <w:lang w:val="uk-UA" w:eastAsia="uk-UA"/>
        </w:rPr>
        <w:tab/>
      </w:r>
      <w:r>
        <w:rPr>
          <w:rFonts w:ascii="Times New Roman" w:eastAsia="Times New Roman" w:hAnsi="Times New Roman"/>
          <w:i/>
          <w:iCs/>
          <w:color w:val="000000"/>
          <w:sz w:val="24"/>
          <w:szCs w:val="24"/>
          <w:lang w:val="uk-UA" w:eastAsia="uk-UA"/>
        </w:rPr>
        <w:t xml:space="preserve">  </w:t>
      </w:r>
      <w:r>
        <w:rPr>
          <w:rFonts w:ascii="Times New Roman" w:eastAsia="Times New Roman" w:hAnsi="Times New Roman"/>
          <w:color w:val="000000"/>
          <w:spacing w:val="-10"/>
          <w:sz w:val="24"/>
          <w:szCs w:val="24"/>
          <w:lang w:val="uk-UA" w:eastAsia="uk-UA"/>
        </w:rPr>
        <w:t>нагляду за хворими, проведення якісних профілактичних оглядів населення;</w:t>
      </w:r>
    </w:p>
    <w:p w:rsidR="00B6101D" w:rsidRDefault="00B6101D" w:rsidP="00A10469">
      <w:pPr>
        <w:numPr>
          <w:ilvl w:val="0"/>
          <w:numId w:val="1"/>
        </w:numPr>
        <w:spacing w:after="0" w:line="240" w:lineRule="auto"/>
        <w:ind w:right="-1" w:firstLine="567"/>
        <w:jc w:val="both"/>
        <w:rPr>
          <w:rFonts w:ascii="Times New Roman" w:eastAsia="Times New Roman" w:hAnsi="Times New Roman"/>
          <w:color w:val="000000"/>
          <w:spacing w:val="-10"/>
          <w:sz w:val="24"/>
          <w:szCs w:val="24"/>
          <w:lang w:val="uk-UA" w:eastAsia="uk-UA"/>
        </w:rPr>
      </w:pPr>
      <w:r>
        <w:rPr>
          <w:rFonts w:ascii="Times New Roman" w:eastAsia="Times New Roman" w:hAnsi="Times New Roman"/>
          <w:color w:val="000000"/>
          <w:spacing w:val="-10"/>
          <w:sz w:val="24"/>
          <w:szCs w:val="24"/>
          <w:lang w:val="uk-UA" w:eastAsia="uk-UA"/>
        </w:rPr>
        <w:t xml:space="preserve"> перехід до фінансування медицини за страховим принципом; </w:t>
      </w:r>
    </w:p>
    <w:p w:rsidR="00B6101D" w:rsidRDefault="00B6101D" w:rsidP="00A10469">
      <w:pPr>
        <w:numPr>
          <w:ilvl w:val="0"/>
          <w:numId w:val="1"/>
        </w:numPr>
        <w:spacing w:after="0" w:line="240" w:lineRule="auto"/>
        <w:ind w:right="-1" w:firstLine="567"/>
        <w:jc w:val="both"/>
        <w:rPr>
          <w:rFonts w:ascii="Times New Roman" w:eastAsia="Times New Roman" w:hAnsi="Times New Roman"/>
          <w:sz w:val="24"/>
          <w:szCs w:val="24"/>
          <w:lang w:val="uk-UA" w:eastAsia="ru-RU"/>
        </w:rPr>
      </w:pPr>
      <w:r>
        <w:rPr>
          <w:rFonts w:ascii="Times New Roman" w:eastAsia="Times New Roman" w:hAnsi="Times New Roman"/>
          <w:color w:val="000000"/>
          <w:spacing w:val="-10"/>
          <w:sz w:val="24"/>
          <w:szCs w:val="24"/>
          <w:lang w:val="uk-UA" w:eastAsia="uk-UA"/>
        </w:rPr>
        <w:t xml:space="preserve"> впровадження в амбулаторіях загальної практики-сімейної медицини електронної системи пацієнта;</w:t>
      </w:r>
    </w:p>
    <w:p w:rsidR="00B6101D" w:rsidRDefault="00B6101D" w:rsidP="00A10469">
      <w:pPr>
        <w:numPr>
          <w:ilvl w:val="0"/>
          <w:numId w:val="1"/>
        </w:numPr>
        <w:spacing w:after="0" w:line="240" w:lineRule="auto"/>
        <w:ind w:right="-1" w:firstLine="567"/>
        <w:jc w:val="both"/>
        <w:rPr>
          <w:rFonts w:ascii="Times New Roman" w:eastAsia="Times New Roman" w:hAnsi="Times New Roman"/>
          <w:color w:val="000000"/>
          <w:spacing w:val="-10"/>
          <w:sz w:val="24"/>
          <w:szCs w:val="24"/>
          <w:lang w:val="uk-UA" w:eastAsia="uk-UA"/>
        </w:rPr>
      </w:pPr>
      <w:r>
        <w:rPr>
          <w:rFonts w:ascii="Times New Roman" w:eastAsia="Times New Roman" w:hAnsi="Times New Roman"/>
          <w:color w:val="000000"/>
          <w:spacing w:val="-10"/>
          <w:sz w:val="24"/>
          <w:szCs w:val="24"/>
          <w:lang w:val="uk-UA" w:eastAsia="uk-UA"/>
        </w:rPr>
        <w:t xml:space="preserve"> покращення фінансового забезпечення;</w:t>
      </w:r>
    </w:p>
    <w:p w:rsidR="00B6101D" w:rsidRDefault="00B6101D" w:rsidP="00A10469">
      <w:pPr>
        <w:numPr>
          <w:ilvl w:val="0"/>
          <w:numId w:val="1"/>
        </w:numPr>
        <w:spacing w:after="0" w:line="240" w:lineRule="auto"/>
        <w:ind w:right="-1" w:firstLine="567"/>
        <w:jc w:val="both"/>
        <w:rPr>
          <w:rFonts w:ascii="Times New Roman" w:eastAsia="Times New Roman" w:hAnsi="Times New Roman"/>
          <w:color w:val="000000"/>
          <w:spacing w:val="-10"/>
          <w:sz w:val="24"/>
          <w:szCs w:val="24"/>
          <w:lang w:val="uk-UA" w:eastAsia="uk-UA"/>
        </w:rPr>
      </w:pPr>
      <w:r>
        <w:rPr>
          <w:rFonts w:ascii="Times New Roman" w:eastAsia="Times New Roman" w:hAnsi="Times New Roman"/>
          <w:color w:val="000000"/>
          <w:spacing w:val="-10"/>
          <w:sz w:val="24"/>
          <w:szCs w:val="24"/>
          <w:lang w:val="uk-UA" w:eastAsia="uk-UA"/>
        </w:rPr>
        <w:t xml:space="preserve"> покращення забезпечення пільгових категорій населення лікарськими  засобами;</w:t>
      </w:r>
      <w:r>
        <w:rPr>
          <w:rFonts w:ascii="Times New Roman" w:eastAsia="Times New Roman" w:hAnsi="Times New Roman"/>
          <w:color w:val="000000"/>
          <w:spacing w:val="-10"/>
          <w:sz w:val="24"/>
          <w:szCs w:val="24"/>
          <w:lang w:val="uk-UA" w:eastAsia="uk-UA"/>
        </w:rPr>
        <w:tab/>
      </w:r>
      <w:r>
        <w:rPr>
          <w:rFonts w:ascii="Times New Roman" w:eastAsia="Times New Roman" w:hAnsi="Times New Roman"/>
          <w:i/>
          <w:iCs/>
          <w:color w:val="000000"/>
          <w:sz w:val="24"/>
          <w:szCs w:val="24"/>
          <w:lang w:val="uk-UA" w:eastAsia="uk-UA"/>
        </w:rPr>
        <w:t xml:space="preserve"> </w:t>
      </w:r>
    </w:p>
    <w:p w:rsidR="00B6101D" w:rsidRDefault="00B6101D" w:rsidP="00A10469">
      <w:pPr>
        <w:numPr>
          <w:ilvl w:val="0"/>
          <w:numId w:val="1"/>
        </w:numPr>
        <w:spacing w:after="0" w:line="240" w:lineRule="auto"/>
        <w:ind w:right="-1" w:firstLine="567"/>
        <w:jc w:val="both"/>
        <w:rPr>
          <w:rFonts w:ascii="Times New Roman" w:eastAsia="Times New Roman" w:hAnsi="Times New Roman"/>
          <w:color w:val="000000"/>
          <w:spacing w:val="-10"/>
          <w:sz w:val="24"/>
          <w:szCs w:val="24"/>
          <w:lang w:val="uk-UA" w:eastAsia="uk-UA"/>
        </w:rPr>
      </w:pPr>
      <w:r>
        <w:rPr>
          <w:rFonts w:ascii="Times New Roman" w:eastAsia="Times New Roman" w:hAnsi="Times New Roman"/>
          <w:color w:val="000000"/>
          <w:spacing w:val="-10"/>
          <w:sz w:val="24"/>
          <w:szCs w:val="24"/>
          <w:lang w:val="uk-UA" w:eastAsia="uk-UA"/>
        </w:rPr>
        <w:t xml:space="preserve"> покращення інформаційно-технологічного забезпечення структурних підрозділів закладу. </w:t>
      </w:r>
      <w:r>
        <w:rPr>
          <w:rFonts w:ascii="Times New Roman" w:eastAsia="Times New Roman" w:hAnsi="Times New Roman"/>
          <w:i/>
          <w:iCs/>
          <w:color w:val="000000"/>
          <w:sz w:val="24"/>
          <w:szCs w:val="24"/>
          <w:lang w:val="uk-UA" w:eastAsia="uk-UA"/>
        </w:rPr>
        <w:t xml:space="preserve"> </w:t>
      </w:r>
    </w:p>
    <w:p w:rsidR="00B6101D" w:rsidRDefault="00B6101D" w:rsidP="00A10469">
      <w:pPr>
        <w:spacing w:after="0" w:line="240" w:lineRule="auto"/>
        <w:ind w:right="-1" w:firstLine="567"/>
        <w:jc w:val="both"/>
        <w:rPr>
          <w:rFonts w:ascii="Times New Roman" w:eastAsia="Times New Roman" w:hAnsi="Times New Roman"/>
          <w:sz w:val="24"/>
          <w:szCs w:val="24"/>
          <w:lang w:val="uk-UA" w:eastAsia="ru-RU"/>
        </w:rPr>
      </w:pPr>
      <w:r>
        <w:rPr>
          <w:rFonts w:ascii="Times New Roman" w:eastAsia="Times New Roman" w:hAnsi="Times New Roman"/>
          <w:color w:val="000000"/>
          <w:spacing w:val="-10"/>
          <w:sz w:val="24"/>
          <w:szCs w:val="24"/>
          <w:lang w:val="uk-UA" w:eastAsia="uk-UA"/>
        </w:rPr>
        <w:t>На виконання Програми було заплановано 1023486 грн.</w:t>
      </w:r>
    </w:p>
    <w:p w:rsidR="00B6101D" w:rsidRDefault="00B6101D" w:rsidP="00A10469">
      <w:pPr>
        <w:spacing w:after="0" w:line="240" w:lineRule="auto"/>
        <w:ind w:right="-1" w:firstLine="567"/>
        <w:jc w:val="both"/>
        <w:rPr>
          <w:rFonts w:ascii="Times New Roman" w:eastAsia="Times New Roman" w:hAnsi="Times New Roman"/>
          <w:color w:val="000000"/>
          <w:spacing w:val="-10"/>
          <w:sz w:val="24"/>
          <w:szCs w:val="24"/>
          <w:lang w:val="uk-UA" w:eastAsia="uk-UA"/>
        </w:rPr>
      </w:pPr>
      <w:r>
        <w:rPr>
          <w:rFonts w:ascii="Times New Roman" w:eastAsia="Times New Roman" w:hAnsi="Times New Roman"/>
          <w:color w:val="000000"/>
          <w:spacing w:val="-10"/>
          <w:sz w:val="24"/>
          <w:szCs w:val="24"/>
          <w:lang w:val="uk-UA" w:eastAsia="uk-UA"/>
        </w:rPr>
        <w:t xml:space="preserve">Однак пандемія  </w:t>
      </w:r>
      <w:r>
        <w:rPr>
          <w:rFonts w:ascii="Times New Roman" w:eastAsia="Times New Roman" w:hAnsi="Times New Roman"/>
          <w:color w:val="000000"/>
          <w:spacing w:val="-10"/>
          <w:sz w:val="24"/>
          <w:szCs w:val="24"/>
          <w:lang w:val="en-US" w:eastAsia="uk-UA"/>
        </w:rPr>
        <w:t>COVID</w:t>
      </w:r>
      <w:r>
        <w:rPr>
          <w:rFonts w:ascii="Times New Roman" w:eastAsia="Times New Roman" w:hAnsi="Times New Roman"/>
          <w:color w:val="000000"/>
          <w:spacing w:val="-10"/>
          <w:sz w:val="24"/>
          <w:szCs w:val="24"/>
          <w:lang w:eastAsia="uk-UA"/>
        </w:rPr>
        <w:t>-19</w:t>
      </w:r>
      <w:r>
        <w:rPr>
          <w:rFonts w:ascii="Times New Roman" w:eastAsia="Times New Roman" w:hAnsi="Times New Roman"/>
          <w:color w:val="000000"/>
          <w:spacing w:val="-10"/>
          <w:sz w:val="24"/>
          <w:szCs w:val="24"/>
          <w:lang w:val="uk-UA" w:eastAsia="uk-UA"/>
        </w:rPr>
        <w:t xml:space="preserve"> внесла корективи в реалізацію Програми. </w:t>
      </w:r>
    </w:p>
    <w:p w:rsidR="00B6101D" w:rsidRDefault="00B6101D" w:rsidP="00A10469">
      <w:pPr>
        <w:spacing w:after="0" w:line="240" w:lineRule="auto"/>
        <w:ind w:right="-1" w:firstLine="567"/>
        <w:jc w:val="both"/>
        <w:rPr>
          <w:rFonts w:ascii="Times New Roman" w:eastAsia="Times New Roman" w:hAnsi="Times New Roman"/>
          <w:sz w:val="24"/>
          <w:szCs w:val="24"/>
          <w:lang w:val="uk-UA" w:eastAsia="ru-RU"/>
        </w:rPr>
      </w:pPr>
      <w:r>
        <w:rPr>
          <w:rFonts w:ascii="Times New Roman" w:eastAsia="Times New Roman" w:hAnsi="Times New Roman"/>
          <w:color w:val="000000"/>
          <w:spacing w:val="-10"/>
          <w:sz w:val="24"/>
          <w:szCs w:val="24"/>
          <w:lang w:val="uk-UA" w:eastAsia="uk-UA"/>
        </w:rPr>
        <w:t xml:space="preserve">В межах фінансування Програми в 2020 році </w:t>
      </w:r>
      <w:proofErr w:type="spellStart"/>
      <w:r>
        <w:rPr>
          <w:rFonts w:ascii="Times New Roman" w:eastAsia="Times New Roman" w:hAnsi="Times New Roman"/>
          <w:color w:val="000000"/>
          <w:spacing w:val="-10"/>
          <w:sz w:val="24"/>
          <w:szCs w:val="24"/>
          <w:lang w:val="uk-UA" w:eastAsia="uk-UA"/>
        </w:rPr>
        <w:t>Любашівською</w:t>
      </w:r>
      <w:proofErr w:type="spellEnd"/>
      <w:r>
        <w:rPr>
          <w:rFonts w:ascii="Times New Roman" w:eastAsia="Times New Roman" w:hAnsi="Times New Roman"/>
          <w:color w:val="000000"/>
          <w:spacing w:val="-10"/>
          <w:sz w:val="24"/>
          <w:szCs w:val="24"/>
          <w:lang w:val="uk-UA" w:eastAsia="uk-UA"/>
        </w:rPr>
        <w:t xml:space="preserve"> ОТГ виділено 120000 грн., які були витрачені: </w:t>
      </w:r>
    </w:p>
    <w:p w:rsidR="00B6101D" w:rsidRDefault="00B6101D" w:rsidP="00A10469">
      <w:pPr>
        <w:pStyle w:val="ad"/>
        <w:numPr>
          <w:ilvl w:val="0"/>
          <w:numId w:val="1"/>
        </w:numPr>
        <w:spacing w:after="0" w:line="240" w:lineRule="auto"/>
        <w:ind w:right="-1" w:firstLine="5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pacing w:val="-10"/>
          <w:sz w:val="24"/>
          <w:szCs w:val="24"/>
          <w:lang w:val="uk-UA" w:eastAsia="uk-UA"/>
        </w:rPr>
        <w:t>паливо-мастильні матеріали - 24000грн.</w:t>
      </w:r>
    </w:p>
    <w:p w:rsidR="00B6101D" w:rsidRDefault="00B6101D" w:rsidP="00A10469">
      <w:pPr>
        <w:pStyle w:val="ad"/>
        <w:numPr>
          <w:ilvl w:val="0"/>
          <w:numId w:val="1"/>
        </w:numPr>
        <w:spacing w:after="0" w:line="240" w:lineRule="auto"/>
        <w:ind w:right="-1" w:firstLine="567"/>
        <w:jc w:val="both"/>
        <w:rPr>
          <w:rFonts w:ascii="Times New Roman" w:eastAsia="Times New Roman" w:hAnsi="Times New Roman" w:cs="Times New Roman"/>
          <w:sz w:val="24"/>
          <w:szCs w:val="24"/>
          <w:lang w:val="uk-UA" w:eastAsia="ru-RU"/>
        </w:rPr>
      </w:pPr>
      <w:proofErr w:type="spellStart"/>
      <w:r>
        <w:rPr>
          <w:rFonts w:ascii="Times New Roman" w:eastAsia="Times New Roman" w:hAnsi="Times New Roman" w:cs="Times New Roman"/>
          <w:color w:val="000000"/>
          <w:spacing w:val="-10"/>
          <w:sz w:val="24"/>
          <w:szCs w:val="24"/>
          <w:lang w:val="uk-UA" w:eastAsia="uk-UA"/>
        </w:rPr>
        <w:t>деззасоби</w:t>
      </w:r>
      <w:proofErr w:type="spellEnd"/>
      <w:r>
        <w:rPr>
          <w:rFonts w:ascii="Times New Roman" w:eastAsia="Times New Roman" w:hAnsi="Times New Roman" w:cs="Times New Roman"/>
          <w:color w:val="000000"/>
          <w:spacing w:val="-10"/>
          <w:sz w:val="24"/>
          <w:szCs w:val="24"/>
          <w:lang w:val="uk-UA" w:eastAsia="uk-UA"/>
        </w:rPr>
        <w:t xml:space="preserve"> - 4680 грн .</w:t>
      </w:r>
    </w:p>
    <w:p w:rsidR="00B6101D" w:rsidRDefault="00B6101D" w:rsidP="00A10469">
      <w:pPr>
        <w:pStyle w:val="ad"/>
        <w:numPr>
          <w:ilvl w:val="0"/>
          <w:numId w:val="1"/>
        </w:numPr>
        <w:spacing w:after="0" w:line="240" w:lineRule="auto"/>
        <w:ind w:right="-1" w:firstLine="5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pacing w:val="-10"/>
          <w:sz w:val="24"/>
          <w:szCs w:val="24"/>
          <w:lang w:val="uk-UA" w:eastAsia="uk-UA"/>
        </w:rPr>
        <w:t xml:space="preserve">спецодяг (щитки захисні 2 видів, </w:t>
      </w:r>
      <w:proofErr w:type="spellStart"/>
      <w:r>
        <w:rPr>
          <w:rFonts w:ascii="Times New Roman" w:eastAsia="Times New Roman" w:hAnsi="Times New Roman" w:cs="Times New Roman"/>
          <w:color w:val="000000"/>
          <w:spacing w:val="-10"/>
          <w:sz w:val="24"/>
          <w:szCs w:val="24"/>
          <w:lang w:val="uk-UA" w:eastAsia="uk-UA"/>
        </w:rPr>
        <w:t>окуліри</w:t>
      </w:r>
      <w:proofErr w:type="spellEnd"/>
      <w:r>
        <w:rPr>
          <w:rFonts w:ascii="Times New Roman" w:eastAsia="Times New Roman" w:hAnsi="Times New Roman" w:cs="Times New Roman"/>
          <w:color w:val="000000"/>
          <w:spacing w:val="-10"/>
          <w:sz w:val="24"/>
          <w:szCs w:val="24"/>
          <w:lang w:val="uk-UA" w:eastAsia="uk-UA"/>
        </w:rPr>
        <w:t xml:space="preserve"> захисні 2 видів, щитки захисні, респіратори, чоботи гумові)- 28040 грн.  </w:t>
      </w:r>
    </w:p>
    <w:p w:rsidR="00B6101D" w:rsidRDefault="00B6101D" w:rsidP="00A10469">
      <w:pPr>
        <w:pStyle w:val="ad"/>
        <w:numPr>
          <w:ilvl w:val="0"/>
          <w:numId w:val="1"/>
        </w:numPr>
        <w:spacing w:after="0" w:line="240" w:lineRule="auto"/>
        <w:ind w:right="-610" w:firstLine="5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pacing w:val="-10"/>
          <w:sz w:val="24"/>
          <w:szCs w:val="24"/>
          <w:lang w:val="uk-UA" w:eastAsia="uk-UA"/>
        </w:rPr>
        <w:t xml:space="preserve"> захисні засоби - 17330 грн.  </w:t>
      </w:r>
    </w:p>
    <w:p w:rsidR="00B6101D" w:rsidRDefault="00B6101D" w:rsidP="00A10469">
      <w:pPr>
        <w:pStyle w:val="ad"/>
        <w:numPr>
          <w:ilvl w:val="0"/>
          <w:numId w:val="1"/>
        </w:numPr>
        <w:tabs>
          <w:tab w:val="left" w:pos="851"/>
          <w:tab w:val="left" w:pos="993"/>
        </w:tabs>
        <w:spacing w:after="0" w:line="240" w:lineRule="auto"/>
        <w:ind w:right="-1" w:firstLine="5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pacing w:val="-10"/>
          <w:sz w:val="24"/>
          <w:szCs w:val="24"/>
          <w:lang w:val="uk-UA" w:eastAsia="uk-UA"/>
        </w:rPr>
        <w:t xml:space="preserve">медикаменти </w:t>
      </w:r>
      <w:r w:rsidR="00A10469">
        <w:rPr>
          <w:rFonts w:ascii="Times New Roman" w:eastAsia="Times New Roman" w:hAnsi="Times New Roman" w:cs="Times New Roman"/>
          <w:color w:val="000000"/>
          <w:spacing w:val="-10"/>
          <w:sz w:val="24"/>
          <w:szCs w:val="24"/>
          <w:lang w:val="uk-UA" w:eastAsia="uk-UA"/>
        </w:rPr>
        <w:t xml:space="preserve"> </w:t>
      </w:r>
      <w:r>
        <w:rPr>
          <w:rFonts w:ascii="Times New Roman" w:eastAsia="Times New Roman" w:hAnsi="Times New Roman" w:cs="Times New Roman"/>
          <w:color w:val="000000"/>
          <w:spacing w:val="-10"/>
          <w:sz w:val="24"/>
          <w:szCs w:val="24"/>
          <w:lang w:val="uk-UA" w:eastAsia="uk-UA"/>
        </w:rPr>
        <w:t xml:space="preserve">(на </w:t>
      </w:r>
      <w:r w:rsidR="00A10469">
        <w:rPr>
          <w:rFonts w:ascii="Times New Roman" w:eastAsia="Times New Roman" w:hAnsi="Times New Roman" w:cs="Times New Roman"/>
          <w:color w:val="000000"/>
          <w:spacing w:val="-10"/>
          <w:sz w:val="24"/>
          <w:szCs w:val="24"/>
          <w:lang w:val="uk-UA" w:eastAsia="uk-UA"/>
        </w:rPr>
        <w:t xml:space="preserve"> </w:t>
      </w:r>
      <w:proofErr w:type="spellStart"/>
      <w:r>
        <w:rPr>
          <w:rFonts w:ascii="Times New Roman" w:eastAsia="Times New Roman" w:hAnsi="Times New Roman" w:cs="Times New Roman"/>
          <w:color w:val="000000"/>
          <w:spacing w:val="-10"/>
          <w:sz w:val="24"/>
          <w:szCs w:val="24"/>
          <w:lang w:val="uk-UA" w:eastAsia="uk-UA"/>
        </w:rPr>
        <w:t>орфанні</w:t>
      </w:r>
      <w:proofErr w:type="spellEnd"/>
      <w:r>
        <w:rPr>
          <w:rFonts w:ascii="Times New Roman" w:eastAsia="Times New Roman" w:hAnsi="Times New Roman" w:cs="Times New Roman"/>
          <w:color w:val="000000"/>
          <w:spacing w:val="-10"/>
          <w:sz w:val="24"/>
          <w:szCs w:val="24"/>
          <w:lang w:val="uk-UA" w:eastAsia="uk-UA"/>
        </w:rPr>
        <w:t xml:space="preserve"> </w:t>
      </w:r>
      <w:r w:rsidR="00A10469">
        <w:rPr>
          <w:rFonts w:ascii="Times New Roman" w:eastAsia="Times New Roman" w:hAnsi="Times New Roman" w:cs="Times New Roman"/>
          <w:color w:val="000000"/>
          <w:spacing w:val="-10"/>
          <w:sz w:val="24"/>
          <w:szCs w:val="24"/>
          <w:lang w:val="uk-UA" w:eastAsia="uk-UA"/>
        </w:rPr>
        <w:t xml:space="preserve"> </w:t>
      </w:r>
      <w:r>
        <w:rPr>
          <w:rFonts w:ascii="Times New Roman" w:eastAsia="Times New Roman" w:hAnsi="Times New Roman" w:cs="Times New Roman"/>
          <w:color w:val="000000"/>
          <w:spacing w:val="-10"/>
          <w:sz w:val="24"/>
          <w:szCs w:val="24"/>
          <w:lang w:val="uk-UA" w:eastAsia="uk-UA"/>
        </w:rPr>
        <w:t xml:space="preserve">захворювання і хвороби передбачені ПКМУ №1303)  - 35207,61 </w:t>
      </w:r>
      <w:r w:rsidR="00A10469">
        <w:rPr>
          <w:rFonts w:ascii="Times New Roman" w:eastAsia="Times New Roman" w:hAnsi="Times New Roman" w:cs="Times New Roman"/>
          <w:color w:val="000000"/>
          <w:spacing w:val="-10"/>
          <w:sz w:val="24"/>
          <w:szCs w:val="24"/>
          <w:lang w:val="uk-UA" w:eastAsia="uk-UA"/>
        </w:rPr>
        <w:t>грн.</w:t>
      </w:r>
      <w:r>
        <w:rPr>
          <w:rFonts w:ascii="Times New Roman" w:eastAsia="Times New Roman" w:hAnsi="Times New Roman" w:cs="Times New Roman"/>
          <w:color w:val="000000"/>
          <w:spacing w:val="-10"/>
          <w:sz w:val="24"/>
          <w:szCs w:val="24"/>
          <w:lang w:val="uk-UA" w:eastAsia="uk-UA"/>
        </w:rPr>
        <w:tab/>
      </w:r>
      <w:r>
        <w:rPr>
          <w:rFonts w:ascii="Times New Roman" w:eastAsia="Times New Roman" w:hAnsi="Times New Roman" w:cs="Times New Roman"/>
          <w:color w:val="000000"/>
          <w:sz w:val="24"/>
          <w:szCs w:val="24"/>
          <w:lang w:val="uk-UA" w:eastAsia="uk-UA"/>
        </w:rPr>
        <w:t xml:space="preserve"> </w:t>
      </w:r>
    </w:p>
    <w:p w:rsidR="00B6101D" w:rsidRDefault="00B6101D" w:rsidP="00A10469">
      <w:pPr>
        <w:pStyle w:val="ad"/>
        <w:numPr>
          <w:ilvl w:val="0"/>
          <w:numId w:val="1"/>
        </w:numPr>
        <w:spacing w:after="0" w:line="240" w:lineRule="auto"/>
        <w:ind w:right="-610" w:firstLine="5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pacing w:val="-10"/>
          <w:sz w:val="24"/>
          <w:szCs w:val="24"/>
          <w:lang w:val="uk-UA" w:eastAsia="uk-UA"/>
        </w:rPr>
        <w:t xml:space="preserve">молочні суміші - 9999,94 грн. </w:t>
      </w:r>
    </w:p>
    <w:p w:rsidR="00B6101D" w:rsidRDefault="00B6101D" w:rsidP="00A10469">
      <w:pPr>
        <w:spacing w:after="0" w:line="240" w:lineRule="auto"/>
        <w:ind w:right="-610" w:firstLine="567"/>
        <w:jc w:val="both"/>
        <w:rPr>
          <w:rFonts w:ascii="Times New Roman" w:eastAsia="Times New Roman" w:hAnsi="Times New Roman"/>
          <w:sz w:val="24"/>
          <w:szCs w:val="24"/>
          <w:lang w:val="uk-UA" w:eastAsia="ru-RU"/>
        </w:rPr>
      </w:pPr>
      <w:r>
        <w:rPr>
          <w:rFonts w:ascii="Times New Roman" w:eastAsia="Times New Roman" w:hAnsi="Times New Roman"/>
          <w:color w:val="000000"/>
          <w:spacing w:val="-10"/>
          <w:sz w:val="24"/>
          <w:szCs w:val="24"/>
          <w:lang w:val="uk-UA" w:eastAsia="uk-UA"/>
        </w:rPr>
        <w:t>Всього на суму – 119257,55</w:t>
      </w:r>
      <w:r w:rsidR="00A10469">
        <w:rPr>
          <w:rFonts w:ascii="Times New Roman" w:eastAsia="Times New Roman" w:hAnsi="Times New Roman"/>
          <w:color w:val="000000"/>
          <w:spacing w:val="-10"/>
          <w:sz w:val="24"/>
          <w:szCs w:val="24"/>
          <w:lang w:val="uk-UA" w:eastAsia="uk-UA"/>
        </w:rPr>
        <w:t xml:space="preserve"> </w:t>
      </w:r>
      <w:r>
        <w:rPr>
          <w:rFonts w:ascii="Times New Roman" w:eastAsia="Times New Roman" w:hAnsi="Times New Roman"/>
          <w:color w:val="000000"/>
          <w:spacing w:val="-10"/>
          <w:sz w:val="24"/>
          <w:szCs w:val="24"/>
          <w:lang w:val="uk-UA" w:eastAsia="uk-UA"/>
        </w:rPr>
        <w:t>грн.</w:t>
      </w:r>
    </w:p>
    <w:p w:rsidR="00B6101D" w:rsidRDefault="00B6101D" w:rsidP="00A10469">
      <w:pPr>
        <w:spacing w:after="0" w:line="240" w:lineRule="auto"/>
        <w:ind w:right="-1" w:firstLine="567"/>
        <w:jc w:val="both"/>
        <w:rPr>
          <w:rFonts w:ascii="Times New Roman" w:eastAsia="Times New Roman" w:hAnsi="Times New Roman"/>
          <w:sz w:val="24"/>
          <w:szCs w:val="24"/>
          <w:lang w:val="uk-UA" w:eastAsia="ru-RU"/>
        </w:rPr>
      </w:pPr>
      <w:r>
        <w:rPr>
          <w:rFonts w:ascii="Times New Roman" w:eastAsia="Times New Roman" w:hAnsi="Times New Roman"/>
          <w:color w:val="000000"/>
          <w:spacing w:val="-10"/>
          <w:sz w:val="24"/>
          <w:szCs w:val="24"/>
          <w:lang w:val="uk-UA" w:eastAsia="uk-UA"/>
        </w:rPr>
        <w:t xml:space="preserve">В 2021 році затверджено нову «Програми розвитку первинної медико-санітарної допомоги </w:t>
      </w:r>
      <w:proofErr w:type="spellStart"/>
      <w:r>
        <w:rPr>
          <w:rFonts w:ascii="Times New Roman" w:eastAsia="Times New Roman" w:hAnsi="Times New Roman"/>
          <w:color w:val="000000"/>
          <w:spacing w:val="-10"/>
          <w:sz w:val="24"/>
          <w:szCs w:val="24"/>
          <w:lang w:val="uk-UA" w:eastAsia="uk-UA"/>
        </w:rPr>
        <w:t>Любашівської</w:t>
      </w:r>
      <w:proofErr w:type="spellEnd"/>
      <w:r>
        <w:rPr>
          <w:rFonts w:ascii="Times New Roman" w:eastAsia="Times New Roman" w:hAnsi="Times New Roman"/>
          <w:color w:val="000000"/>
          <w:spacing w:val="-10"/>
          <w:sz w:val="24"/>
          <w:szCs w:val="24"/>
          <w:lang w:val="uk-UA" w:eastAsia="uk-UA"/>
        </w:rPr>
        <w:t xml:space="preserve"> селищної ради на 2021 рік».</w:t>
      </w:r>
    </w:p>
    <w:p w:rsidR="00B6101D" w:rsidRDefault="00B6101D" w:rsidP="00A10469">
      <w:pPr>
        <w:spacing w:after="0" w:line="240" w:lineRule="auto"/>
        <w:ind w:right="-610" w:firstLine="567"/>
        <w:jc w:val="both"/>
        <w:rPr>
          <w:rFonts w:ascii="Times New Roman" w:eastAsia="Times New Roman" w:hAnsi="Times New Roman"/>
          <w:color w:val="000000"/>
          <w:spacing w:val="-10"/>
          <w:sz w:val="24"/>
          <w:szCs w:val="24"/>
          <w:lang w:val="uk-UA" w:eastAsia="uk-UA"/>
        </w:rPr>
      </w:pPr>
    </w:p>
    <w:p w:rsidR="00B6101D" w:rsidRDefault="00B6101D" w:rsidP="00A10469">
      <w:pPr>
        <w:spacing w:after="0" w:line="240" w:lineRule="auto"/>
        <w:ind w:right="-610" w:firstLine="567"/>
        <w:jc w:val="both"/>
        <w:rPr>
          <w:rFonts w:ascii="Times New Roman" w:eastAsia="Times New Roman" w:hAnsi="Times New Roman"/>
          <w:color w:val="000000"/>
          <w:spacing w:val="-10"/>
          <w:sz w:val="24"/>
          <w:szCs w:val="24"/>
          <w:lang w:val="uk-UA" w:eastAsia="uk-UA"/>
        </w:rPr>
      </w:pPr>
      <w:r>
        <w:rPr>
          <w:rFonts w:ascii="Times New Roman" w:eastAsia="Times New Roman" w:hAnsi="Times New Roman"/>
          <w:color w:val="000000"/>
          <w:spacing w:val="-10"/>
          <w:sz w:val="24"/>
          <w:szCs w:val="24"/>
          <w:lang w:val="uk-UA" w:eastAsia="uk-UA"/>
        </w:rPr>
        <w:t>В.о</w:t>
      </w:r>
      <w:r w:rsidR="00A10469">
        <w:rPr>
          <w:rFonts w:ascii="Times New Roman" w:eastAsia="Times New Roman" w:hAnsi="Times New Roman"/>
          <w:color w:val="000000"/>
          <w:spacing w:val="-10"/>
          <w:sz w:val="24"/>
          <w:szCs w:val="24"/>
          <w:lang w:val="uk-UA" w:eastAsia="uk-UA"/>
        </w:rPr>
        <w:t>.</w:t>
      </w:r>
      <w:r w:rsidR="00E9334F">
        <w:rPr>
          <w:rFonts w:ascii="Times New Roman" w:eastAsia="Times New Roman" w:hAnsi="Times New Roman"/>
          <w:color w:val="000000"/>
          <w:spacing w:val="-10"/>
          <w:sz w:val="24"/>
          <w:szCs w:val="24"/>
          <w:lang w:val="uk-UA" w:eastAsia="uk-UA"/>
        </w:rPr>
        <w:t xml:space="preserve"> головног</w:t>
      </w:r>
      <w:r>
        <w:rPr>
          <w:rFonts w:ascii="Times New Roman" w:eastAsia="Times New Roman" w:hAnsi="Times New Roman"/>
          <w:color w:val="000000"/>
          <w:spacing w:val="-10"/>
          <w:sz w:val="24"/>
          <w:szCs w:val="24"/>
          <w:lang w:val="uk-UA" w:eastAsia="uk-UA"/>
        </w:rPr>
        <w:t xml:space="preserve">о лікаря </w:t>
      </w:r>
    </w:p>
    <w:p w:rsidR="00B6101D" w:rsidRDefault="00B6101D" w:rsidP="00A10469">
      <w:pPr>
        <w:spacing w:after="0" w:line="240" w:lineRule="auto"/>
        <w:ind w:right="-610" w:firstLine="567"/>
        <w:jc w:val="both"/>
        <w:rPr>
          <w:rFonts w:ascii="Times New Roman" w:eastAsia="Times New Roman" w:hAnsi="Times New Roman"/>
          <w:color w:val="000000"/>
          <w:spacing w:val="-10"/>
          <w:sz w:val="24"/>
          <w:szCs w:val="24"/>
          <w:lang w:val="uk-UA" w:eastAsia="uk-UA"/>
        </w:rPr>
      </w:pPr>
      <w:r>
        <w:rPr>
          <w:rFonts w:ascii="Times New Roman" w:eastAsia="Times New Roman" w:hAnsi="Times New Roman"/>
          <w:color w:val="000000"/>
          <w:spacing w:val="-10"/>
          <w:sz w:val="24"/>
          <w:szCs w:val="24"/>
          <w:lang w:val="uk-UA" w:eastAsia="uk-UA"/>
        </w:rPr>
        <w:t>КНП «</w:t>
      </w:r>
      <w:proofErr w:type="spellStart"/>
      <w:r>
        <w:rPr>
          <w:rFonts w:ascii="Times New Roman" w:eastAsia="Times New Roman" w:hAnsi="Times New Roman"/>
          <w:color w:val="000000"/>
          <w:spacing w:val="-10"/>
          <w:sz w:val="24"/>
          <w:szCs w:val="24"/>
          <w:lang w:val="uk-UA" w:eastAsia="uk-UA"/>
        </w:rPr>
        <w:t>Любашівський</w:t>
      </w:r>
      <w:proofErr w:type="spellEnd"/>
      <w:r>
        <w:rPr>
          <w:rFonts w:ascii="Times New Roman" w:eastAsia="Times New Roman" w:hAnsi="Times New Roman"/>
          <w:color w:val="000000"/>
          <w:spacing w:val="-10"/>
          <w:sz w:val="24"/>
          <w:szCs w:val="24"/>
          <w:lang w:val="uk-UA" w:eastAsia="uk-UA"/>
        </w:rPr>
        <w:t xml:space="preserve"> ЦПМСД</w:t>
      </w:r>
      <w:r w:rsidR="004E4F81">
        <w:rPr>
          <w:rFonts w:ascii="Times New Roman" w:eastAsia="Times New Roman" w:hAnsi="Times New Roman"/>
          <w:color w:val="000000"/>
          <w:spacing w:val="-10"/>
          <w:sz w:val="24"/>
          <w:szCs w:val="24"/>
          <w:lang w:val="uk-UA" w:eastAsia="uk-UA"/>
        </w:rPr>
        <w:t>»</w:t>
      </w:r>
    </w:p>
    <w:p w:rsidR="00B6101D" w:rsidRDefault="00B6101D" w:rsidP="00A10469">
      <w:pPr>
        <w:spacing w:after="0" w:line="240" w:lineRule="auto"/>
        <w:ind w:right="-610" w:firstLine="567"/>
        <w:jc w:val="both"/>
        <w:rPr>
          <w:rFonts w:ascii="Times New Roman" w:hAnsi="Times New Roman"/>
          <w:b/>
          <w:sz w:val="24"/>
          <w:szCs w:val="24"/>
          <w:lang w:val="uk-UA"/>
        </w:rPr>
      </w:pPr>
      <w:proofErr w:type="spellStart"/>
      <w:r>
        <w:rPr>
          <w:rFonts w:ascii="Times New Roman" w:eastAsia="Times New Roman" w:hAnsi="Times New Roman"/>
          <w:color w:val="000000"/>
          <w:spacing w:val="-10"/>
          <w:sz w:val="24"/>
          <w:szCs w:val="24"/>
          <w:lang w:val="uk-UA" w:eastAsia="uk-UA"/>
        </w:rPr>
        <w:t>Любашівської</w:t>
      </w:r>
      <w:proofErr w:type="spellEnd"/>
      <w:r>
        <w:rPr>
          <w:rFonts w:ascii="Times New Roman" w:eastAsia="Times New Roman" w:hAnsi="Times New Roman"/>
          <w:color w:val="000000"/>
          <w:spacing w:val="-10"/>
          <w:sz w:val="24"/>
          <w:szCs w:val="24"/>
          <w:lang w:val="uk-UA" w:eastAsia="uk-UA"/>
        </w:rPr>
        <w:t xml:space="preserve"> с</w:t>
      </w:r>
      <w:r w:rsidR="004E4F81">
        <w:rPr>
          <w:rFonts w:ascii="Times New Roman" w:eastAsia="Times New Roman" w:hAnsi="Times New Roman"/>
          <w:color w:val="000000"/>
          <w:spacing w:val="-10"/>
          <w:sz w:val="24"/>
          <w:szCs w:val="24"/>
          <w:lang w:val="uk-UA" w:eastAsia="uk-UA"/>
        </w:rPr>
        <w:t>елищної ради</w:t>
      </w:r>
      <w:r>
        <w:rPr>
          <w:rFonts w:ascii="Times New Roman" w:eastAsia="Times New Roman" w:hAnsi="Times New Roman"/>
          <w:color w:val="000000"/>
          <w:spacing w:val="-10"/>
          <w:sz w:val="24"/>
          <w:szCs w:val="24"/>
          <w:lang w:val="uk-UA" w:eastAsia="uk-UA"/>
        </w:rPr>
        <w:t xml:space="preserve">                                                                                                 Г.П.</w:t>
      </w:r>
      <w:r w:rsidR="00A10469">
        <w:rPr>
          <w:rFonts w:ascii="Times New Roman" w:eastAsia="Times New Roman" w:hAnsi="Times New Roman"/>
          <w:color w:val="000000"/>
          <w:spacing w:val="-10"/>
          <w:sz w:val="24"/>
          <w:szCs w:val="24"/>
          <w:lang w:val="uk-UA" w:eastAsia="uk-UA"/>
        </w:rPr>
        <w:t xml:space="preserve"> </w:t>
      </w:r>
      <w:r>
        <w:rPr>
          <w:rFonts w:ascii="Times New Roman" w:eastAsia="Times New Roman" w:hAnsi="Times New Roman"/>
          <w:color w:val="000000"/>
          <w:spacing w:val="-10"/>
          <w:sz w:val="24"/>
          <w:szCs w:val="24"/>
          <w:lang w:val="uk-UA" w:eastAsia="uk-UA"/>
        </w:rPr>
        <w:t>Ратушняк</w:t>
      </w:r>
    </w:p>
    <w:sectPr w:rsidR="00B6101D" w:rsidSect="00A10469">
      <w:pgSz w:w="11906" w:h="16838"/>
      <w:pgMar w:top="426" w:right="850" w:bottom="70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2A4C" w:rsidRDefault="009D2A4C" w:rsidP="00817A38">
      <w:pPr>
        <w:spacing w:after="0" w:line="240" w:lineRule="auto"/>
      </w:pPr>
      <w:r>
        <w:separator/>
      </w:r>
    </w:p>
  </w:endnote>
  <w:endnote w:type="continuationSeparator" w:id="0">
    <w:p w:rsidR="009D2A4C" w:rsidRDefault="009D2A4C" w:rsidP="00817A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2A4C" w:rsidRDefault="009D2A4C" w:rsidP="00817A38">
      <w:pPr>
        <w:spacing w:after="0" w:line="240" w:lineRule="auto"/>
      </w:pPr>
      <w:r>
        <w:separator/>
      </w:r>
    </w:p>
  </w:footnote>
  <w:footnote w:type="continuationSeparator" w:id="0">
    <w:p w:rsidR="009D2A4C" w:rsidRDefault="009D2A4C" w:rsidP="00817A3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77240ED2"/>
    <w:lvl w:ilvl="0">
      <w:start w:val="1"/>
      <w:numFmt w:val="bullet"/>
      <w:lvlText w:val="-"/>
      <w:lvlJc w:val="left"/>
      <w:pPr>
        <w:ind w:left="0" w:firstLine="0"/>
      </w:pPr>
      <w:rPr>
        <w:b w:val="0"/>
        <w:bCs w:val="0"/>
        <w:i w:val="0"/>
        <w:iCs w:val="0"/>
        <w:smallCaps w:val="0"/>
        <w:strike w:val="0"/>
        <w:dstrike w:val="0"/>
        <w:color w:val="000000"/>
        <w:spacing w:val="-10"/>
        <w:w w:val="100"/>
        <w:position w:val="0"/>
        <w:sz w:val="28"/>
        <w:szCs w:val="28"/>
        <w:u w:val="none"/>
        <w:effect w:val="none"/>
      </w:rPr>
    </w:lvl>
    <w:lvl w:ilvl="1">
      <w:start w:val="1"/>
      <w:numFmt w:val="bullet"/>
      <w:lvlText w:val="-"/>
      <w:lvlJc w:val="left"/>
      <w:pPr>
        <w:ind w:left="0" w:firstLine="0"/>
      </w:pPr>
      <w:rPr>
        <w:b w:val="0"/>
        <w:bCs w:val="0"/>
        <w:i w:val="0"/>
        <w:iCs w:val="0"/>
        <w:smallCaps w:val="0"/>
        <w:strike w:val="0"/>
        <w:dstrike w:val="0"/>
        <w:color w:val="000000"/>
        <w:spacing w:val="-10"/>
        <w:w w:val="100"/>
        <w:position w:val="0"/>
        <w:sz w:val="28"/>
        <w:szCs w:val="28"/>
        <w:u w:val="none"/>
        <w:effect w:val="none"/>
      </w:rPr>
    </w:lvl>
    <w:lvl w:ilvl="2">
      <w:start w:val="1"/>
      <w:numFmt w:val="bullet"/>
      <w:lvlText w:val="-"/>
      <w:lvlJc w:val="left"/>
      <w:pPr>
        <w:ind w:left="0" w:firstLine="0"/>
      </w:pPr>
      <w:rPr>
        <w:b w:val="0"/>
        <w:bCs w:val="0"/>
        <w:i w:val="0"/>
        <w:iCs w:val="0"/>
        <w:smallCaps w:val="0"/>
        <w:strike w:val="0"/>
        <w:dstrike w:val="0"/>
        <w:color w:val="000000"/>
        <w:spacing w:val="-10"/>
        <w:w w:val="100"/>
        <w:position w:val="0"/>
        <w:sz w:val="28"/>
        <w:szCs w:val="28"/>
        <w:u w:val="none"/>
        <w:effect w:val="none"/>
      </w:rPr>
    </w:lvl>
    <w:lvl w:ilvl="3">
      <w:start w:val="1"/>
      <w:numFmt w:val="bullet"/>
      <w:lvlText w:val="-"/>
      <w:lvlJc w:val="left"/>
      <w:pPr>
        <w:ind w:left="0" w:firstLine="0"/>
      </w:pPr>
      <w:rPr>
        <w:b w:val="0"/>
        <w:bCs w:val="0"/>
        <w:i w:val="0"/>
        <w:iCs w:val="0"/>
        <w:smallCaps w:val="0"/>
        <w:strike w:val="0"/>
        <w:dstrike w:val="0"/>
        <w:color w:val="000000"/>
        <w:spacing w:val="-10"/>
        <w:w w:val="100"/>
        <w:position w:val="0"/>
        <w:sz w:val="28"/>
        <w:szCs w:val="28"/>
        <w:u w:val="none"/>
        <w:effect w:val="none"/>
      </w:rPr>
    </w:lvl>
    <w:lvl w:ilvl="4">
      <w:start w:val="1"/>
      <w:numFmt w:val="bullet"/>
      <w:lvlText w:val="-"/>
      <w:lvlJc w:val="left"/>
      <w:pPr>
        <w:ind w:left="0" w:firstLine="0"/>
      </w:pPr>
      <w:rPr>
        <w:b w:val="0"/>
        <w:bCs w:val="0"/>
        <w:i w:val="0"/>
        <w:iCs w:val="0"/>
        <w:smallCaps w:val="0"/>
        <w:strike w:val="0"/>
        <w:dstrike w:val="0"/>
        <w:color w:val="000000"/>
        <w:spacing w:val="-10"/>
        <w:w w:val="100"/>
        <w:position w:val="0"/>
        <w:sz w:val="28"/>
        <w:szCs w:val="28"/>
        <w:u w:val="none"/>
        <w:effect w:val="none"/>
      </w:rPr>
    </w:lvl>
    <w:lvl w:ilvl="5">
      <w:start w:val="1"/>
      <w:numFmt w:val="bullet"/>
      <w:lvlText w:val="-"/>
      <w:lvlJc w:val="left"/>
      <w:pPr>
        <w:ind w:left="0" w:firstLine="0"/>
      </w:pPr>
      <w:rPr>
        <w:b w:val="0"/>
        <w:bCs w:val="0"/>
        <w:i w:val="0"/>
        <w:iCs w:val="0"/>
        <w:smallCaps w:val="0"/>
        <w:strike w:val="0"/>
        <w:dstrike w:val="0"/>
        <w:color w:val="000000"/>
        <w:spacing w:val="-10"/>
        <w:w w:val="100"/>
        <w:position w:val="0"/>
        <w:sz w:val="28"/>
        <w:szCs w:val="28"/>
        <w:u w:val="none"/>
        <w:effect w:val="none"/>
      </w:rPr>
    </w:lvl>
    <w:lvl w:ilvl="6">
      <w:start w:val="1"/>
      <w:numFmt w:val="bullet"/>
      <w:lvlText w:val="-"/>
      <w:lvlJc w:val="left"/>
      <w:pPr>
        <w:ind w:left="0" w:firstLine="0"/>
      </w:pPr>
      <w:rPr>
        <w:b w:val="0"/>
        <w:bCs w:val="0"/>
        <w:i w:val="0"/>
        <w:iCs w:val="0"/>
        <w:smallCaps w:val="0"/>
        <w:strike w:val="0"/>
        <w:dstrike w:val="0"/>
        <w:color w:val="000000"/>
        <w:spacing w:val="-10"/>
        <w:w w:val="100"/>
        <w:position w:val="0"/>
        <w:sz w:val="28"/>
        <w:szCs w:val="28"/>
        <w:u w:val="none"/>
        <w:effect w:val="none"/>
      </w:rPr>
    </w:lvl>
    <w:lvl w:ilvl="7">
      <w:start w:val="1"/>
      <w:numFmt w:val="bullet"/>
      <w:lvlText w:val="-"/>
      <w:lvlJc w:val="left"/>
      <w:pPr>
        <w:ind w:left="0" w:firstLine="0"/>
      </w:pPr>
      <w:rPr>
        <w:b w:val="0"/>
        <w:bCs w:val="0"/>
        <w:i w:val="0"/>
        <w:iCs w:val="0"/>
        <w:smallCaps w:val="0"/>
        <w:strike w:val="0"/>
        <w:dstrike w:val="0"/>
        <w:color w:val="000000"/>
        <w:spacing w:val="-10"/>
        <w:w w:val="100"/>
        <w:position w:val="0"/>
        <w:sz w:val="28"/>
        <w:szCs w:val="28"/>
        <w:u w:val="none"/>
        <w:effect w:val="none"/>
      </w:rPr>
    </w:lvl>
    <w:lvl w:ilvl="8">
      <w:start w:val="1"/>
      <w:numFmt w:val="bullet"/>
      <w:lvlText w:val="-"/>
      <w:lvlJc w:val="left"/>
      <w:pPr>
        <w:ind w:left="0" w:firstLine="0"/>
      </w:pPr>
      <w:rPr>
        <w:b w:val="0"/>
        <w:bCs w:val="0"/>
        <w:i w:val="0"/>
        <w:iCs w:val="0"/>
        <w:smallCaps w:val="0"/>
        <w:strike w:val="0"/>
        <w:dstrike w:val="0"/>
        <w:color w:val="000000"/>
        <w:spacing w:val="-10"/>
        <w:w w:val="100"/>
        <w:position w:val="0"/>
        <w:sz w:val="28"/>
        <w:szCs w:val="28"/>
        <w:u w:val="none"/>
        <w:effect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6149"/>
    <w:rsid w:val="0030138B"/>
    <w:rsid w:val="00301D51"/>
    <w:rsid w:val="00344E49"/>
    <w:rsid w:val="0040678C"/>
    <w:rsid w:val="00430742"/>
    <w:rsid w:val="00451F0C"/>
    <w:rsid w:val="004E4F81"/>
    <w:rsid w:val="00740417"/>
    <w:rsid w:val="00817A38"/>
    <w:rsid w:val="00894037"/>
    <w:rsid w:val="009D2A4C"/>
    <w:rsid w:val="00A0334B"/>
    <w:rsid w:val="00A10469"/>
    <w:rsid w:val="00AA0547"/>
    <w:rsid w:val="00B6101D"/>
    <w:rsid w:val="00C965F1"/>
    <w:rsid w:val="00CD0DC8"/>
    <w:rsid w:val="00D6198A"/>
    <w:rsid w:val="00E0363F"/>
    <w:rsid w:val="00E10786"/>
    <w:rsid w:val="00E56149"/>
    <w:rsid w:val="00E9334F"/>
    <w:rsid w:val="00FA34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334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semiHidden/>
    <w:unhideWhenUsed/>
    <w:rsid w:val="00A0334B"/>
    <w:pPr>
      <w:tabs>
        <w:tab w:val="left" w:pos="5245"/>
        <w:tab w:val="left" w:pos="5387"/>
        <w:tab w:val="left" w:pos="5529"/>
      </w:tabs>
      <w:spacing w:after="0" w:line="240" w:lineRule="auto"/>
      <w:ind w:right="4393"/>
    </w:pPr>
    <w:rPr>
      <w:rFonts w:ascii="Times New Roman" w:eastAsia="Times New Roman" w:hAnsi="Times New Roman"/>
      <w:sz w:val="28"/>
      <w:szCs w:val="20"/>
      <w:lang w:val="uk-UA" w:eastAsia="ru-RU"/>
    </w:rPr>
  </w:style>
  <w:style w:type="character" w:customStyle="1" w:styleId="20">
    <w:name w:val="Основной текст 2 Знак"/>
    <w:basedOn w:val="a0"/>
    <w:link w:val="2"/>
    <w:semiHidden/>
    <w:rsid w:val="00A0334B"/>
    <w:rPr>
      <w:rFonts w:ascii="Times New Roman" w:eastAsia="Times New Roman" w:hAnsi="Times New Roman" w:cs="Times New Roman"/>
      <w:sz w:val="28"/>
      <w:szCs w:val="20"/>
      <w:lang w:val="uk-UA" w:eastAsia="ru-RU"/>
    </w:rPr>
  </w:style>
  <w:style w:type="paragraph" w:customStyle="1" w:styleId="a3">
    <w:name w:val="Без інтервалів"/>
    <w:qFormat/>
    <w:rsid w:val="00A0334B"/>
    <w:pPr>
      <w:spacing w:after="0" w:line="240" w:lineRule="auto"/>
    </w:pPr>
    <w:rPr>
      <w:rFonts w:ascii="Calibri" w:eastAsia="Times New Roman" w:hAnsi="Calibri" w:cs="Times New Roman"/>
      <w:lang w:val="uk-UA" w:eastAsia="ru-RU"/>
    </w:rPr>
  </w:style>
  <w:style w:type="paragraph" w:styleId="a4">
    <w:name w:val="Balloon Text"/>
    <w:basedOn w:val="a"/>
    <w:link w:val="a5"/>
    <w:uiPriority w:val="99"/>
    <w:semiHidden/>
    <w:unhideWhenUsed/>
    <w:rsid w:val="00A0334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0334B"/>
    <w:rPr>
      <w:rFonts w:ascii="Tahoma" w:eastAsia="Calibri" w:hAnsi="Tahoma" w:cs="Tahoma"/>
      <w:sz w:val="16"/>
      <w:szCs w:val="16"/>
    </w:rPr>
  </w:style>
  <w:style w:type="paragraph" w:styleId="a6">
    <w:name w:val="Body Text"/>
    <w:basedOn w:val="a"/>
    <w:link w:val="a7"/>
    <w:uiPriority w:val="99"/>
    <w:semiHidden/>
    <w:unhideWhenUsed/>
    <w:rsid w:val="00A0334B"/>
    <w:pPr>
      <w:spacing w:after="120"/>
    </w:pPr>
  </w:style>
  <w:style w:type="character" w:customStyle="1" w:styleId="a7">
    <w:name w:val="Основной текст Знак"/>
    <w:basedOn w:val="a0"/>
    <w:link w:val="a6"/>
    <w:uiPriority w:val="99"/>
    <w:semiHidden/>
    <w:rsid w:val="00A0334B"/>
    <w:rPr>
      <w:rFonts w:ascii="Calibri" w:eastAsia="Calibri" w:hAnsi="Calibri" w:cs="Times New Roman"/>
    </w:rPr>
  </w:style>
  <w:style w:type="paragraph" w:styleId="a8">
    <w:name w:val="Normal (Web)"/>
    <w:basedOn w:val="a"/>
    <w:uiPriority w:val="99"/>
    <w:unhideWhenUsed/>
    <w:rsid w:val="00A0334B"/>
    <w:pPr>
      <w:spacing w:before="100" w:beforeAutospacing="1" w:after="100" w:afterAutospacing="1" w:line="240" w:lineRule="auto"/>
    </w:pPr>
    <w:rPr>
      <w:rFonts w:ascii="Times New Roman" w:eastAsia="Times New Roman" w:hAnsi="Times New Roman"/>
      <w:sz w:val="24"/>
      <w:szCs w:val="24"/>
      <w:lang w:eastAsia="ru-RU"/>
    </w:rPr>
  </w:style>
  <w:style w:type="paragraph" w:styleId="a9">
    <w:name w:val="header"/>
    <w:basedOn w:val="a"/>
    <w:link w:val="aa"/>
    <w:uiPriority w:val="99"/>
    <w:unhideWhenUsed/>
    <w:rsid w:val="00817A38"/>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817A38"/>
    <w:rPr>
      <w:rFonts w:ascii="Calibri" w:eastAsia="Calibri" w:hAnsi="Calibri" w:cs="Times New Roman"/>
    </w:rPr>
  </w:style>
  <w:style w:type="paragraph" w:styleId="ab">
    <w:name w:val="footer"/>
    <w:basedOn w:val="a"/>
    <w:link w:val="ac"/>
    <w:uiPriority w:val="99"/>
    <w:unhideWhenUsed/>
    <w:rsid w:val="00817A38"/>
    <w:pPr>
      <w:tabs>
        <w:tab w:val="center" w:pos="4677"/>
        <w:tab w:val="right" w:pos="9355"/>
      </w:tabs>
      <w:spacing w:after="0" w:line="240" w:lineRule="auto"/>
    </w:pPr>
  </w:style>
  <w:style w:type="character" w:customStyle="1" w:styleId="ac">
    <w:name w:val="Нижний колонтитул Знак"/>
    <w:basedOn w:val="a0"/>
    <w:link w:val="ab"/>
    <w:uiPriority w:val="99"/>
    <w:rsid w:val="00817A38"/>
    <w:rPr>
      <w:rFonts w:ascii="Calibri" w:eastAsia="Calibri" w:hAnsi="Calibri" w:cs="Times New Roman"/>
    </w:rPr>
  </w:style>
  <w:style w:type="paragraph" w:styleId="ad">
    <w:name w:val="List Paragraph"/>
    <w:basedOn w:val="a"/>
    <w:uiPriority w:val="34"/>
    <w:qFormat/>
    <w:rsid w:val="00B6101D"/>
    <w:pPr>
      <w:ind w:left="720"/>
      <w:contextualSpacing/>
    </w:pPr>
    <w:rPr>
      <w:rFonts w:asciiTheme="minorHAnsi" w:eastAsiaTheme="minorHAnsi" w:hAnsiTheme="minorHAnsi" w:cstheme="minorBid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334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semiHidden/>
    <w:unhideWhenUsed/>
    <w:rsid w:val="00A0334B"/>
    <w:pPr>
      <w:tabs>
        <w:tab w:val="left" w:pos="5245"/>
        <w:tab w:val="left" w:pos="5387"/>
        <w:tab w:val="left" w:pos="5529"/>
      </w:tabs>
      <w:spacing w:after="0" w:line="240" w:lineRule="auto"/>
      <w:ind w:right="4393"/>
    </w:pPr>
    <w:rPr>
      <w:rFonts w:ascii="Times New Roman" w:eastAsia="Times New Roman" w:hAnsi="Times New Roman"/>
      <w:sz w:val="28"/>
      <w:szCs w:val="20"/>
      <w:lang w:val="uk-UA" w:eastAsia="ru-RU"/>
    </w:rPr>
  </w:style>
  <w:style w:type="character" w:customStyle="1" w:styleId="20">
    <w:name w:val="Основной текст 2 Знак"/>
    <w:basedOn w:val="a0"/>
    <w:link w:val="2"/>
    <w:semiHidden/>
    <w:rsid w:val="00A0334B"/>
    <w:rPr>
      <w:rFonts w:ascii="Times New Roman" w:eastAsia="Times New Roman" w:hAnsi="Times New Roman" w:cs="Times New Roman"/>
      <w:sz w:val="28"/>
      <w:szCs w:val="20"/>
      <w:lang w:val="uk-UA" w:eastAsia="ru-RU"/>
    </w:rPr>
  </w:style>
  <w:style w:type="paragraph" w:customStyle="1" w:styleId="a3">
    <w:name w:val="Без інтервалів"/>
    <w:qFormat/>
    <w:rsid w:val="00A0334B"/>
    <w:pPr>
      <w:spacing w:after="0" w:line="240" w:lineRule="auto"/>
    </w:pPr>
    <w:rPr>
      <w:rFonts w:ascii="Calibri" w:eastAsia="Times New Roman" w:hAnsi="Calibri" w:cs="Times New Roman"/>
      <w:lang w:val="uk-UA" w:eastAsia="ru-RU"/>
    </w:rPr>
  </w:style>
  <w:style w:type="paragraph" w:styleId="a4">
    <w:name w:val="Balloon Text"/>
    <w:basedOn w:val="a"/>
    <w:link w:val="a5"/>
    <w:uiPriority w:val="99"/>
    <w:semiHidden/>
    <w:unhideWhenUsed/>
    <w:rsid w:val="00A0334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0334B"/>
    <w:rPr>
      <w:rFonts w:ascii="Tahoma" w:eastAsia="Calibri" w:hAnsi="Tahoma" w:cs="Tahoma"/>
      <w:sz w:val="16"/>
      <w:szCs w:val="16"/>
    </w:rPr>
  </w:style>
  <w:style w:type="paragraph" w:styleId="a6">
    <w:name w:val="Body Text"/>
    <w:basedOn w:val="a"/>
    <w:link w:val="a7"/>
    <w:uiPriority w:val="99"/>
    <w:semiHidden/>
    <w:unhideWhenUsed/>
    <w:rsid w:val="00A0334B"/>
    <w:pPr>
      <w:spacing w:after="120"/>
    </w:pPr>
  </w:style>
  <w:style w:type="character" w:customStyle="1" w:styleId="a7">
    <w:name w:val="Основной текст Знак"/>
    <w:basedOn w:val="a0"/>
    <w:link w:val="a6"/>
    <w:uiPriority w:val="99"/>
    <w:semiHidden/>
    <w:rsid w:val="00A0334B"/>
    <w:rPr>
      <w:rFonts w:ascii="Calibri" w:eastAsia="Calibri" w:hAnsi="Calibri" w:cs="Times New Roman"/>
    </w:rPr>
  </w:style>
  <w:style w:type="paragraph" w:styleId="a8">
    <w:name w:val="Normal (Web)"/>
    <w:basedOn w:val="a"/>
    <w:uiPriority w:val="99"/>
    <w:unhideWhenUsed/>
    <w:rsid w:val="00A0334B"/>
    <w:pPr>
      <w:spacing w:before="100" w:beforeAutospacing="1" w:after="100" w:afterAutospacing="1" w:line="240" w:lineRule="auto"/>
    </w:pPr>
    <w:rPr>
      <w:rFonts w:ascii="Times New Roman" w:eastAsia="Times New Roman" w:hAnsi="Times New Roman"/>
      <w:sz w:val="24"/>
      <w:szCs w:val="24"/>
      <w:lang w:eastAsia="ru-RU"/>
    </w:rPr>
  </w:style>
  <w:style w:type="paragraph" w:styleId="a9">
    <w:name w:val="header"/>
    <w:basedOn w:val="a"/>
    <w:link w:val="aa"/>
    <w:uiPriority w:val="99"/>
    <w:unhideWhenUsed/>
    <w:rsid w:val="00817A38"/>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817A38"/>
    <w:rPr>
      <w:rFonts w:ascii="Calibri" w:eastAsia="Calibri" w:hAnsi="Calibri" w:cs="Times New Roman"/>
    </w:rPr>
  </w:style>
  <w:style w:type="paragraph" w:styleId="ab">
    <w:name w:val="footer"/>
    <w:basedOn w:val="a"/>
    <w:link w:val="ac"/>
    <w:uiPriority w:val="99"/>
    <w:unhideWhenUsed/>
    <w:rsid w:val="00817A38"/>
    <w:pPr>
      <w:tabs>
        <w:tab w:val="center" w:pos="4677"/>
        <w:tab w:val="right" w:pos="9355"/>
      </w:tabs>
      <w:spacing w:after="0" w:line="240" w:lineRule="auto"/>
    </w:pPr>
  </w:style>
  <w:style w:type="character" w:customStyle="1" w:styleId="ac">
    <w:name w:val="Нижний колонтитул Знак"/>
    <w:basedOn w:val="a0"/>
    <w:link w:val="ab"/>
    <w:uiPriority w:val="99"/>
    <w:rsid w:val="00817A38"/>
    <w:rPr>
      <w:rFonts w:ascii="Calibri" w:eastAsia="Calibri" w:hAnsi="Calibri" w:cs="Times New Roman"/>
    </w:rPr>
  </w:style>
  <w:style w:type="paragraph" w:styleId="ad">
    <w:name w:val="List Paragraph"/>
    <w:basedOn w:val="a"/>
    <w:uiPriority w:val="34"/>
    <w:qFormat/>
    <w:rsid w:val="00B6101D"/>
    <w:pPr>
      <w:ind w:left="720"/>
      <w:contextualSpacing/>
    </w:pPr>
    <w:rPr>
      <w:rFonts w:asciiTheme="minorHAnsi" w:eastAsia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7101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2</Pages>
  <Words>669</Words>
  <Characters>3818</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2</cp:lastModifiedBy>
  <cp:revision>17</cp:revision>
  <cp:lastPrinted>2021-05-20T12:25:00Z</cp:lastPrinted>
  <dcterms:created xsi:type="dcterms:W3CDTF">2021-05-05T08:19:00Z</dcterms:created>
  <dcterms:modified xsi:type="dcterms:W3CDTF">2021-05-25T12:58:00Z</dcterms:modified>
</cp:coreProperties>
</file>