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426" w:rsidRPr="006A1426" w:rsidRDefault="006A1426" w:rsidP="00BA5D2D">
      <w:pPr>
        <w:spacing w:after="200"/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</w:t>
      </w:r>
      <w:proofErr w:type="spellStart"/>
      <w:r w:rsidRPr="006A1426">
        <w:rPr>
          <w:b/>
          <w:sz w:val="28"/>
          <w:szCs w:val="28"/>
          <w:lang w:val="uk-UA"/>
        </w:rPr>
        <w:t>проєкт</w:t>
      </w:r>
      <w:proofErr w:type="spellEnd"/>
    </w:p>
    <w:p w:rsidR="006A1426" w:rsidRDefault="006A1426" w:rsidP="00BA5D2D">
      <w:pPr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spacing w:after="200"/>
        <w:contextualSpacing/>
        <w:jc w:val="center"/>
        <w:rPr>
          <w:b/>
          <w:lang w:val="uk-UA"/>
        </w:rPr>
      </w:pPr>
    </w:p>
    <w:p w:rsidR="006A1426" w:rsidRPr="006A1426" w:rsidRDefault="006A1426" w:rsidP="00BA5D2D">
      <w:pPr>
        <w:spacing w:after="200"/>
        <w:contextualSpacing/>
        <w:jc w:val="center"/>
        <w:rPr>
          <w:b/>
          <w:sz w:val="36"/>
          <w:szCs w:val="36"/>
          <w:lang w:val="uk-UA"/>
        </w:rPr>
      </w:pPr>
    </w:p>
    <w:p w:rsidR="00BA5D2D" w:rsidRPr="006A1426" w:rsidRDefault="00BA5D2D" w:rsidP="00BA5D2D">
      <w:pPr>
        <w:spacing w:after="200"/>
        <w:contextualSpacing/>
        <w:jc w:val="center"/>
        <w:rPr>
          <w:b/>
          <w:sz w:val="36"/>
          <w:szCs w:val="36"/>
          <w:lang w:val="uk-UA"/>
        </w:rPr>
      </w:pPr>
      <w:r w:rsidRPr="006A1426">
        <w:rPr>
          <w:b/>
          <w:sz w:val="36"/>
          <w:szCs w:val="36"/>
          <w:lang w:val="uk-UA"/>
        </w:rPr>
        <w:t>ПРОГРАМА</w:t>
      </w:r>
    </w:p>
    <w:p w:rsidR="00BA5D2D" w:rsidRPr="006A1426" w:rsidRDefault="00BA5D2D" w:rsidP="00BA5D2D">
      <w:pPr>
        <w:spacing w:after="200"/>
        <w:contextualSpacing/>
        <w:jc w:val="center"/>
        <w:rPr>
          <w:b/>
          <w:sz w:val="36"/>
          <w:szCs w:val="36"/>
          <w:lang w:val="uk-UA"/>
        </w:rPr>
      </w:pPr>
      <w:r w:rsidRPr="006A1426">
        <w:rPr>
          <w:b/>
          <w:sz w:val="36"/>
          <w:szCs w:val="36"/>
          <w:lang w:val="uk-UA"/>
        </w:rPr>
        <w:t>створення і використання матеріальних резервів</w:t>
      </w:r>
    </w:p>
    <w:p w:rsidR="00BA5D2D" w:rsidRPr="006A1426" w:rsidRDefault="00BA5D2D" w:rsidP="00BA5D2D">
      <w:pPr>
        <w:spacing w:after="200"/>
        <w:contextualSpacing/>
        <w:jc w:val="center"/>
        <w:rPr>
          <w:b/>
          <w:sz w:val="36"/>
          <w:szCs w:val="36"/>
          <w:lang w:val="uk-UA"/>
        </w:rPr>
      </w:pPr>
      <w:r w:rsidRPr="006A1426">
        <w:rPr>
          <w:b/>
          <w:sz w:val="36"/>
          <w:szCs w:val="36"/>
          <w:lang w:val="uk-UA"/>
        </w:rPr>
        <w:t>для запобігання, ліквідації надзвичайних ситуацій</w:t>
      </w:r>
    </w:p>
    <w:p w:rsidR="00BA5D2D" w:rsidRPr="006A1426" w:rsidRDefault="00BA5D2D" w:rsidP="00BA5D2D">
      <w:pPr>
        <w:spacing w:after="200"/>
        <w:contextualSpacing/>
        <w:jc w:val="center"/>
        <w:rPr>
          <w:b/>
          <w:sz w:val="36"/>
          <w:szCs w:val="36"/>
          <w:lang w:val="uk-UA"/>
        </w:rPr>
      </w:pPr>
      <w:r w:rsidRPr="006A1426">
        <w:rPr>
          <w:b/>
          <w:sz w:val="36"/>
          <w:szCs w:val="36"/>
          <w:lang w:val="uk-UA"/>
        </w:rPr>
        <w:t xml:space="preserve">та їх наслідків на території </w:t>
      </w:r>
      <w:r w:rsidR="006A1426">
        <w:rPr>
          <w:b/>
          <w:sz w:val="36"/>
          <w:szCs w:val="36"/>
          <w:lang w:val="uk-UA"/>
        </w:rPr>
        <w:t xml:space="preserve">Любашівської територіальної громади </w:t>
      </w:r>
      <w:r w:rsidR="00B45D1B" w:rsidRPr="006A1426">
        <w:rPr>
          <w:b/>
          <w:sz w:val="36"/>
          <w:szCs w:val="36"/>
          <w:lang w:val="uk-UA"/>
        </w:rPr>
        <w:t>на 20</w:t>
      </w:r>
      <w:r w:rsidR="006C0B15" w:rsidRPr="006A1426">
        <w:rPr>
          <w:b/>
          <w:sz w:val="36"/>
          <w:szCs w:val="36"/>
          <w:lang w:val="uk-UA"/>
        </w:rPr>
        <w:t>21</w:t>
      </w:r>
      <w:r w:rsidR="00D952F7" w:rsidRPr="006A1426">
        <w:rPr>
          <w:b/>
          <w:sz w:val="36"/>
          <w:szCs w:val="36"/>
          <w:lang w:val="uk-UA"/>
        </w:rPr>
        <w:t>-2022 роки</w:t>
      </w:r>
    </w:p>
    <w:p w:rsidR="00BA5D2D" w:rsidRPr="006A1426" w:rsidRDefault="00BA5D2D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sz w:val="36"/>
          <w:szCs w:val="36"/>
          <w:lang w:val="uk-UA"/>
        </w:rPr>
      </w:pPr>
    </w:p>
    <w:p w:rsidR="006A1426" w:rsidRP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sz w:val="36"/>
          <w:szCs w:val="36"/>
          <w:lang w:val="uk-UA"/>
        </w:rPr>
      </w:pPr>
    </w:p>
    <w:p w:rsidR="006A1426" w:rsidRP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sz w:val="36"/>
          <w:szCs w:val="36"/>
          <w:lang w:val="uk-UA"/>
        </w:rPr>
      </w:pPr>
    </w:p>
    <w:p w:rsidR="006A1426" w:rsidRP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sz w:val="36"/>
          <w:szCs w:val="36"/>
          <w:lang w:val="uk-UA"/>
        </w:rPr>
      </w:pPr>
    </w:p>
    <w:p w:rsidR="006A1426" w:rsidRP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sz w:val="36"/>
          <w:szCs w:val="36"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  <w:r>
        <w:rPr>
          <w:b/>
          <w:lang w:val="uk-UA"/>
        </w:rPr>
        <w:t>2021</w:t>
      </w: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lang w:val="uk-UA"/>
        </w:rPr>
      </w:pPr>
    </w:p>
    <w:p w:rsidR="006A1426" w:rsidRPr="00C421BD" w:rsidRDefault="006A1426" w:rsidP="006A1426">
      <w:pPr>
        <w:jc w:val="center"/>
        <w:rPr>
          <w:b/>
          <w:sz w:val="28"/>
          <w:szCs w:val="28"/>
          <w:lang w:val="uk-UA"/>
        </w:rPr>
      </w:pPr>
      <w:r w:rsidRPr="00C421BD">
        <w:rPr>
          <w:b/>
          <w:sz w:val="28"/>
          <w:szCs w:val="28"/>
          <w:lang w:val="uk-UA"/>
        </w:rPr>
        <w:lastRenderedPageBreak/>
        <w:t>ЗМІСТ</w:t>
      </w:r>
    </w:p>
    <w:p w:rsidR="006A1426" w:rsidRPr="006A1426" w:rsidRDefault="006A1426" w:rsidP="006A1426">
      <w:pPr>
        <w:widowControl w:val="0"/>
        <w:autoSpaceDE w:val="0"/>
        <w:autoSpaceDN w:val="0"/>
        <w:adjustRightInd w:val="0"/>
        <w:jc w:val="center"/>
        <w:rPr>
          <w:b/>
          <w:color w:val="FF0000"/>
          <w:sz w:val="28"/>
          <w:szCs w:val="28"/>
          <w:lang w:val="uk-UA" w:eastAsia="uk-UA"/>
        </w:rPr>
      </w:pPr>
    </w:p>
    <w:p w:rsidR="006A1426" w:rsidRPr="006A1426" w:rsidRDefault="006A1426" w:rsidP="006A1426">
      <w:pPr>
        <w:widowControl w:val="0"/>
        <w:autoSpaceDE w:val="0"/>
        <w:autoSpaceDN w:val="0"/>
        <w:adjustRightInd w:val="0"/>
        <w:jc w:val="center"/>
        <w:rPr>
          <w:b/>
          <w:color w:val="FF0000"/>
          <w:sz w:val="28"/>
          <w:szCs w:val="28"/>
          <w:lang w:val="uk-UA" w:eastAsia="uk-UA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8330"/>
        <w:gridCol w:w="850"/>
      </w:tblGrid>
      <w:tr w:rsidR="00C421BD" w:rsidRPr="00C421BD" w:rsidTr="00C421BD">
        <w:tc>
          <w:tcPr>
            <w:tcW w:w="8330" w:type="dxa"/>
          </w:tcPr>
          <w:p w:rsidR="006A1426" w:rsidRPr="00C421BD" w:rsidRDefault="006A1426" w:rsidP="006A14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6"/>
                <w:sz w:val="28"/>
                <w:szCs w:val="28"/>
                <w:lang w:val="uk-UA" w:eastAsia="uk-UA"/>
              </w:rPr>
            </w:pPr>
            <w:r w:rsidRPr="00C421BD">
              <w:rPr>
                <w:b/>
                <w:bCs/>
                <w:spacing w:val="6"/>
                <w:sz w:val="28"/>
                <w:szCs w:val="28"/>
                <w:lang w:val="uk-UA" w:eastAsia="uk-UA"/>
              </w:rPr>
              <w:t xml:space="preserve">    Паспорт програми </w:t>
            </w:r>
          </w:p>
          <w:p w:rsidR="006A1426" w:rsidRPr="00C421BD" w:rsidRDefault="006A1426" w:rsidP="006A14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6"/>
                <w:sz w:val="28"/>
                <w:szCs w:val="28"/>
                <w:lang w:val="uk-UA" w:eastAsia="uk-UA"/>
              </w:rPr>
            </w:pPr>
          </w:p>
          <w:p w:rsidR="006A1426" w:rsidRPr="00C421BD" w:rsidRDefault="006A1426" w:rsidP="006A14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6"/>
                <w:sz w:val="28"/>
                <w:szCs w:val="28"/>
                <w:lang w:val="uk-UA" w:eastAsia="uk-UA"/>
              </w:rPr>
            </w:pPr>
          </w:p>
        </w:tc>
        <w:tc>
          <w:tcPr>
            <w:tcW w:w="850" w:type="dxa"/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421BD">
              <w:rPr>
                <w:b/>
                <w:sz w:val="28"/>
                <w:szCs w:val="28"/>
                <w:lang w:val="uk-UA" w:eastAsia="uk-UA"/>
              </w:rPr>
              <w:t>3</w:t>
            </w:r>
          </w:p>
        </w:tc>
      </w:tr>
      <w:tr w:rsidR="00C421BD" w:rsidRPr="00C421BD" w:rsidTr="00C421BD">
        <w:tc>
          <w:tcPr>
            <w:tcW w:w="8330" w:type="dxa"/>
          </w:tcPr>
          <w:p w:rsidR="006A1426" w:rsidRPr="00C421BD" w:rsidRDefault="006A1426" w:rsidP="006A1426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 w:eastAsia="uk-UA"/>
              </w:rPr>
            </w:pPr>
            <w:r w:rsidRPr="00C421BD"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r w:rsidRPr="00C421BD">
              <w:rPr>
                <w:b/>
                <w:bCs/>
                <w:spacing w:val="6"/>
                <w:sz w:val="28"/>
                <w:szCs w:val="28"/>
                <w:lang w:val="uk-UA" w:eastAsia="uk-UA"/>
              </w:rPr>
              <w:t xml:space="preserve">Визначення проблеми на розв’язання якої </w:t>
            </w:r>
          </w:p>
          <w:p w:rsidR="006A1426" w:rsidRPr="00C421BD" w:rsidRDefault="006A1426" w:rsidP="00C421B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60"/>
              <w:rPr>
                <w:b/>
                <w:bCs/>
                <w:spacing w:val="6"/>
                <w:sz w:val="28"/>
                <w:szCs w:val="28"/>
                <w:lang w:val="uk-UA" w:eastAsia="uk-UA"/>
              </w:rPr>
            </w:pPr>
            <w:r w:rsidRPr="00C421BD">
              <w:rPr>
                <w:b/>
                <w:bCs/>
                <w:spacing w:val="6"/>
                <w:sz w:val="28"/>
                <w:szCs w:val="28"/>
                <w:lang w:val="uk-UA" w:eastAsia="uk-UA"/>
              </w:rPr>
              <w:t>спрямована Програма</w:t>
            </w:r>
          </w:p>
          <w:p w:rsidR="006A1426" w:rsidRPr="00C421BD" w:rsidRDefault="006A1426" w:rsidP="006A14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850" w:type="dxa"/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421BD">
              <w:rPr>
                <w:b/>
                <w:sz w:val="28"/>
                <w:szCs w:val="28"/>
                <w:lang w:val="uk-UA" w:eastAsia="uk-UA"/>
              </w:rPr>
              <w:t>4</w:t>
            </w:r>
          </w:p>
        </w:tc>
      </w:tr>
      <w:tr w:rsidR="00C421BD" w:rsidRPr="00C421BD" w:rsidTr="00C421BD">
        <w:trPr>
          <w:trHeight w:val="710"/>
        </w:trPr>
        <w:tc>
          <w:tcPr>
            <w:tcW w:w="8330" w:type="dxa"/>
          </w:tcPr>
          <w:p w:rsidR="006A1426" w:rsidRPr="00C421BD" w:rsidRDefault="00C421BD" w:rsidP="00C421BD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  <w:lang w:val="uk-UA" w:eastAsia="uk-UA"/>
              </w:rPr>
            </w:pPr>
            <w:r w:rsidRPr="00C421BD">
              <w:rPr>
                <w:b/>
                <w:bCs/>
                <w:sz w:val="28"/>
                <w:szCs w:val="28"/>
                <w:lang w:val="uk-UA" w:eastAsia="uk-UA"/>
              </w:rPr>
              <w:t>Мета та основні завдання Програми</w:t>
            </w:r>
          </w:p>
          <w:p w:rsidR="00C421BD" w:rsidRPr="00C421BD" w:rsidRDefault="00C421BD" w:rsidP="00C421BD">
            <w:pPr>
              <w:pStyle w:val="a5"/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850" w:type="dxa"/>
          </w:tcPr>
          <w:p w:rsidR="006A1426" w:rsidRPr="00C421BD" w:rsidRDefault="00C421BD" w:rsidP="006A1426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421BD">
              <w:rPr>
                <w:b/>
                <w:sz w:val="28"/>
                <w:szCs w:val="28"/>
                <w:lang w:val="uk-UA" w:eastAsia="uk-UA"/>
              </w:rPr>
              <w:t>5</w:t>
            </w:r>
          </w:p>
        </w:tc>
      </w:tr>
      <w:tr w:rsidR="00C421BD" w:rsidRPr="00C421BD" w:rsidTr="00C421BD">
        <w:tc>
          <w:tcPr>
            <w:tcW w:w="8330" w:type="dxa"/>
          </w:tcPr>
          <w:p w:rsidR="006A1426" w:rsidRPr="00C421BD" w:rsidRDefault="00C421BD" w:rsidP="00C421BD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  <w:lang w:val="uk-UA" w:eastAsia="uk-UA"/>
              </w:rPr>
            </w:pPr>
            <w:r w:rsidRPr="00C421BD">
              <w:rPr>
                <w:b/>
                <w:bCs/>
                <w:sz w:val="28"/>
                <w:szCs w:val="28"/>
                <w:lang w:val="uk-UA" w:eastAsia="uk-UA"/>
              </w:rPr>
              <w:t>Основні напрямки реалізації Програми</w:t>
            </w:r>
          </w:p>
          <w:p w:rsidR="00C421BD" w:rsidRPr="00C421BD" w:rsidRDefault="00C421BD" w:rsidP="00C421BD">
            <w:pPr>
              <w:pStyle w:val="a5"/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850" w:type="dxa"/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421BD">
              <w:rPr>
                <w:b/>
                <w:sz w:val="28"/>
                <w:szCs w:val="28"/>
                <w:lang w:val="uk-UA" w:eastAsia="uk-UA"/>
              </w:rPr>
              <w:t>5</w:t>
            </w:r>
          </w:p>
        </w:tc>
      </w:tr>
      <w:tr w:rsidR="00C421BD" w:rsidRPr="00C421BD" w:rsidTr="00C421BD">
        <w:tc>
          <w:tcPr>
            <w:tcW w:w="8330" w:type="dxa"/>
          </w:tcPr>
          <w:p w:rsidR="00C421BD" w:rsidRPr="00C421BD" w:rsidRDefault="00C421BD" w:rsidP="00C421BD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  <w:lang w:val="uk-UA" w:eastAsia="uk-UA"/>
              </w:rPr>
            </w:pPr>
            <w:r w:rsidRPr="00C421BD">
              <w:rPr>
                <w:b/>
                <w:bCs/>
                <w:sz w:val="28"/>
                <w:szCs w:val="28"/>
                <w:lang w:val="uk-UA" w:eastAsia="uk-UA"/>
              </w:rPr>
              <w:t>Основні заходи реалізації Програми</w:t>
            </w:r>
          </w:p>
          <w:p w:rsidR="00C421BD" w:rsidRPr="00C421BD" w:rsidRDefault="00C421BD" w:rsidP="00C421BD">
            <w:pPr>
              <w:pStyle w:val="a5"/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850" w:type="dxa"/>
          </w:tcPr>
          <w:p w:rsidR="00C421BD" w:rsidRPr="00C421BD" w:rsidRDefault="00C421BD" w:rsidP="00C421BD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421BD">
              <w:rPr>
                <w:b/>
                <w:sz w:val="28"/>
                <w:szCs w:val="28"/>
                <w:lang w:val="uk-UA" w:eastAsia="uk-UA"/>
              </w:rPr>
              <w:t>5</w:t>
            </w:r>
          </w:p>
        </w:tc>
      </w:tr>
      <w:tr w:rsidR="00C421BD" w:rsidRPr="00C421BD" w:rsidTr="00C421BD">
        <w:tc>
          <w:tcPr>
            <w:tcW w:w="8330" w:type="dxa"/>
          </w:tcPr>
          <w:p w:rsidR="006A1426" w:rsidRPr="00C421BD" w:rsidRDefault="006F4EB5" w:rsidP="00C421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sz w:val="28"/>
                <w:szCs w:val="28"/>
                <w:lang w:val="uk-UA" w:eastAsia="uk-UA"/>
              </w:rPr>
              <w:t>Обсяги та д</w:t>
            </w:r>
            <w:r w:rsidR="006A1426" w:rsidRPr="00C421BD">
              <w:rPr>
                <w:b/>
                <w:bCs/>
                <w:sz w:val="28"/>
                <w:szCs w:val="28"/>
                <w:lang w:val="uk-UA" w:eastAsia="uk-UA"/>
              </w:rPr>
              <w:t>жерела фінансування</w:t>
            </w:r>
          </w:p>
          <w:p w:rsidR="00C421BD" w:rsidRPr="00C421BD" w:rsidRDefault="00C421BD" w:rsidP="00C421BD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850" w:type="dxa"/>
          </w:tcPr>
          <w:p w:rsidR="006A1426" w:rsidRPr="00D030CD" w:rsidRDefault="00C421BD" w:rsidP="006A1426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D030CD">
              <w:rPr>
                <w:b/>
                <w:sz w:val="28"/>
                <w:szCs w:val="28"/>
                <w:lang w:val="uk-UA" w:eastAsia="uk-UA"/>
              </w:rPr>
              <w:t>7</w:t>
            </w:r>
          </w:p>
        </w:tc>
      </w:tr>
      <w:tr w:rsidR="00C421BD" w:rsidRPr="00C421BD" w:rsidTr="00C421BD">
        <w:tc>
          <w:tcPr>
            <w:tcW w:w="8330" w:type="dxa"/>
          </w:tcPr>
          <w:p w:rsidR="006A1426" w:rsidRPr="00C421BD" w:rsidRDefault="006A1426" w:rsidP="00C421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  <w:lang w:val="uk-UA" w:eastAsia="uk-UA"/>
              </w:rPr>
            </w:pPr>
            <w:r w:rsidRPr="00C421BD">
              <w:rPr>
                <w:b/>
                <w:bCs/>
                <w:sz w:val="28"/>
                <w:szCs w:val="28"/>
                <w:lang w:val="uk-UA" w:eastAsia="uk-UA"/>
              </w:rPr>
              <w:t xml:space="preserve">Очікувані результати </w:t>
            </w:r>
            <w:r w:rsidR="006F4EB5">
              <w:rPr>
                <w:b/>
                <w:bCs/>
                <w:sz w:val="28"/>
                <w:szCs w:val="28"/>
                <w:lang w:val="uk-UA" w:eastAsia="uk-UA"/>
              </w:rPr>
              <w:t xml:space="preserve">виконання </w:t>
            </w:r>
            <w:r w:rsidRPr="00C421BD">
              <w:rPr>
                <w:b/>
                <w:bCs/>
                <w:sz w:val="28"/>
                <w:szCs w:val="28"/>
                <w:lang w:val="uk-UA" w:eastAsia="uk-UA"/>
              </w:rPr>
              <w:t>Програми</w:t>
            </w:r>
          </w:p>
          <w:p w:rsidR="00C421BD" w:rsidRPr="00C421BD" w:rsidRDefault="00C421BD" w:rsidP="00C421BD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850" w:type="dxa"/>
          </w:tcPr>
          <w:p w:rsidR="006A1426" w:rsidRPr="00C421BD" w:rsidRDefault="00C421BD" w:rsidP="006A1426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421BD">
              <w:rPr>
                <w:b/>
                <w:sz w:val="28"/>
                <w:szCs w:val="28"/>
                <w:lang w:val="uk-UA" w:eastAsia="uk-UA"/>
              </w:rPr>
              <w:t>7</w:t>
            </w:r>
          </w:p>
        </w:tc>
      </w:tr>
      <w:tr w:rsidR="00C421BD" w:rsidRPr="00C421BD" w:rsidTr="00C421BD">
        <w:tc>
          <w:tcPr>
            <w:tcW w:w="8330" w:type="dxa"/>
          </w:tcPr>
          <w:p w:rsidR="00C421BD" w:rsidRPr="00C421BD" w:rsidRDefault="00C421BD" w:rsidP="00C421BD">
            <w:pPr>
              <w:pStyle w:val="a5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 w:eastAsia="uk-UA"/>
              </w:rPr>
            </w:pPr>
            <w:r w:rsidRPr="00C421BD">
              <w:rPr>
                <w:b/>
                <w:sz w:val="28"/>
                <w:szCs w:val="28"/>
                <w:lang w:val="uk-UA" w:eastAsia="uk-UA"/>
              </w:rPr>
              <w:t xml:space="preserve">Контроль за виконанням Програми </w:t>
            </w:r>
          </w:p>
          <w:p w:rsidR="006A1426" w:rsidRPr="00C421BD" w:rsidRDefault="006A1426" w:rsidP="006A142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850" w:type="dxa"/>
          </w:tcPr>
          <w:p w:rsidR="006A1426" w:rsidRDefault="00C421BD" w:rsidP="006A1426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421BD">
              <w:rPr>
                <w:b/>
                <w:sz w:val="28"/>
                <w:szCs w:val="28"/>
                <w:lang w:val="uk-UA" w:eastAsia="uk-UA"/>
              </w:rPr>
              <w:t>7</w:t>
            </w:r>
          </w:p>
          <w:p w:rsidR="00C421BD" w:rsidRPr="00C421BD" w:rsidRDefault="00C421BD" w:rsidP="006A1426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</w:tr>
      <w:tr w:rsidR="00C421BD" w:rsidRPr="00C421BD" w:rsidTr="00C421BD">
        <w:trPr>
          <w:trHeight w:val="838"/>
        </w:trPr>
        <w:tc>
          <w:tcPr>
            <w:tcW w:w="8330" w:type="dxa"/>
          </w:tcPr>
          <w:p w:rsidR="006A1426" w:rsidRPr="00C421BD" w:rsidRDefault="006A1426" w:rsidP="00C421B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 w:eastAsia="uk-UA"/>
              </w:rPr>
            </w:pPr>
            <w:r w:rsidRPr="00C421BD"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r w:rsidR="00C421BD" w:rsidRPr="00C421BD">
              <w:rPr>
                <w:b/>
                <w:sz w:val="28"/>
                <w:szCs w:val="28"/>
                <w:lang w:val="uk-UA" w:eastAsia="uk-UA"/>
              </w:rPr>
              <w:t xml:space="preserve">Номенклатура та обсяги матеріально-технічних засобів щодо попередження і ліквідації надзвичайних ситуацій техногенного і природного характеру та їх наслідків </w:t>
            </w:r>
          </w:p>
        </w:tc>
        <w:tc>
          <w:tcPr>
            <w:tcW w:w="850" w:type="dxa"/>
          </w:tcPr>
          <w:p w:rsidR="006A1426" w:rsidRPr="00C421BD" w:rsidRDefault="00C421BD" w:rsidP="006A1426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421BD">
              <w:rPr>
                <w:b/>
                <w:sz w:val="28"/>
                <w:szCs w:val="28"/>
                <w:lang w:val="uk-UA" w:eastAsia="uk-UA"/>
              </w:rPr>
              <w:t>8</w:t>
            </w:r>
          </w:p>
        </w:tc>
      </w:tr>
    </w:tbl>
    <w:p w:rsidR="006A1426" w:rsidRPr="006A1426" w:rsidRDefault="006A1426" w:rsidP="006A142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FF0000"/>
          <w:spacing w:val="6"/>
          <w:sz w:val="28"/>
          <w:szCs w:val="28"/>
          <w:lang w:val="uk-UA" w:eastAsia="uk-UA"/>
        </w:rPr>
      </w:pPr>
    </w:p>
    <w:p w:rsidR="006A1426" w:rsidRPr="006A1426" w:rsidRDefault="006A1426" w:rsidP="006A1426">
      <w:pPr>
        <w:widowControl w:val="0"/>
        <w:autoSpaceDE w:val="0"/>
        <w:autoSpaceDN w:val="0"/>
        <w:adjustRightInd w:val="0"/>
        <w:ind w:left="1469" w:right="1548"/>
        <w:jc w:val="center"/>
        <w:rPr>
          <w:color w:val="FF0000"/>
          <w:sz w:val="70"/>
          <w:szCs w:val="70"/>
          <w:lang w:val="uk-UA" w:eastAsia="uk-UA"/>
        </w:rPr>
      </w:pPr>
    </w:p>
    <w:p w:rsidR="006A1426" w:rsidRPr="006A1426" w:rsidRDefault="006A1426" w:rsidP="006A1426">
      <w:pPr>
        <w:widowControl w:val="0"/>
        <w:autoSpaceDE w:val="0"/>
        <w:autoSpaceDN w:val="0"/>
        <w:adjustRightInd w:val="0"/>
        <w:ind w:left="1469" w:right="1548"/>
        <w:jc w:val="center"/>
        <w:rPr>
          <w:color w:val="FF0000"/>
          <w:sz w:val="70"/>
          <w:szCs w:val="70"/>
          <w:lang w:val="uk-UA" w:eastAsia="uk-UA"/>
        </w:rPr>
      </w:pPr>
    </w:p>
    <w:p w:rsidR="006A1426" w:rsidRPr="006A1426" w:rsidRDefault="006A1426" w:rsidP="006A1426">
      <w:pPr>
        <w:widowControl w:val="0"/>
        <w:autoSpaceDE w:val="0"/>
        <w:autoSpaceDN w:val="0"/>
        <w:adjustRightInd w:val="0"/>
        <w:ind w:left="1469" w:right="1548"/>
        <w:jc w:val="center"/>
        <w:rPr>
          <w:color w:val="000000"/>
          <w:sz w:val="70"/>
          <w:szCs w:val="70"/>
          <w:lang w:val="uk-UA" w:eastAsia="uk-UA"/>
        </w:rPr>
      </w:pPr>
    </w:p>
    <w:p w:rsidR="006A1426" w:rsidRPr="006A1426" w:rsidRDefault="006A1426" w:rsidP="006A1426">
      <w:pPr>
        <w:widowControl w:val="0"/>
        <w:autoSpaceDE w:val="0"/>
        <w:autoSpaceDN w:val="0"/>
        <w:adjustRightInd w:val="0"/>
        <w:ind w:left="1469" w:right="1548"/>
        <w:jc w:val="center"/>
        <w:rPr>
          <w:color w:val="000000"/>
          <w:sz w:val="70"/>
          <w:szCs w:val="70"/>
          <w:lang w:val="uk-UA" w:eastAsia="uk-UA"/>
        </w:rPr>
      </w:pPr>
    </w:p>
    <w:p w:rsidR="006A1426" w:rsidRDefault="006A1426" w:rsidP="006A1426">
      <w:pPr>
        <w:widowControl w:val="0"/>
        <w:autoSpaceDE w:val="0"/>
        <w:autoSpaceDN w:val="0"/>
        <w:adjustRightInd w:val="0"/>
        <w:ind w:left="1469" w:right="1548"/>
        <w:jc w:val="center"/>
        <w:rPr>
          <w:color w:val="000000"/>
          <w:sz w:val="70"/>
          <w:szCs w:val="70"/>
          <w:lang w:val="uk-UA" w:eastAsia="uk-UA"/>
        </w:rPr>
      </w:pPr>
    </w:p>
    <w:p w:rsidR="00560D7B" w:rsidRDefault="00560D7B" w:rsidP="006A1426">
      <w:pPr>
        <w:widowControl w:val="0"/>
        <w:autoSpaceDE w:val="0"/>
        <w:autoSpaceDN w:val="0"/>
        <w:adjustRightInd w:val="0"/>
        <w:ind w:left="1469" w:right="1548"/>
        <w:jc w:val="center"/>
        <w:rPr>
          <w:b/>
          <w:sz w:val="28"/>
          <w:szCs w:val="28"/>
          <w:lang w:val="uk-UA" w:eastAsia="uk-UA"/>
        </w:rPr>
      </w:pPr>
    </w:p>
    <w:p w:rsidR="00560D7B" w:rsidRDefault="00560D7B" w:rsidP="006A1426">
      <w:pPr>
        <w:widowControl w:val="0"/>
        <w:autoSpaceDE w:val="0"/>
        <w:autoSpaceDN w:val="0"/>
        <w:adjustRightInd w:val="0"/>
        <w:ind w:left="1469" w:right="1548"/>
        <w:jc w:val="center"/>
        <w:rPr>
          <w:b/>
          <w:sz w:val="28"/>
          <w:szCs w:val="28"/>
          <w:lang w:val="uk-UA" w:eastAsia="uk-UA"/>
        </w:rPr>
      </w:pPr>
    </w:p>
    <w:p w:rsidR="006A1426" w:rsidRPr="00C421BD" w:rsidRDefault="006A1426" w:rsidP="006A1426">
      <w:pPr>
        <w:widowControl w:val="0"/>
        <w:autoSpaceDE w:val="0"/>
        <w:autoSpaceDN w:val="0"/>
        <w:adjustRightInd w:val="0"/>
        <w:ind w:left="1469" w:right="1548"/>
        <w:jc w:val="center"/>
        <w:rPr>
          <w:b/>
          <w:sz w:val="28"/>
          <w:szCs w:val="28"/>
          <w:lang w:eastAsia="uk-UA"/>
        </w:rPr>
      </w:pPr>
      <w:r w:rsidRPr="00C421BD">
        <w:rPr>
          <w:b/>
          <w:sz w:val="28"/>
          <w:szCs w:val="28"/>
          <w:lang w:val="uk-UA" w:eastAsia="uk-UA"/>
        </w:rPr>
        <w:lastRenderedPageBreak/>
        <w:t xml:space="preserve">ПАСПОРТ </w:t>
      </w:r>
    </w:p>
    <w:p w:rsidR="006A1426" w:rsidRPr="00C421BD" w:rsidRDefault="006A1426" w:rsidP="00BA661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  <w:r w:rsidRPr="00C421BD">
        <w:rPr>
          <w:sz w:val="28"/>
          <w:szCs w:val="28"/>
          <w:lang w:val="uk-UA" w:eastAsia="uk-UA"/>
        </w:rPr>
        <w:t xml:space="preserve">Програми </w:t>
      </w:r>
      <w:r w:rsidR="00BA661A" w:rsidRPr="00C421BD">
        <w:rPr>
          <w:sz w:val="28"/>
          <w:szCs w:val="28"/>
          <w:lang w:val="uk-UA" w:eastAsia="uk-UA"/>
        </w:rPr>
        <w:t>створення і використання матеріальних резервів для запобігання, ліквідації надзвичайних ситуацій та їх наслідків на території Любашівської територіальної громади на 2021-2022 роки</w:t>
      </w: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6000"/>
        <w:gridCol w:w="3471"/>
      </w:tblGrid>
      <w:tr w:rsidR="00C421BD" w:rsidRPr="00C421BD" w:rsidTr="00C421BD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Ініціатор розроблення програми </w:t>
            </w:r>
          </w:p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7A2C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Любашівськ</w:t>
            </w:r>
            <w:r w:rsidR="007A2C94" w:rsidRPr="00C421BD">
              <w:rPr>
                <w:sz w:val="28"/>
                <w:szCs w:val="28"/>
                <w:lang w:val="uk-UA" w:eastAsia="uk-UA"/>
              </w:rPr>
              <w:t>а територіальна громада</w:t>
            </w:r>
          </w:p>
        </w:tc>
      </w:tr>
      <w:tr w:rsidR="00C421BD" w:rsidRPr="00C421BD" w:rsidTr="00C421BD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Розробник програми </w:t>
            </w:r>
          </w:p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7A2C94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Любашівська територіальна громада</w:t>
            </w:r>
          </w:p>
        </w:tc>
      </w:tr>
      <w:tr w:rsidR="00C421BD" w:rsidRPr="00C421BD" w:rsidTr="00C421BD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proofErr w:type="spellStart"/>
            <w:r w:rsidRPr="00C421BD">
              <w:rPr>
                <w:sz w:val="28"/>
                <w:szCs w:val="28"/>
                <w:lang w:val="uk-UA" w:eastAsia="uk-UA"/>
              </w:rPr>
              <w:t>Співрозробники</w:t>
            </w:r>
            <w:proofErr w:type="spellEnd"/>
            <w:r w:rsidRPr="00C421BD">
              <w:rPr>
                <w:sz w:val="28"/>
                <w:szCs w:val="28"/>
                <w:lang w:val="uk-UA" w:eastAsia="uk-UA"/>
              </w:rPr>
              <w:t xml:space="preserve"> програми (у разі наявності)</w:t>
            </w:r>
          </w:p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-</w:t>
            </w:r>
          </w:p>
        </w:tc>
      </w:tr>
      <w:tr w:rsidR="00C421BD" w:rsidRPr="00C421BD" w:rsidTr="00C421BD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4.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Відповідальний виконавець програми </w:t>
            </w:r>
          </w:p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94" w:rsidRPr="00C421BD" w:rsidRDefault="007A2C94" w:rsidP="006A142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C421BD">
              <w:rPr>
                <w:sz w:val="26"/>
                <w:szCs w:val="26"/>
                <w:lang w:val="uk-UA"/>
              </w:rPr>
              <w:t>Комісія з питань техногенно-екологічної безпеки та надзвичайних ситуацій Любашівської селищної ради,</w:t>
            </w:r>
          </w:p>
          <w:p w:rsidR="006A1426" w:rsidRPr="00C421BD" w:rsidRDefault="007A2C94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6"/>
                <w:szCs w:val="26"/>
                <w:lang w:val="uk-UA"/>
              </w:rPr>
              <w:t>керівники підприємств, установ, організацій незалежно від форм власності та підпорядкування</w:t>
            </w:r>
          </w:p>
        </w:tc>
      </w:tr>
      <w:tr w:rsidR="00C421BD" w:rsidRPr="00C421BD" w:rsidTr="00546295">
        <w:trPr>
          <w:trHeight w:val="1692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5.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Учасники програми </w:t>
            </w:r>
          </w:p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7A2C94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6"/>
                <w:szCs w:val="26"/>
                <w:lang w:val="uk-UA"/>
              </w:rPr>
              <w:t>керівники підприємств, установ, організацій незалежно від форм власності та підпорядкування</w:t>
            </w:r>
          </w:p>
        </w:tc>
      </w:tr>
      <w:tr w:rsidR="00C421BD" w:rsidRPr="00C421BD" w:rsidTr="00546295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6.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Термін реалізації програми </w:t>
            </w:r>
          </w:p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26" w:rsidRPr="00C421BD" w:rsidRDefault="006A1426" w:rsidP="005462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2021</w:t>
            </w:r>
            <w:r w:rsidR="007A2C94" w:rsidRPr="00C421BD">
              <w:rPr>
                <w:sz w:val="28"/>
                <w:szCs w:val="28"/>
                <w:lang w:val="uk-UA" w:eastAsia="uk-UA"/>
              </w:rPr>
              <w:t>-2022 ро</w:t>
            </w:r>
            <w:r w:rsidRPr="00C421BD">
              <w:rPr>
                <w:sz w:val="28"/>
                <w:szCs w:val="28"/>
                <w:lang w:val="uk-UA" w:eastAsia="uk-UA"/>
              </w:rPr>
              <w:t>к</w:t>
            </w:r>
            <w:r w:rsidR="007A2C94" w:rsidRPr="00C421BD">
              <w:rPr>
                <w:sz w:val="28"/>
                <w:szCs w:val="28"/>
                <w:lang w:val="uk-UA" w:eastAsia="uk-UA"/>
              </w:rPr>
              <w:t>и</w:t>
            </w:r>
          </w:p>
        </w:tc>
      </w:tr>
      <w:tr w:rsidR="00C421BD" w:rsidRPr="00C421BD" w:rsidTr="00C421BD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6.1.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Етапи виконання програми (для довгострокових програм) </w:t>
            </w:r>
          </w:p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 xml:space="preserve">- </w:t>
            </w:r>
          </w:p>
        </w:tc>
      </w:tr>
      <w:tr w:rsidR="00C421BD" w:rsidRPr="00C421BD" w:rsidTr="00C421BD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7.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 xml:space="preserve">Перелік місцевих бюджетів, які беруть участь у виконанні програми </w:t>
            </w:r>
          </w:p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бюджет</w:t>
            </w:r>
          </w:p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Любашівської селищної ради</w:t>
            </w:r>
          </w:p>
        </w:tc>
      </w:tr>
      <w:tr w:rsidR="00C421BD" w:rsidRPr="00C421BD" w:rsidTr="00C421BD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8.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Загальний обсяг фінансових ресурсів, необхідних для реалізації програми, всього, </w:t>
            </w:r>
          </w:p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95" w:rsidRPr="00C421BD" w:rsidRDefault="00546295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</w:p>
          <w:p w:rsidR="006A1426" w:rsidRPr="00C421BD" w:rsidRDefault="00546295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1839,15</w:t>
            </w:r>
            <w:r w:rsidR="006A1426" w:rsidRPr="00C421BD">
              <w:rPr>
                <w:sz w:val="28"/>
                <w:szCs w:val="28"/>
                <w:lang w:val="uk-UA" w:eastAsia="uk-UA"/>
              </w:rPr>
              <w:t xml:space="preserve"> тис. грн.</w:t>
            </w:r>
          </w:p>
        </w:tc>
      </w:tr>
      <w:tr w:rsidR="00C421BD" w:rsidRPr="00C421BD" w:rsidTr="00C421BD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у тому числі: </w:t>
            </w:r>
          </w:p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</w:tr>
      <w:tr w:rsidR="00C421BD" w:rsidRPr="00C421BD" w:rsidTr="00546295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8.1.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коштів місцевого бюджету селищної ради</w:t>
            </w:r>
          </w:p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26" w:rsidRPr="00C421BD" w:rsidRDefault="00546295" w:rsidP="005462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1839,15 тис. грн.</w:t>
            </w:r>
          </w:p>
        </w:tc>
      </w:tr>
      <w:tr w:rsidR="00C421BD" w:rsidRPr="00C421BD" w:rsidTr="00C421BD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8.2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 xml:space="preserve">коштів інших джерел 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426" w:rsidRPr="00C421BD" w:rsidRDefault="006A1426" w:rsidP="006A14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-</w:t>
            </w:r>
          </w:p>
        </w:tc>
      </w:tr>
    </w:tbl>
    <w:p w:rsidR="006A1426" w:rsidRDefault="006A1426" w:rsidP="006A1426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560D7B" w:rsidRDefault="00560D7B" w:rsidP="006A1426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560D7B" w:rsidRPr="00C421BD" w:rsidRDefault="00560D7B" w:rsidP="006A1426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821075" w:rsidRDefault="00821075" w:rsidP="00821075">
      <w:pPr>
        <w:tabs>
          <w:tab w:val="left" w:pos="900"/>
          <w:tab w:val="left" w:pos="1080"/>
        </w:tabs>
        <w:spacing w:after="200"/>
        <w:contextualSpacing/>
        <w:rPr>
          <w:color w:val="FF0000"/>
          <w:sz w:val="28"/>
          <w:szCs w:val="28"/>
          <w:lang w:val="uk-UA" w:eastAsia="uk-UA"/>
        </w:rPr>
      </w:pPr>
    </w:p>
    <w:p w:rsidR="00BA5D2D" w:rsidRPr="00CA2E82" w:rsidRDefault="00BA5D2D" w:rsidP="00821075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sz w:val="26"/>
          <w:szCs w:val="26"/>
          <w:lang w:val="uk-UA"/>
        </w:rPr>
      </w:pPr>
      <w:r w:rsidRPr="00CA2E82">
        <w:rPr>
          <w:b/>
          <w:sz w:val="26"/>
          <w:szCs w:val="26"/>
          <w:lang w:val="uk-UA"/>
        </w:rPr>
        <w:lastRenderedPageBreak/>
        <w:t xml:space="preserve">І. </w:t>
      </w:r>
      <w:r w:rsidR="00821075">
        <w:rPr>
          <w:b/>
          <w:sz w:val="26"/>
          <w:szCs w:val="26"/>
          <w:lang w:val="uk-UA"/>
        </w:rPr>
        <w:t>Визначення проблеми, на розв’язання якої спрямована Програма</w:t>
      </w:r>
    </w:p>
    <w:p w:rsidR="006A1426" w:rsidRPr="00821075" w:rsidRDefault="006A1426" w:rsidP="00BA5D2D">
      <w:pPr>
        <w:tabs>
          <w:tab w:val="left" w:pos="900"/>
          <w:tab w:val="left" w:pos="1080"/>
        </w:tabs>
        <w:spacing w:after="200"/>
        <w:contextualSpacing/>
        <w:jc w:val="center"/>
        <w:rPr>
          <w:b/>
          <w:sz w:val="25"/>
          <w:szCs w:val="25"/>
          <w:lang w:val="uk-UA"/>
        </w:rPr>
      </w:pPr>
    </w:p>
    <w:p w:rsidR="00BA5D2D" w:rsidRPr="00821075" w:rsidRDefault="00BA5D2D" w:rsidP="00821075">
      <w:pPr>
        <w:tabs>
          <w:tab w:val="left" w:pos="900"/>
          <w:tab w:val="left" w:pos="1080"/>
        </w:tabs>
        <w:spacing w:after="200"/>
        <w:ind w:firstLine="426"/>
        <w:contextualSpacing/>
        <w:jc w:val="both"/>
        <w:rPr>
          <w:sz w:val="26"/>
          <w:szCs w:val="26"/>
          <w:lang w:val="uk-UA" w:eastAsia="uk-UA"/>
        </w:rPr>
      </w:pPr>
      <w:r w:rsidRPr="00821075">
        <w:rPr>
          <w:sz w:val="25"/>
          <w:szCs w:val="25"/>
          <w:lang w:val="uk-UA" w:eastAsia="uk-UA"/>
        </w:rPr>
        <w:tab/>
      </w:r>
      <w:r w:rsidRPr="00821075">
        <w:rPr>
          <w:sz w:val="26"/>
          <w:szCs w:val="26"/>
          <w:lang w:val="uk-UA" w:eastAsia="uk-UA"/>
        </w:rPr>
        <w:t>Державна політика у сфері захисту населення і територій від надзвичайних ситуацій техногенного і природного характеру здійснюється на принципах пріоритетності завдань, спрямованих на рятування життя та збереження здоров’я людей і довкілля та безумовного надання переваги раціональній і превентивній безпеці.</w:t>
      </w:r>
    </w:p>
    <w:p w:rsidR="00BA5D2D" w:rsidRPr="00821075" w:rsidRDefault="00BA5D2D" w:rsidP="00821075">
      <w:pPr>
        <w:tabs>
          <w:tab w:val="left" w:pos="0"/>
          <w:tab w:val="left" w:pos="900"/>
        </w:tabs>
        <w:spacing w:after="200"/>
        <w:ind w:firstLine="426"/>
        <w:contextualSpacing/>
        <w:jc w:val="both"/>
        <w:rPr>
          <w:sz w:val="26"/>
          <w:szCs w:val="26"/>
          <w:lang w:val="uk-UA"/>
        </w:rPr>
      </w:pPr>
      <w:r w:rsidRPr="00821075">
        <w:rPr>
          <w:sz w:val="26"/>
          <w:szCs w:val="26"/>
          <w:lang w:val="uk-UA"/>
        </w:rPr>
        <w:tab/>
        <w:t>В основу реалізації Програми покладено принцип об’єднання зусиль державних і недержавних органів усіх рівнів для розв’язання проблеми створення і використання матеріальних резервів для запобігання, ліквідації надзвичайних ситуацій техногенного і природного характеру з метою екстреного використання їх у разі виникнення надзвичайних ситуацій.</w:t>
      </w:r>
    </w:p>
    <w:p w:rsidR="00BA5D2D" w:rsidRPr="00821075" w:rsidRDefault="00BA5D2D" w:rsidP="00821075">
      <w:pPr>
        <w:tabs>
          <w:tab w:val="left" w:pos="0"/>
          <w:tab w:val="left" w:pos="900"/>
        </w:tabs>
        <w:spacing w:after="200"/>
        <w:ind w:firstLine="426"/>
        <w:contextualSpacing/>
        <w:jc w:val="both"/>
        <w:rPr>
          <w:sz w:val="26"/>
          <w:szCs w:val="26"/>
          <w:lang w:val="uk-UA"/>
        </w:rPr>
      </w:pPr>
      <w:r w:rsidRPr="00821075">
        <w:rPr>
          <w:sz w:val="26"/>
          <w:szCs w:val="26"/>
          <w:lang w:val="uk-UA"/>
        </w:rPr>
        <w:tab/>
        <w:t>Матеріальними резервами є будівельні матеріали, пальне, медикаменти, продовольство, техніка, технічні засоби та інші матеріальні цінності, призначені для проведення невідкладних відновлювальних робіт і заходів, спрямованих на запобігання, ліквідацію надзвичайних ситуацій техногенного і природного характеру та їх наслідків.</w:t>
      </w:r>
    </w:p>
    <w:p w:rsidR="00AF7418" w:rsidRPr="00821075" w:rsidRDefault="00BA5D2D" w:rsidP="00821075">
      <w:pPr>
        <w:tabs>
          <w:tab w:val="left" w:pos="0"/>
          <w:tab w:val="left" w:pos="900"/>
        </w:tabs>
        <w:spacing w:after="200"/>
        <w:ind w:firstLine="426"/>
        <w:contextualSpacing/>
        <w:jc w:val="both"/>
        <w:rPr>
          <w:sz w:val="26"/>
          <w:szCs w:val="26"/>
          <w:lang w:val="uk-UA"/>
        </w:rPr>
      </w:pPr>
      <w:r w:rsidRPr="00821075">
        <w:rPr>
          <w:sz w:val="26"/>
          <w:szCs w:val="26"/>
          <w:lang w:val="uk-UA"/>
        </w:rPr>
        <w:tab/>
      </w:r>
      <w:r w:rsidR="00AF7418" w:rsidRPr="00821075">
        <w:rPr>
          <w:spacing w:val="-1"/>
          <w:sz w:val="26"/>
          <w:szCs w:val="26"/>
          <w:lang w:val="uk-UA"/>
        </w:rPr>
        <w:t xml:space="preserve">На території громади розміщено 12 потенційно небезпечних для населення </w:t>
      </w:r>
      <w:r w:rsidR="005411A7" w:rsidRPr="00821075">
        <w:rPr>
          <w:spacing w:val="-1"/>
          <w:sz w:val="26"/>
          <w:szCs w:val="26"/>
          <w:lang w:val="uk-UA"/>
        </w:rPr>
        <w:t>об’єктів що</w:t>
      </w:r>
      <w:r w:rsidR="00AF7418" w:rsidRPr="00821075">
        <w:rPr>
          <w:spacing w:val="-1"/>
          <w:sz w:val="26"/>
          <w:szCs w:val="26"/>
          <w:lang w:val="uk-UA"/>
        </w:rPr>
        <w:t xml:space="preserve"> є</w:t>
      </w:r>
      <w:r w:rsidR="00AF7418" w:rsidRPr="00821075">
        <w:rPr>
          <w:sz w:val="26"/>
          <w:szCs w:val="26"/>
          <w:lang w:val="uk-UA"/>
        </w:rPr>
        <w:t xml:space="preserve">  зоною можливого ризику виникнення </w:t>
      </w:r>
      <w:r w:rsidR="00AF7418" w:rsidRPr="00821075">
        <w:rPr>
          <w:spacing w:val="-1"/>
          <w:sz w:val="26"/>
          <w:szCs w:val="26"/>
          <w:lang w:val="uk-UA"/>
        </w:rPr>
        <w:t>аварій техногенного походження. Враховуючи, що рівень зносу обладнання більшості підприємств наближається до критичного, кількість випадків виникнення аварій може збільшуватися.</w:t>
      </w:r>
      <w:r w:rsidRPr="00821075">
        <w:rPr>
          <w:sz w:val="26"/>
          <w:szCs w:val="26"/>
          <w:lang w:val="uk-UA"/>
        </w:rPr>
        <w:t xml:space="preserve"> </w:t>
      </w:r>
    </w:p>
    <w:p w:rsidR="00AF7418" w:rsidRPr="00821075" w:rsidRDefault="00B22972" w:rsidP="00821075">
      <w:pPr>
        <w:tabs>
          <w:tab w:val="left" w:pos="851"/>
        </w:tabs>
        <w:spacing w:before="120"/>
        <w:ind w:firstLine="426"/>
        <w:jc w:val="both"/>
        <w:rPr>
          <w:sz w:val="26"/>
          <w:szCs w:val="26"/>
          <w:highlight w:val="yellow"/>
          <w:lang w:val="uk-UA"/>
        </w:rPr>
      </w:pPr>
      <w:r w:rsidRPr="00821075">
        <w:rPr>
          <w:spacing w:val="-1"/>
          <w:sz w:val="26"/>
          <w:szCs w:val="26"/>
          <w:lang w:val="uk-UA"/>
        </w:rPr>
        <w:tab/>
      </w:r>
      <w:r w:rsidR="00AF7418" w:rsidRPr="00821075">
        <w:rPr>
          <w:spacing w:val="-1"/>
          <w:sz w:val="26"/>
          <w:szCs w:val="26"/>
          <w:lang w:val="uk-UA"/>
        </w:rPr>
        <w:t>Територією  проходить 132.3 км газопроводів,</w:t>
      </w:r>
      <w:r w:rsidR="002A3A59" w:rsidRPr="00821075">
        <w:rPr>
          <w:spacing w:val="-1"/>
          <w:sz w:val="26"/>
          <w:szCs w:val="26"/>
          <w:lang w:val="uk-UA"/>
        </w:rPr>
        <w:t xml:space="preserve"> їхню роботу забезпечують 1 газорозподільча станція</w:t>
      </w:r>
      <w:r w:rsidR="00AF7418" w:rsidRPr="00821075">
        <w:rPr>
          <w:spacing w:val="-1"/>
          <w:sz w:val="26"/>
          <w:szCs w:val="26"/>
          <w:lang w:val="uk-UA"/>
        </w:rPr>
        <w:t xml:space="preserve"> (ГРС), </w:t>
      </w:r>
      <w:r w:rsidR="006A74E3" w:rsidRPr="00821075">
        <w:rPr>
          <w:spacing w:val="-1"/>
          <w:sz w:val="26"/>
          <w:szCs w:val="26"/>
          <w:lang w:val="uk-UA"/>
        </w:rPr>
        <w:t xml:space="preserve">20 </w:t>
      </w:r>
      <w:proofErr w:type="spellStart"/>
      <w:r w:rsidR="006A74E3" w:rsidRPr="00821075">
        <w:rPr>
          <w:spacing w:val="-1"/>
          <w:sz w:val="26"/>
          <w:szCs w:val="26"/>
          <w:lang w:val="uk-UA"/>
        </w:rPr>
        <w:t>газорегуляторних</w:t>
      </w:r>
      <w:proofErr w:type="spellEnd"/>
      <w:r w:rsidR="00AF7418" w:rsidRPr="00821075">
        <w:rPr>
          <w:spacing w:val="-1"/>
          <w:sz w:val="26"/>
          <w:szCs w:val="26"/>
          <w:lang w:val="uk-UA"/>
        </w:rPr>
        <w:t xml:space="preserve"> </w:t>
      </w:r>
      <w:r w:rsidR="00AF7418" w:rsidRPr="00821075">
        <w:rPr>
          <w:sz w:val="26"/>
          <w:szCs w:val="26"/>
          <w:lang w:val="uk-UA"/>
        </w:rPr>
        <w:t>ГРП</w:t>
      </w:r>
      <w:r w:rsidR="006A74E3" w:rsidRPr="00821075">
        <w:rPr>
          <w:sz w:val="26"/>
          <w:szCs w:val="26"/>
          <w:lang w:val="uk-UA"/>
        </w:rPr>
        <w:t xml:space="preserve"> і ГРШ</w:t>
      </w:r>
      <w:r w:rsidR="00D23E4A" w:rsidRPr="00821075">
        <w:rPr>
          <w:sz w:val="26"/>
          <w:szCs w:val="26"/>
          <w:lang w:val="uk-UA"/>
        </w:rPr>
        <w:t xml:space="preserve">. </w:t>
      </w:r>
      <w:r w:rsidR="00AF7418" w:rsidRPr="00821075">
        <w:rPr>
          <w:sz w:val="26"/>
          <w:szCs w:val="26"/>
          <w:lang w:val="uk-UA"/>
        </w:rPr>
        <w:t xml:space="preserve"> Аналіз технічного стану обладнання та газопроводів показує, що значна їх частина знаходиться у задовільному стані. </w:t>
      </w:r>
    </w:p>
    <w:p w:rsidR="00A247D5" w:rsidRPr="00821075" w:rsidRDefault="00A247D5" w:rsidP="00821075">
      <w:pPr>
        <w:tabs>
          <w:tab w:val="left" w:pos="0"/>
          <w:tab w:val="left" w:pos="900"/>
        </w:tabs>
        <w:spacing w:after="200"/>
        <w:ind w:firstLine="426"/>
        <w:contextualSpacing/>
        <w:jc w:val="both"/>
        <w:rPr>
          <w:sz w:val="26"/>
          <w:szCs w:val="26"/>
          <w:lang w:val="uk-UA"/>
        </w:rPr>
      </w:pPr>
      <w:r w:rsidRPr="00821075">
        <w:rPr>
          <w:sz w:val="26"/>
          <w:szCs w:val="26"/>
          <w:lang w:val="uk-UA"/>
        </w:rPr>
        <w:tab/>
        <w:t xml:space="preserve">Територією громади проходять </w:t>
      </w:r>
      <w:r w:rsidR="006F292B" w:rsidRPr="00821075">
        <w:rPr>
          <w:sz w:val="26"/>
          <w:szCs w:val="26"/>
          <w:lang w:val="uk-UA"/>
        </w:rPr>
        <w:t xml:space="preserve">державні </w:t>
      </w:r>
      <w:r w:rsidRPr="00821075">
        <w:rPr>
          <w:sz w:val="26"/>
          <w:szCs w:val="26"/>
          <w:lang w:val="uk-UA"/>
        </w:rPr>
        <w:t xml:space="preserve">автошляхи </w:t>
      </w:r>
      <w:r w:rsidR="00F23AD4" w:rsidRPr="00821075">
        <w:rPr>
          <w:sz w:val="26"/>
          <w:szCs w:val="26"/>
          <w:lang w:val="uk-UA"/>
        </w:rPr>
        <w:t>загального користування М-05 Київ</w:t>
      </w:r>
      <w:r w:rsidR="006F292B" w:rsidRPr="00821075">
        <w:rPr>
          <w:sz w:val="26"/>
          <w:szCs w:val="26"/>
          <w:lang w:val="uk-UA"/>
        </w:rPr>
        <w:t>-</w:t>
      </w:r>
      <w:r w:rsidR="00F23AD4" w:rsidRPr="00821075">
        <w:rPr>
          <w:sz w:val="26"/>
          <w:szCs w:val="26"/>
          <w:lang w:val="uk-UA"/>
        </w:rPr>
        <w:t>Одеса, М-13 Кропивницький</w:t>
      </w:r>
      <w:r w:rsidR="006F292B" w:rsidRPr="00821075">
        <w:rPr>
          <w:sz w:val="26"/>
          <w:szCs w:val="26"/>
          <w:lang w:val="uk-UA"/>
        </w:rPr>
        <w:t>-</w:t>
      </w:r>
      <w:r w:rsidR="00F23AD4" w:rsidRPr="00821075">
        <w:rPr>
          <w:sz w:val="26"/>
          <w:szCs w:val="26"/>
          <w:lang w:val="uk-UA"/>
        </w:rPr>
        <w:t>Платонове міжнародного значення</w:t>
      </w:r>
      <w:r w:rsidR="00AF510F" w:rsidRPr="00821075">
        <w:rPr>
          <w:sz w:val="26"/>
          <w:szCs w:val="26"/>
          <w:lang w:val="uk-UA"/>
        </w:rPr>
        <w:t xml:space="preserve"> </w:t>
      </w:r>
      <w:r w:rsidR="006F292B" w:rsidRPr="00821075">
        <w:rPr>
          <w:sz w:val="26"/>
          <w:szCs w:val="26"/>
          <w:lang w:val="uk-UA"/>
        </w:rPr>
        <w:t xml:space="preserve"> </w:t>
      </w:r>
      <w:r w:rsidRPr="00821075">
        <w:rPr>
          <w:sz w:val="26"/>
          <w:szCs w:val="26"/>
          <w:lang w:val="uk-UA"/>
        </w:rPr>
        <w:t xml:space="preserve">з інтенсивним рухом та ділянка залізниці з пасажирським та вантажними перевезенням.  </w:t>
      </w:r>
      <w:r w:rsidR="00B22972" w:rsidRPr="00821075">
        <w:rPr>
          <w:sz w:val="26"/>
          <w:szCs w:val="26"/>
          <w:lang w:val="uk-UA"/>
        </w:rPr>
        <w:tab/>
      </w:r>
    </w:p>
    <w:p w:rsidR="00BA5D2D" w:rsidRPr="00821075" w:rsidRDefault="005411A7" w:rsidP="00821075">
      <w:pPr>
        <w:tabs>
          <w:tab w:val="left" w:pos="0"/>
          <w:tab w:val="left" w:pos="900"/>
        </w:tabs>
        <w:spacing w:after="200"/>
        <w:ind w:firstLine="426"/>
        <w:contextualSpacing/>
        <w:jc w:val="both"/>
        <w:rPr>
          <w:sz w:val="26"/>
          <w:szCs w:val="26"/>
          <w:lang w:val="uk-UA" w:eastAsia="uk-UA"/>
        </w:rPr>
      </w:pPr>
      <w:r w:rsidRPr="00821075">
        <w:rPr>
          <w:sz w:val="26"/>
          <w:szCs w:val="26"/>
          <w:lang w:val="uk-UA" w:eastAsia="uk-UA"/>
        </w:rPr>
        <w:tab/>
      </w:r>
      <w:r w:rsidR="00BA5D2D" w:rsidRPr="00821075">
        <w:rPr>
          <w:sz w:val="26"/>
          <w:szCs w:val="26"/>
          <w:lang w:val="uk-UA" w:eastAsia="uk-UA"/>
        </w:rPr>
        <w:t>З кожним роком збільшується кількість природних катаклізмів, які супроводжуються значними матеріальними збитками. Аналіз надзвичайних ситуацій свідчить, що їх загальна кількість за останні роки не зменшується, а навпаки – збільшується. Наявність місцевого матеріального резерву дозволяє аварійно-відновлювальним силам</w:t>
      </w:r>
      <w:r w:rsidR="00160718" w:rsidRPr="00821075">
        <w:rPr>
          <w:sz w:val="26"/>
          <w:szCs w:val="26"/>
          <w:lang w:val="uk-UA" w:eastAsia="uk-UA"/>
        </w:rPr>
        <w:t xml:space="preserve"> </w:t>
      </w:r>
      <w:r w:rsidR="00BA5D2D" w:rsidRPr="00821075">
        <w:rPr>
          <w:sz w:val="26"/>
          <w:szCs w:val="26"/>
          <w:lang w:val="uk-UA" w:eastAsia="uk-UA"/>
        </w:rPr>
        <w:t xml:space="preserve"> своєчасно виконати заходи, спрямовані на запобігання, ліквідацію надзвичайних ситуацій, надання термінової допомоги постраждалому населенню.</w:t>
      </w:r>
    </w:p>
    <w:p w:rsidR="00BA5D2D" w:rsidRPr="00821075" w:rsidRDefault="00B22972" w:rsidP="00821075">
      <w:pPr>
        <w:tabs>
          <w:tab w:val="left" w:pos="0"/>
          <w:tab w:val="left" w:pos="900"/>
        </w:tabs>
        <w:spacing w:after="200"/>
        <w:ind w:firstLine="426"/>
        <w:contextualSpacing/>
        <w:jc w:val="both"/>
        <w:rPr>
          <w:sz w:val="26"/>
          <w:szCs w:val="26"/>
          <w:lang w:val="uk-UA" w:eastAsia="uk-UA"/>
        </w:rPr>
      </w:pPr>
      <w:r w:rsidRPr="00821075">
        <w:rPr>
          <w:sz w:val="26"/>
          <w:szCs w:val="26"/>
          <w:lang w:val="uk-UA" w:eastAsia="uk-UA"/>
        </w:rPr>
        <w:tab/>
      </w:r>
      <w:r w:rsidR="00BA5D2D" w:rsidRPr="00821075">
        <w:rPr>
          <w:sz w:val="26"/>
          <w:szCs w:val="26"/>
          <w:lang w:val="uk-UA" w:eastAsia="uk-UA"/>
        </w:rPr>
        <w:t>Вищевказане дає змогу зробити висновок, що створення місцевого та об’єктових матеріальних резервів є життєво необхідним, оскільки забезпечує матеріальну основу для оперативного проведення першочергових робіт із ліквідації наслідків надзвичайних ситуацій, забезпечення зниження матеріальних збитків та зменшення кількості можливих втрат населення.</w:t>
      </w:r>
    </w:p>
    <w:p w:rsidR="00BA5D2D" w:rsidRPr="00821075" w:rsidRDefault="00821075" w:rsidP="00821075">
      <w:pPr>
        <w:spacing w:after="200"/>
        <w:ind w:firstLine="426"/>
        <w:contextualSpacing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BA5D2D" w:rsidRPr="00821075">
        <w:rPr>
          <w:sz w:val="26"/>
          <w:szCs w:val="26"/>
          <w:lang w:val="uk-UA"/>
        </w:rPr>
        <w:t>Правовою  основою Програми є чинне законодавство України:</w:t>
      </w:r>
    </w:p>
    <w:p w:rsidR="00BA5D2D" w:rsidRPr="00821075" w:rsidRDefault="00BA5D2D" w:rsidP="00821075">
      <w:pPr>
        <w:spacing w:after="100"/>
        <w:ind w:firstLine="426"/>
        <w:jc w:val="both"/>
        <w:rPr>
          <w:sz w:val="26"/>
          <w:szCs w:val="26"/>
          <w:lang w:val="uk-UA"/>
        </w:rPr>
      </w:pPr>
      <w:r w:rsidRPr="00821075">
        <w:rPr>
          <w:sz w:val="26"/>
          <w:szCs w:val="26"/>
          <w:lang w:val="uk-UA"/>
        </w:rPr>
        <w:t>- Конституція України;</w:t>
      </w:r>
    </w:p>
    <w:p w:rsidR="00CA2E82" w:rsidRPr="00821075" w:rsidRDefault="00BA5D2D" w:rsidP="00821075">
      <w:pPr>
        <w:spacing w:after="100"/>
        <w:ind w:firstLine="426"/>
        <w:jc w:val="both"/>
        <w:rPr>
          <w:sz w:val="26"/>
          <w:szCs w:val="26"/>
          <w:lang w:val="uk-UA"/>
        </w:rPr>
      </w:pPr>
      <w:r w:rsidRPr="00821075">
        <w:rPr>
          <w:sz w:val="26"/>
          <w:szCs w:val="26"/>
          <w:lang w:val="uk-UA"/>
        </w:rPr>
        <w:t>- Кодекс цивільного захисту України;</w:t>
      </w:r>
    </w:p>
    <w:p w:rsidR="00BA5D2D" w:rsidRPr="00821075" w:rsidRDefault="00BA5D2D" w:rsidP="00821075">
      <w:pPr>
        <w:spacing w:after="100"/>
        <w:ind w:firstLine="426"/>
        <w:jc w:val="both"/>
        <w:rPr>
          <w:sz w:val="26"/>
          <w:szCs w:val="26"/>
          <w:lang w:val="uk-UA"/>
        </w:rPr>
      </w:pPr>
      <w:r w:rsidRPr="00821075">
        <w:rPr>
          <w:sz w:val="26"/>
          <w:szCs w:val="26"/>
          <w:lang w:val="uk-UA"/>
        </w:rPr>
        <w:t>- Постанова Кабінету Міністрів України від 30</w:t>
      </w:r>
      <w:r w:rsidR="0017020C" w:rsidRPr="00821075">
        <w:rPr>
          <w:sz w:val="26"/>
          <w:szCs w:val="26"/>
          <w:lang w:val="uk-UA"/>
        </w:rPr>
        <w:t xml:space="preserve"> </w:t>
      </w:r>
      <w:r w:rsidRPr="00821075">
        <w:rPr>
          <w:sz w:val="26"/>
          <w:szCs w:val="26"/>
          <w:lang w:val="uk-UA"/>
        </w:rPr>
        <w:t>вересня 2015року N  775 «Про затвердження Порядку створення та використання матеріальних резервів для запобігання і ліквідації наслідків надзвичайних ситуацій».</w:t>
      </w:r>
    </w:p>
    <w:p w:rsidR="0017020C" w:rsidRPr="00821075" w:rsidRDefault="002A3A59" w:rsidP="00821075">
      <w:pPr>
        <w:spacing w:after="100"/>
        <w:ind w:firstLine="426"/>
        <w:jc w:val="both"/>
        <w:rPr>
          <w:sz w:val="26"/>
          <w:szCs w:val="26"/>
          <w:lang w:val="uk-UA"/>
        </w:rPr>
      </w:pPr>
      <w:r w:rsidRPr="00821075">
        <w:rPr>
          <w:sz w:val="26"/>
          <w:szCs w:val="26"/>
          <w:lang w:val="uk-UA"/>
        </w:rPr>
        <w:t>- Постанова</w:t>
      </w:r>
      <w:r w:rsidR="0017020C" w:rsidRPr="00821075">
        <w:rPr>
          <w:sz w:val="26"/>
          <w:szCs w:val="26"/>
          <w:lang w:val="uk-UA"/>
        </w:rPr>
        <w:t xml:space="preserve"> Кабінету Міністрів України від 29 березня 2002 року №415 «</w:t>
      </w:r>
      <w:r w:rsidR="0017020C" w:rsidRPr="00821075">
        <w:rPr>
          <w:bCs/>
          <w:color w:val="000000"/>
          <w:sz w:val="26"/>
          <w:szCs w:val="26"/>
          <w:shd w:val="clear" w:color="auto" w:fill="FFFFFF"/>
          <w:lang w:val="uk-UA"/>
        </w:rPr>
        <w:t>Про затвердження Порядку використання коштів резервного фонду бюджету</w:t>
      </w:r>
    </w:p>
    <w:p w:rsidR="00560D7B" w:rsidRDefault="00560D7B" w:rsidP="00821075">
      <w:pPr>
        <w:spacing w:after="120"/>
        <w:jc w:val="center"/>
        <w:rPr>
          <w:b/>
          <w:sz w:val="26"/>
          <w:szCs w:val="26"/>
          <w:lang w:val="uk-UA"/>
        </w:rPr>
      </w:pPr>
    </w:p>
    <w:p w:rsidR="00BA5D2D" w:rsidRPr="00CA2E82" w:rsidRDefault="00821075" w:rsidP="00821075">
      <w:pPr>
        <w:spacing w:after="12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lastRenderedPageBreak/>
        <w:t>I</w:t>
      </w:r>
      <w:r w:rsidR="00BA5D2D" w:rsidRPr="00CA2E82">
        <w:rPr>
          <w:b/>
          <w:sz w:val="26"/>
          <w:szCs w:val="26"/>
          <w:lang w:val="uk-UA"/>
        </w:rPr>
        <w:t>I. Мета та основні завдання Програми</w:t>
      </w:r>
    </w:p>
    <w:p w:rsidR="00BA5D2D" w:rsidRPr="00CA2E82" w:rsidRDefault="00BA5D2D" w:rsidP="00BA5D2D">
      <w:pPr>
        <w:shd w:val="clear" w:color="auto" w:fill="FFFFFF"/>
        <w:tabs>
          <w:tab w:val="left" w:pos="709"/>
          <w:tab w:val="left" w:pos="1128"/>
        </w:tabs>
        <w:spacing w:after="200"/>
        <w:contextualSpacing/>
        <w:jc w:val="both"/>
        <w:rPr>
          <w:spacing w:val="-2"/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 xml:space="preserve">    </w:t>
      </w:r>
      <w:r w:rsidRPr="00CA2E82">
        <w:rPr>
          <w:spacing w:val="-1"/>
          <w:sz w:val="26"/>
          <w:szCs w:val="26"/>
          <w:lang w:val="uk-UA"/>
        </w:rPr>
        <w:tab/>
        <w:t>Метою розробки</w:t>
      </w:r>
      <w:r w:rsidRPr="00CA2E82">
        <w:rPr>
          <w:sz w:val="26"/>
          <w:szCs w:val="26"/>
          <w:lang w:val="uk-UA"/>
        </w:rPr>
        <w:t xml:space="preserve"> є виконання  Кодексу цивільного захисту України, Постанови Кабінету Міністрів України від 30 вересня 2015 року № 775 </w:t>
      </w:r>
      <w:r w:rsidRPr="00CA2E82">
        <w:rPr>
          <w:spacing w:val="-1"/>
          <w:sz w:val="26"/>
          <w:szCs w:val="26"/>
          <w:lang w:val="uk-UA"/>
        </w:rPr>
        <w:t xml:space="preserve">"Про затвердження Порядку створення та використання матеріальних резервів для запобігання і </w:t>
      </w:r>
      <w:r w:rsidRPr="00CA2E82">
        <w:rPr>
          <w:sz w:val="26"/>
          <w:szCs w:val="26"/>
          <w:lang w:val="uk-UA"/>
        </w:rPr>
        <w:t>лі</w:t>
      </w:r>
      <w:r w:rsidR="002A3A59" w:rsidRPr="00CA2E82">
        <w:rPr>
          <w:sz w:val="26"/>
          <w:szCs w:val="26"/>
          <w:lang w:val="uk-UA"/>
        </w:rPr>
        <w:t>квідації надзвичайних ситуацій"</w:t>
      </w:r>
    </w:p>
    <w:p w:rsidR="00BA5D2D" w:rsidRPr="00CA2E82" w:rsidRDefault="00BA5D2D" w:rsidP="00BA5D2D">
      <w:pPr>
        <w:shd w:val="clear" w:color="auto" w:fill="FFFFFF"/>
        <w:spacing w:after="200"/>
        <w:ind w:firstLine="708"/>
        <w:contextualSpacing/>
        <w:jc w:val="both"/>
        <w:rPr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>Створення ма</w:t>
      </w:r>
      <w:r w:rsidR="00821075">
        <w:rPr>
          <w:sz w:val="26"/>
          <w:szCs w:val="26"/>
          <w:lang w:val="uk-UA"/>
        </w:rPr>
        <w:t>теріального резерву територіальної програми</w:t>
      </w:r>
      <w:r w:rsidRPr="00CA2E82">
        <w:rPr>
          <w:sz w:val="26"/>
          <w:szCs w:val="26"/>
          <w:lang w:val="uk-UA"/>
        </w:rPr>
        <w:t xml:space="preserve"> забезпечить можливість реального та ефективного функціонування Єдиної державної системи запобігання та реагування на надзвичайні ситуації техногенного та природного характеру з найменшими фінансовими витратами.</w:t>
      </w:r>
    </w:p>
    <w:p w:rsidR="00BA5D2D" w:rsidRPr="00CA2E82" w:rsidRDefault="00BA5D2D" w:rsidP="00BA5D2D">
      <w:pPr>
        <w:spacing w:after="200"/>
        <w:contextualSpacing/>
        <w:jc w:val="both"/>
        <w:rPr>
          <w:sz w:val="26"/>
          <w:szCs w:val="26"/>
          <w:lang w:val="uk-UA"/>
        </w:rPr>
      </w:pPr>
    </w:p>
    <w:p w:rsidR="00BA5D2D" w:rsidRPr="00CA2E82" w:rsidRDefault="00BA5D2D" w:rsidP="00BA5D2D">
      <w:pPr>
        <w:spacing w:after="200"/>
        <w:contextualSpacing/>
        <w:jc w:val="both"/>
        <w:rPr>
          <w:sz w:val="26"/>
          <w:szCs w:val="26"/>
          <w:lang w:val="uk-UA"/>
        </w:rPr>
      </w:pPr>
    </w:p>
    <w:p w:rsidR="00BA5D2D" w:rsidRDefault="00821075" w:rsidP="00BA5D2D">
      <w:pPr>
        <w:spacing w:after="200"/>
        <w:contextualSpacing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ІІІ</w:t>
      </w:r>
      <w:r w:rsidR="00BA5D2D" w:rsidRPr="00CA2E82">
        <w:rPr>
          <w:b/>
          <w:sz w:val="26"/>
          <w:szCs w:val="26"/>
          <w:lang w:val="uk-UA"/>
        </w:rPr>
        <w:t>. Основні напрямки реалізації Програми</w:t>
      </w:r>
    </w:p>
    <w:p w:rsidR="001B45EA" w:rsidRPr="00CA2E82" w:rsidRDefault="001B45EA" w:rsidP="00BA5D2D">
      <w:pPr>
        <w:spacing w:after="200"/>
        <w:contextualSpacing/>
        <w:jc w:val="center"/>
        <w:rPr>
          <w:b/>
          <w:sz w:val="26"/>
          <w:szCs w:val="26"/>
          <w:lang w:val="uk-UA"/>
        </w:rPr>
      </w:pPr>
    </w:p>
    <w:p w:rsidR="00BA5D2D" w:rsidRPr="00CA2E82" w:rsidRDefault="00BA5D2D" w:rsidP="00985A32">
      <w:pPr>
        <w:spacing w:after="120"/>
        <w:ind w:firstLine="708"/>
        <w:jc w:val="both"/>
        <w:rPr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>Основними напрямками реалізації Програми є:</w:t>
      </w:r>
    </w:p>
    <w:p w:rsidR="00BA5D2D" w:rsidRPr="00CA2E82" w:rsidRDefault="00BA5D2D" w:rsidP="00985A32">
      <w:pPr>
        <w:spacing w:after="120"/>
        <w:ind w:firstLine="708"/>
        <w:jc w:val="both"/>
        <w:rPr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 xml:space="preserve">- створення місцевого матеріального резерву для виконання заходів, спрямованих на запобігання, ліквідацію надзвичайних ситуацій їх наслідків і надання термінової допомоги постраждалому населенню, покладається на </w:t>
      </w:r>
      <w:r w:rsidR="00E2230C" w:rsidRPr="00CA2E82">
        <w:rPr>
          <w:sz w:val="26"/>
          <w:szCs w:val="26"/>
          <w:lang w:val="uk-UA"/>
        </w:rPr>
        <w:t>виконавчий комітет селищної ради через головного спеціаліста з питань цивільного захисту , взаємодії з правоохоронними органами,</w:t>
      </w:r>
      <w:r w:rsidRPr="00CA2E82">
        <w:rPr>
          <w:sz w:val="26"/>
          <w:szCs w:val="26"/>
          <w:lang w:val="uk-UA"/>
        </w:rPr>
        <w:t xml:space="preserve"> оборонної </w:t>
      </w:r>
      <w:r w:rsidR="00E2230C" w:rsidRPr="00CA2E82">
        <w:rPr>
          <w:sz w:val="26"/>
          <w:szCs w:val="26"/>
          <w:lang w:val="uk-UA"/>
        </w:rPr>
        <w:t xml:space="preserve"> роботи</w:t>
      </w:r>
      <w:r w:rsidRPr="00CA2E82">
        <w:rPr>
          <w:sz w:val="26"/>
          <w:szCs w:val="26"/>
          <w:lang w:val="uk-UA"/>
        </w:rPr>
        <w:t xml:space="preserve"> селищної ради.</w:t>
      </w:r>
    </w:p>
    <w:p w:rsidR="00BA5D2D" w:rsidRDefault="00BA5D2D" w:rsidP="00985A32">
      <w:pPr>
        <w:spacing w:after="120"/>
        <w:ind w:firstLine="708"/>
        <w:jc w:val="both"/>
        <w:rPr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>- створення на підприємствах, в установах та організаціях, незалежно від форм власності та підпорядкування,</w:t>
      </w:r>
      <w:r w:rsidR="001B45EA">
        <w:rPr>
          <w:sz w:val="26"/>
          <w:szCs w:val="26"/>
          <w:lang w:val="uk-UA"/>
        </w:rPr>
        <w:t xml:space="preserve"> </w:t>
      </w:r>
      <w:r w:rsidR="00E2230C" w:rsidRPr="00CA2E82">
        <w:rPr>
          <w:sz w:val="26"/>
          <w:szCs w:val="26"/>
          <w:lang w:val="uk-UA"/>
        </w:rPr>
        <w:t>у власності яких є об’єкти підвищеної небезпеки,</w:t>
      </w:r>
      <w:r w:rsidRPr="00CA2E82">
        <w:rPr>
          <w:sz w:val="26"/>
          <w:szCs w:val="26"/>
          <w:lang w:val="uk-UA"/>
        </w:rPr>
        <w:t xml:space="preserve"> об’єктового матеріального запасу для запобігання, ліквідації надзвичайних ситуацій їх наслідків, проведення невідкладних відновлювальних робіт, покладається на керівників цих підпри</w:t>
      </w:r>
      <w:r w:rsidR="00E2230C" w:rsidRPr="00CA2E82">
        <w:rPr>
          <w:sz w:val="26"/>
          <w:szCs w:val="26"/>
          <w:lang w:val="uk-UA"/>
        </w:rPr>
        <w:t>ємств, установ та організацій громади.</w:t>
      </w:r>
    </w:p>
    <w:p w:rsidR="00821075" w:rsidRPr="00CA2E82" w:rsidRDefault="00821075" w:rsidP="00BA5D2D">
      <w:pPr>
        <w:spacing w:after="200"/>
        <w:contextualSpacing/>
        <w:jc w:val="both"/>
        <w:rPr>
          <w:sz w:val="26"/>
          <w:szCs w:val="26"/>
          <w:lang w:val="uk-UA"/>
        </w:rPr>
      </w:pPr>
    </w:p>
    <w:p w:rsidR="00BA661A" w:rsidRDefault="00BA661A" w:rsidP="00BA661A">
      <w:pPr>
        <w:spacing w:after="200"/>
        <w:contextualSpacing/>
        <w:jc w:val="center"/>
        <w:rPr>
          <w:b/>
          <w:sz w:val="26"/>
          <w:szCs w:val="26"/>
          <w:lang w:val="uk-UA"/>
        </w:rPr>
      </w:pPr>
      <w:r w:rsidRPr="00CA2E82">
        <w:rPr>
          <w:b/>
          <w:sz w:val="26"/>
          <w:szCs w:val="26"/>
          <w:lang w:val="uk-UA"/>
        </w:rPr>
        <w:t>IV. Осн</w:t>
      </w:r>
      <w:r w:rsidR="00C421BD">
        <w:rPr>
          <w:b/>
          <w:sz w:val="26"/>
          <w:szCs w:val="26"/>
          <w:lang w:val="uk-UA"/>
        </w:rPr>
        <w:t>овні заходи реалізації Програми</w:t>
      </w:r>
    </w:p>
    <w:p w:rsidR="00BA661A" w:rsidRPr="00CA2E82" w:rsidRDefault="00BA661A" w:rsidP="00BA661A">
      <w:pPr>
        <w:spacing w:after="200"/>
        <w:contextualSpacing/>
        <w:jc w:val="center"/>
        <w:rPr>
          <w:b/>
          <w:sz w:val="26"/>
          <w:szCs w:val="26"/>
          <w:lang w:val="uk-UA"/>
        </w:rPr>
      </w:pPr>
    </w:p>
    <w:p w:rsidR="00BA661A" w:rsidRPr="00A00EA4" w:rsidRDefault="00BA661A" w:rsidP="00BA661A">
      <w:pPr>
        <w:spacing w:after="200"/>
        <w:ind w:firstLine="708"/>
        <w:contextualSpacing/>
        <w:jc w:val="both"/>
        <w:rPr>
          <w:b/>
          <w:sz w:val="26"/>
          <w:szCs w:val="26"/>
          <w:lang w:val="uk-UA"/>
        </w:rPr>
      </w:pPr>
      <w:r w:rsidRPr="00A00EA4">
        <w:rPr>
          <w:b/>
          <w:sz w:val="26"/>
          <w:szCs w:val="26"/>
          <w:lang w:val="uk-UA"/>
        </w:rPr>
        <w:t>1.Визначення максимально гіпотетичної (прогнозованої) надзвичайної ситуації, характерної для конкретної території, об’єкта, а також передбаченого обсягу робіт з ліквідації її наслідків</w:t>
      </w:r>
    </w:p>
    <w:p w:rsidR="00BA661A" w:rsidRDefault="00BA661A" w:rsidP="00BA661A">
      <w:pPr>
        <w:spacing w:after="200"/>
        <w:contextualSpacing/>
        <w:jc w:val="both"/>
        <w:rPr>
          <w:b/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 xml:space="preserve">    </w:t>
      </w:r>
      <w:r w:rsidRPr="00CA2E82">
        <w:rPr>
          <w:sz w:val="26"/>
          <w:szCs w:val="26"/>
          <w:lang w:val="uk-UA"/>
        </w:rPr>
        <w:tab/>
        <w:t xml:space="preserve">Виконавчим комітетом Любашівської селищної ради визначено максимально гіпотетичні надзвичайні ситуації згідно Плану реагування на надзвичайні ситуації громади запобігання та реагування на </w:t>
      </w:r>
      <w:r w:rsidRPr="00CA2E82">
        <w:rPr>
          <w:spacing w:val="-1"/>
          <w:sz w:val="26"/>
          <w:szCs w:val="26"/>
          <w:lang w:val="uk-UA"/>
        </w:rPr>
        <w:t>надзвичайні ситуації техногенного та природного характеру</w:t>
      </w:r>
      <w:r w:rsidRPr="00CA2E82">
        <w:rPr>
          <w:b/>
          <w:sz w:val="26"/>
          <w:szCs w:val="26"/>
          <w:lang w:val="uk-UA"/>
        </w:rPr>
        <w:t xml:space="preserve">. </w:t>
      </w:r>
    </w:p>
    <w:p w:rsidR="00BA661A" w:rsidRPr="00CA2E82" w:rsidRDefault="00BA661A" w:rsidP="00BA661A">
      <w:pPr>
        <w:spacing w:after="200"/>
        <w:contextualSpacing/>
        <w:jc w:val="both"/>
        <w:rPr>
          <w:b/>
          <w:sz w:val="26"/>
          <w:szCs w:val="26"/>
          <w:lang w:val="uk-UA"/>
        </w:rPr>
      </w:pPr>
    </w:p>
    <w:p w:rsidR="00BA661A" w:rsidRPr="00CA2E82" w:rsidRDefault="00BA661A" w:rsidP="00BA661A">
      <w:pPr>
        <w:spacing w:after="120"/>
        <w:ind w:left="2829"/>
        <w:jc w:val="both"/>
        <w:rPr>
          <w:b/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>Відповідальні – комісія з питань техногенно-екологічної безпеки та надзвичайних ситуацій Любашівської селищної ради.</w:t>
      </w:r>
    </w:p>
    <w:p w:rsidR="00BA661A" w:rsidRPr="00A00EA4" w:rsidRDefault="00BA661A" w:rsidP="00BA661A">
      <w:pPr>
        <w:spacing w:after="200"/>
        <w:ind w:firstLine="708"/>
        <w:contextualSpacing/>
        <w:jc w:val="both"/>
        <w:rPr>
          <w:b/>
          <w:sz w:val="26"/>
          <w:szCs w:val="26"/>
          <w:lang w:val="uk-UA"/>
        </w:rPr>
      </w:pPr>
      <w:r w:rsidRPr="00A00EA4">
        <w:rPr>
          <w:b/>
          <w:sz w:val="26"/>
          <w:szCs w:val="26"/>
          <w:lang w:val="uk-UA"/>
        </w:rPr>
        <w:t xml:space="preserve">2.Визначення номенклатури, обсягів та норм накопичення матеріальних резервів місцевого та об’єктового рівнів </w:t>
      </w:r>
    </w:p>
    <w:p w:rsidR="00BA661A" w:rsidRDefault="00BA661A" w:rsidP="00BA661A">
      <w:pPr>
        <w:spacing w:after="200"/>
        <w:contextualSpacing/>
        <w:jc w:val="both"/>
        <w:rPr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 xml:space="preserve">        </w:t>
      </w:r>
      <w:r w:rsidRPr="00CA2E82">
        <w:rPr>
          <w:sz w:val="26"/>
          <w:szCs w:val="26"/>
          <w:lang w:val="uk-UA"/>
        </w:rPr>
        <w:tab/>
        <w:t xml:space="preserve"> Номенклатура обсягів та норм накопичення матеріальних резервів місцевого та об’єктового рівнів визначається і затверджується розпорядженням селищного  голови та наказами керівників підприємств. </w:t>
      </w:r>
    </w:p>
    <w:p w:rsidR="00BA661A" w:rsidRPr="00CA2E82" w:rsidRDefault="00BA661A" w:rsidP="00BA661A">
      <w:pPr>
        <w:spacing w:after="200"/>
        <w:contextualSpacing/>
        <w:jc w:val="both"/>
        <w:rPr>
          <w:sz w:val="26"/>
          <w:szCs w:val="26"/>
          <w:lang w:val="uk-UA"/>
        </w:rPr>
      </w:pPr>
    </w:p>
    <w:p w:rsidR="00BA661A" w:rsidRPr="00CA2E82" w:rsidRDefault="00BA661A" w:rsidP="00BA661A">
      <w:pPr>
        <w:spacing w:after="120"/>
        <w:ind w:left="2829"/>
        <w:jc w:val="both"/>
        <w:rPr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lastRenderedPageBreak/>
        <w:t>Відповідальні – комісія з питань техногенно-екологічної безпеки та надзвичайних ситуацій Любашівської селищної ради.</w:t>
      </w:r>
    </w:p>
    <w:p w:rsidR="00BA661A" w:rsidRPr="00A00EA4" w:rsidRDefault="00BA661A" w:rsidP="00BA661A">
      <w:pPr>
        <w:spacing w:after="200"/>
        <w:ind w:firstLine="708"/>
        <w:contextualSpacing/>
        <w:jc w:val="both"/>
        <w:rPr>
          <w:b/>
          <w:sz w:val="26"/>
          <w:szCs w:val="26"/>
          <w:lang w:val="uk-UA"/>
        </w:rPr>
      </w:pPr>
      <w:r w:rsidRPr="00A00EA4">
        <w:rPr>
          <w:b/>
          <w:sz w:val="26"/>
          <w:szCs w:val="26"/>
          <w:lang w:val="uk-UA"/>
        </w:rPr>
        <w:t>3.Погодження і затвердження номенклатури й обсягів матеріальних резервів різних рівнів.</w:t>
      </w:r>
    </w:p>
    <w:p w:rsidR="00BA661A" w:rsidRDefault="00BA661A" w:rsidP="00BA661A">
      <w:pPr>
        <w:shd w:val="clear" w:color="auto" w:fill="FFFFFF"/>
        <w:spacing w:after="200"/>
        <w:ind w:firstLine="708"/>
        <w:contextualSpacing/>
        <w:jc w:val="both"/>
        <w:rPr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 xml:space="preserve">Погоджено з виконавчим комітетом селищної ради та  комісією з питань техногенно-екологічної безпеки та надзвичайних ситуацій номенклатури з обсягів резерву місцевого та об’єктового рівня підприємств,  об’єкти які не увійшли до переліку об’єктів підвищеної небезпеки. </w:t>
      </w:r>
    </w:p>
    <w:p w:rsidR="00BA661A" w:rsidRPr="00CA2E82" w:rsidRDefault="00BA661A" w:rsidP="00BA661A">
      <w:pPr>
        <w:shd w:val="clear" w:color="auto" w:fill="FFFFFF"/>
        <w:spacing w:after="200"/>
        <w:ind w:firstLine="708"/>
        <w:contextualSpacing/>
        <w:jc w:val="both"/>
        <w:rPr>
          <w:sz w:val="26"/>
          <w:szCs w:val="26"/>
          <w:lang w:val="uk-UA"/>
        </w:rPr>
      </w:pPr>
    </w:p>
    <w:p w:rsidR="00BA661A" w:rsidRPr="00CA2E82" w:rsidRDefault="00BA661A" w:rsidP="00BA661A">
      <w:pPr>
        <w:shd w:val="clear" w:color="auto" w:fill="FFFFFF"/>
        <w:spacing w:after="120"/>
        <w:ind w:left="2829"/>
        <w:jc w:val="both"/>
        <w:rPr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>Відповідальні – комісія з питань техногенно-екологічної безпеки та надзвичайних ситуацій Любашівської селищної ради.</w:t>
      </w:r>
    </w:p>
    <w:p w:rsidR="00BA661A" w:rsidRPr="00A00EA4" w:rsidRDefault="00BA661A" w:rsidP="00BA661A">
      <w:pPr>
        <w:spacing w:after="200"/>
        <w:ind w:firstLine="708"/>
        <w:contextualSpacing/>
        <w:jc w:val="both"/>
        <w:rPr>
          <w:b/>
          <w:sz w:val="26"/>
          <w:szCs w:val="26"/>
          <w:lang w:val="uk-UA"/>
        </w:rPr>
      </w:pPr>
      <w:r w:rsidRPr="00A00EA4">
        <w:rPr>
          <w:b/>
          <w:sz w:val="26"/>
          <w:szCs w:val="26"/>
          <w:lang w:val="uk-UA"/>
        </w:rPr>
        <w:t>4.Створення умов щодо зберігання матеріальних цінностей</w:t>
      </w:r>
    </w:p>
    <w:p w:rsidR="00BA661A" w:rsidRDefault="00BA661A" w:rsidP="00BA661A">
      <w:pPr>
        <w:spacing w:after="200"/>
        <w:contextualSpacing/>
        <w:jc w:val="both"/>
        <w:rPr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 xml:space="preserve">      </w:t>
      </w:r>
      <w:r w:rsidRPr="00CA2E82">
        <w:rPr>
          <w:sz w:val="26"/>
          <w:szCs w:val="26"/>
          <w:lang w:val="uk-UA"/>
        </w:rPr>
        <w:tab/>
        <w:t>Створення умов щодо зберігання місцевого (об’єктового) матеріального резерву покладається на голову комісії з питань техногенно-екологічної безпеки та надзвичайних ситуацій Любашівської селищної ради.</w:t>
      </w:r>
    </w:p>
    <w:p w:rsidR="00BA661A" w:rsidRPr="00CA2E82" w:rsidRDefault="00BA661A" w:rsidP="00BA661A">
      <w:pPr>
        <w:spacing w:after="200"/>
        <w:contextualSpacing/>
        <w:jc w:val="both"/>
        <w:rPr>
          <w:sz w:val="26"/>
          <w:szCs w:val="26"/>
          <w:lang w:val="uk-UA"/>
        </w:rPr>
      </w:pPr>
    </w:p>
    <w:p w:rsidR="00BA661A" w:rsidRPr="00CA2E82" w:rsidRDefault="00BA661A" w:rsidP="00BA661A">
      <w:pPr>
        <w:spacing w:after="120"/>
        <w:ind w:left="2829" w:firstLine="6"/>
        <w:jc w:val="both"/>
        <w:rPr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>Відповідальні — комісія з питань техногенно-екологічної безпеки та надзвичайних ситуацій Любашівської селищної ради</w:t>
      </w:r>
    </w:p>
    <w:p w:rsidR="00BA661A" w:rsidRDefault="00BA661A" w:rsidP="00BA661A">
      <w:pPr>
        <w:spacing w:after="200"/>
        <w:ind w:firstLine="708"/>
        <w:contextualSpacing/>
        <w:jc w:val="both"/>
        <w:rPr>
          <w:b/>
          <w:sz w:val="26"/>
          <w:szCs w:val="26"/>
          <w:lang w:val="uk-UA"/>
        </w:rPr>
      </w:pPr>
      <w:r w:rsidRPr="00A00EA4">
        <w:rPr>
          <w:b/>
          <w:sz w:val="26"/>
          <w:szCs w:val="26"/>
          <w:lang w:val="uk-UA"/>
        </w:rPr>
        <w:t>5.Створення місцевого матеріального резерву у термін 2021-2022 роки</w:t>
      </w:r>
    </w:p>
    <w:p w:rsidR="00BA661A" w:rsidRPr="00A00EA4" w:rsidRDefault="00BA661A" w:rsidP="00BA661A">
      <w:pPr>
        <w:spacing w:after="200"/>
        <w:ind w:firstLine="708"/>
        <w:contextualSpacing/>
        <w:jc w:val="both"/>
        <w:rPr>
          <w:b/>
          <w:sz w:val="26"/>
          <w:szCs w:val="26"/>
          <w:lang w:val="uk-UA"/>
        </w:rPr>
      </w:pPr>
    </w:p>
    <w:p w:rsidR="00BA661A" w:rsidRDefault="00BA661A" w:rsidP="00BA661A">
      <w:pPr>
        <w:spacing w:after="200"/>
        <w:ind w:left="2832"/>
        <w:contextualSpacing/>
        <w:jc w:val="both"/>
        <w:rPr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>Відповідальні —</w:t>
      </w:r>
      <w:r>
        <w:rPr>
          <w:sz w:val="26"/>
          <w:szCs w:val="26"/>
          <w:lang w:val="uk-UA"/>
        </w:rPr>
        <w:t xml:space="preserve"> к</w:t>
      </w:r>
      <w:r w:rsidRPr="00CA2E82">
        <w:rPr>
          <w:sz w:val="26"/>
          <w:szCs w:val="26"/>
          <w:lang w:val="uk-UA"/>
        </w:rPr>
        <w:t xml:space="preserve">омісія з питань техногенно-екологічної безпеки та надзвичайних ситуацій Любашівської селищної ради, спільно з  фінансовим </w:t>
      </w:r>
      <w:r>
        <w:rPr>
          <w:sz w:val="26"/>
          <w:szCs w:val="26"/>
          <w:lang w:val="uk-UA"/>
        </w:rPr>
        <w:t>управлінням</w:t>
      </w:r>
      <w:r w:rsidRPr="00CA2E82">
        <w:rPr>
          <w:sz w:val="26"/>
          <w:szCs w:val="26"/>
          <w:lang w:val="uk-UA"/>
        </w:rPr>
        <w:t xml:space="preserve">. </w:t>
      </w:r>
    </w:p>
    <w:p w:rsidR="00BA661A" w:rsidRDefault="00BA661A" w:rsidP="00BA661A">
      <w:pPr>
        <w:spacing w:after="200"/>
        <w:ind w:left="2832"/>
        <w:contextualSpacing/>
        <w:jc w:val="both"/>
        <w:rPr>
          <w:sz w:val="26"/>
          <w:szCs w:val="26"/>
          <w:lang w:val="uk-UA"/>
        </w:rPr>
      </w:pPr>
    </w:p>
    <w:p w:rsidR="00BA661A" w:rsidRPr="00CA2E82" w:rsidRDefault="00BA661A" w:rsidP="00BA661A">
      <w:pPr>
        <w:spacing w:after="200"/>
        <w:ind w:left="2832"/>
        <w:contextualSpacing/>
        <w:jc w:val="both"/>
        <w:rPr>
          <w:sz w:val="26"/>
          <w:szCs w:val="26"/>
          <w:lang w:val="uk-UA"/>
        </w:rPr>
      </w:pPr>
    </w:p>
    <w:p w:rsidR="00BA661A" w:rsidRDefault="00BA661A" w:rsidP="00BA661A">
      <w:pPr>
        <w:spacing w:after="200"/>
        <w:ind w:firstLine="708"/>
        <w:contextualSpacing/>
        <w:jc w:val="both"/>
        <w:rPr>
          <w:b/>
          <w:sz w:val="26"/>
          <w:szCs w:val="26"/>
          <w:lang w:val="uk-UA"/>
        </w:rPr>
      </w:pPr>
      <w:r w:rsidRPr="00A00EA4">
        <w:rPr>
          <w:b/>
          <w:sz w:val="26"/>
          <w:szCs w:val="26"/>
          <w:lang w:val="uk-UA"/>
        </w:rPr>
        <w:t>6. Створення об’єктового матеріального запасу у термін 2021-2022 роки</w:t>
      </w:r>
    </w:p>
    <w:p w:rsidR="00BA661A" w:rsidRPr="00A00EA4" w:rsidRDefault="00BA661A" w:rsidP="00BA661A">
      <w:pPr>
        <w:spacing w:after="200"/>
        <w:ind w:firstLine="708"/>
        <w:contextualSpacing/>
        <w:jc w:val="both"/>
        <w:rPr>
          <w:b/>
          <w:sz w:val="26"/>
          <w:szCs w:val="26"/>
          <w:lang w:val="uk-UA"/>
        </w:rPr>
      </w:pPr>
    </w:p>
    <w:p w:rsidR="00BA661A" w:rsidRDefault="00BA661A" w:rsidP="00BA661A">
      <w:pPr>
        <w:spacing w:after="200"/>
        <w:ind w:left="2832"/>
        <w:contextualSpacing/>
        <w:jc w:val="both"/>
        <w:rPr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>Відповідальні — керівники підприємств, установ, організацій незалежно від форм власності та підпорядкування.</w:t>
      </w:r>
    </w:p>
    <w:p w:rsidR="00BA661A" w:rsidRPr="00CA2E82" w:rsidRDefault="00BA661A" w:rsidP="00BA661A">
      <w:pPr>
        <w:spacing w:after="200"/>
        <w:ind w:left="2832"/>
        <w:contextualSpacing/>
        <w:jc w:val="both"/>
        <w:rPr>
          <w:sz w:val="26"/>
          <w:szCs w:val="26"/>
          <w:lang w:val="uk-UA"/>
        </w:rPr>
      </w:pPr>
    </w:p>
    <w:p w:rsidR="00BA661A" w:rsidRPr="00821075" w:rsidRDefault="00BA661A" w:rsidP="00BA661A">
      <w:pPr>
        <w:spacing w:after="120"/>
        <w:ind w:firstLine="709"/>
        <w:jc w:val="both"/>
        <w:rPr>
          <w:b/>
          <w:sz w:val="26"/>
          <w:szCs w:val="26"/>
          <w:lang w:val="uk-UA"/>
        </w:rPr>
      </w:pPr>
      <w:r w:rsidRPr="00821075">
        <w:rPr>
          <w:b/>
          <w:sz w:val="26"/>
          <w:szCs w:val="26"/>
          <w:lang w:val="uk-UA"/>
        </w:rPr>
        <w:t>7. Виконання робіт, пов’язаних із накопиченням матеріальних цінностей, що залучаються до резервів, підготовка відповідних річних графіків накопичення резервів 2021-2022 роки.</w:t>
      </w:r>
    </w:p>
    <w:p w:rsidR="00BA661A" w:rsidRDefault="00BA661A" w:rsidP="00BA661A">
      <w:pPr>
        <w:spacing w:after="200"/>
        <w:ind w:left="2832" w:firstLine="63"/>
        <w:contextualSpacing/>
        <w:jc w:val="both"/>
        <w:rPr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 xml:space="preserve">Комісія з питань техногенно-екологічної безпеки та надзвичайних ситуацій Любашівської селищної ради, спільно з фінансовим </w:t>
      </w:r>
      <w:r>
        <w:rPr>
          <w:sz w:val="26"/>
          <w:szCs w:val="26"/>
          <w:lang w:val="uk-UA"/>
        </w:rPr>
        <w:t>управлінням</w:t>
      </w:r>
      <w:r w:rsidRPr="00CA2E82">
        <w:rPr>
          <w:sz w:val="26"/>
          <w:szCs w:val="26"/>
          <w:lang w:val="uk-UA"/>
        </w:rPr>
        <w:t>.</w:t>
      </w:r>
    </w:p>
    <w:p w:rsidR="00BA661A" w:rsidRPr="00CA2E82" w:rsidRDefault="00BA661A" w:rsidP="00BA661A">
      <w:pPr>
        <w:spacing w:after="200"/>
        <w:ind w:left="2832" w:firstLine="63"/>
        <w:contextualSpacing/>
        <w:jc w:val="both"/>
        <w:rPr>
          <w:sz w:val="26"/>
          <w:szCs w:val="26"/>
          <w:lang w:val="uk-UA"/>
        </w:rPr>
      </w:pPr>
    </w:p>
    <w:p w:rsidR="00BA661A" w:rsidRPr="00821075" w:rsidRDefault="00BA661A" w:rsidP="00BA661A">
      <w:pPr>
        <w:widowControl w:val="0"/>
        <w:shd w:val="clear" w:color="auto" w:fill="FFFFFF"/>
        <w:autoSpaceDE w:val="0"/>
        <w:autoSpaceDN w:val="0"/>
        <w:adjustRightInd w:val="0"/>
        <w:ind w:right="11" w:firstLine="715"/>
        <w:jc w:val="both"/>
        <w:rPr>
          <w:b/>
          <w:sz w:val="26"/>
          <w:szCs w:val="26"/>
          <w:lang w:val="uk-UA"/>
        </w:rPr>
      </w:pPr>
      <w:r w:rsidRPr="00821075">
        <w:rPr>
          <w:b/>
          <w:sz w:val="26"/>
          <w:szCs w:val="26"/>
          <w:lang w:val="uk-UA"/>
        </w:rPr>
        <w:t>8. Залучення для вищевказаних заходів резерву наступного вищого рівня у разі недостатньої наявності матеріального резерву відповідного (місцевого та об’єктового) рівня.</w:t>
      </w:r>
    </w:p>
    <w:p w:rsidR="00BA661A" w:rsidRPr="00CA2E82" w:rsidRDefault="00BA661A" w:rsidP="00BA661A">
      <w:pPr>
        <w:widowControl w:val="0"/>
        <w:shd w:val="clear" w:color="auto" w:fill="FFFFFF"/>
        <w:autoSpaceDE w:val="0"/>
        <w:autoSpaceDN w:val="0"/>
        <w:adjustRightInd w:val="0"/>
        <w:spacing w:after="120"/>
        <w:ind w:right="11" w:firstLine="714"/>
        <w:jc w:val="both"/>
        <w:rPr>
          <w:spacing w:val="-1"/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 xml:space="preserve"> </w:t>
      </w:r>
      <w:r w:rsidRPr="00CA2E82">
        <w:rPr>
          <w:spacing w:val="-1"/>
          <w:sz w:val="26"/>
          <w:szCs w:val="26"/>
          <w:lang w:val="uk-UA"/>
        </w:rPr>
        <w:t xml:space="preserve">Для поновлення матеріальних резервів місцевого рівня, що використані в </w:t>
      </w:r>
      <w:r w:rsidRPr="00CA2E82">
        <w:rPr>
          <w:spacing w:val="-2"/>
          <w:sz w:val="26"/>
          <w:szCs w:val="26"/>
          <w:lang w:val="uk-UA"/>
        </w:rPr>
        <w:t xml:space="preserve">поточному році під час ліквідації надзвичайної ситуації, кошти передбачаються </w:t>
      </w:r>
      <w:r w:rsidRPr="00CA2E82">
        <w:rPr>
          <w:sz w:val="26"/>
          <w:szCs w:val="26"/>
          <w:lang w:val="uk-UA"/>
        </w:rPr>
        <w:t xml:space="preserve">під час формування міського бюджету на наступний рік з </w:t>
      </w:r>
      <w:r w:rsidRPr="00CA2E82">
        <w:rPr>
          <w:spacing w:val="-2"/>
          <w:sz w:val="26"/>
          <w:szCs w:val="26"/>
          <w:lang w:val="uk-UA"/>
        </w:rPr>
        <w:t xml:space="preserve">урахуванням реальних можливостей, окремою статтею у бюджеті відповідно до постанови Кабінету Міністрів України від 30 </w:t>
      </w:r>
      <w:r w:rsidRPr="00CA2E82">
        <w:rPr>
          <w:spacing w:val="-2"/>
          <w:sz w:val="26"/>
          <w:szCs w:val="26"/>
          <w:lang w:val="uk-UA"/>
        </w:rPr>
        <w:lastRenderedPageBreak/>
        <w:t>вересня 2015 року № 775 „</w:t>
      </w:r>
      <w:r>
        <w:rPr>
          <w:spacing w:val="-2"/>
          <w:sz w:val="26"/>
          <w:szCs w:val="26"/>
          <w:lang w:val="uk-UA"/>
        </w:rPr>
        <w:t xml:space="preserve"> </w:t>
      </w:r>
      <w:r w:rsidRPr="00CA2E82">
        <w:rPr>
          <w:spacing w:val="-2"/>
          <w:sz w:val="26"/>
          <w:szCs w:val="26"/>
          <w:lang w:val="uk-UA"/>
        </w:rPr>
        <w:t xml:space="preserve">Про затвердження Порядку </w:t>
      </w:r>
      <w:r w:rsidRPr="00CA2E82">
        <w:rPr>
          <w:spacing w:val="-1"/>
          <w:sz w:val="26"/>
          <w:szCs w:val="26"/>
          <w:lang w:val="uk-UA"/>
        </w:rPr>
        <w:t>створення та використання матеріальних резервів для запобігання і ліквідації наслідків надзвичайних ситуацій ˮ.</w:t>
      </w:r>
    </w:p>
    <w:p w:rsidR="00BA661A" w:rsidRPr="00CA2E82" w:rsidRDefault="00BA661A" w:rsidP="00BA661A">
      <w:pPr>
        <w:spacing w:after="200"/>
        <w:ind w:left="2832"/>
        <w:contextualSpacing/>
        <w:jc w:val="both"/>
        <w:rPr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>Відповідальні — комісія з питань техногенно-екологічної безпеки та надзвичайних ситуацій Любашівської селищної ради.</w:t>
      </w:r>
    </w:p>
    <w:p w:rsidR="00BA661A" w:rsidRPr="00821075" w:rsidRDefault="00BA661A" w:rsidP="00BA661A">
      <w:pPr>
        <w:spacing w:after="200"/>
        <w:ind w:firstLine="708"/>
        <w:contextualSpacing/>
        <w:jc w:val="both"/>
        <w:rPr>
          <w:b/>
          <w:sz w:val="26"/>
          <w:szCs w:val="26"/>
          <w:lang w:val="uk-UA"/>
        </w:rPr>
      </w:pPr>
      <w:r w:rsidRPr="00821075">
        <w:rPr>
          <w:b/>
          <w:sz w:val="26"/>
          <w:szCs w:val="26"/>
          <w:lang w:val="uk-UA"/>
        </w:rPr>
        <w:t xml:space="preserve"> 9.Поновлення резервів, використаних під час ліквідації надзвичайної ситуації</w:t>
      </w:r>
    </w:p>
    <w:p w:rsidR="00BA661A" w:rsidRPr="00CA2E82" w:rsidRDefault="00BA661A" w:rsidP="00BA661A">
      <w:pPr>
        <w:spacing w:after="200"/>
        <w:ind w:left="2832"/>
        <w:contextualSpacing/>
        <w:jc w:val="both"/>
        <w:rPr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 xml:space="preserve">Відповідальні - комісія з питань техногенно-екологічної безпеки та надзвичайних ситуацій Любашівської селищної ради, спільно з фінансовим </w:t>
      </w:r>
      <w:r>
        <w:rPr>
          <w:sz w:val="26"/>
          <w:szCs w:val="26"/>
          <w:lang w:val="uk-UA"/>
        </w:rPr>
        <w:t>управлінням</w:t>
      </w:r>
      <w:r w:rsidRPr="00CA2E82">
        <w:rPr>
          <w:sz w:val="26"/>
          <w:szCs w:val="26"/>
          <w:lang w:val="uk-UA"/>
        </w:rPr>
        <w:t xml:space="preserve">. Керівники підприємств. </w:t>
      </w:r>
    </w:p>
    <w:p w:rsidR="00BA661A" w:rsidRDefault="00BA661A" w:rsidP="00BA661A">
      <w:pPr>
        <w:spacing w:after="200"/>
        <w:contextualSpacing/>
        <w:jc w:val="both"/>
        <w:rPr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 xml:space="preserve">   </w:t>
      </w:r>
    </w:p>
    <w:p w:rsidR="00BA661A" w:rsidRDefault="00BA661A" w:rsidP="00BA661A">
      <w:pPr>
        <w:spacing w:after="200"/>
        <w:contextualSpacing/>
        <w:jc w:val="both"/>
        <w:rPr>
          <w:sz w:val="26"/>
          <w:szCs w:val="26"/>
          <w:lang w:val="uk-UA"/>
        </w:rPr>
      </w:pPr>
    </w:p>
    <w:p w:rsidR="00BA661A" w:rsidRPr="00CA2E82" w:rsidRDefault="00BA661A" w:rsidP="00BA661A">
      <w:pPr>
        <w:spacing w:after="200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Pr="00CA2E82">
        <w:rPr>
          <w:sz w:val="26"/>
          <w:szCs w:val="26"/>
          <w:lang w:val="uk-UA"/>
        </w:rPr>
        <w:t xml:space="preserve">  Перелічені заходи можуть бути реалізовані послідовно або співпадати в часі. Обсяги робіт, терміни їх виконання повинні обґрунтовуватись окремо в кожному конкретному випадку та узгоджуватись з виконавцем.</w:t>
      </w:r>
    </w:p>
    <w:p w:rsidR="001B45EA" w:rsidRPr="001B45EA" w:rsidRDefault="001B45EA" w:rsidP="001B45EA">
      <w:pPr>
        <w:spacing w:after="200"/>
        <w:ind w:firstLine="709"/>
        <w:contextualSpacing/>
        <w:jc w:val="center"/>
        <w:rPr>
          <w:b/>
          <w:sz w:val="26"/>
          <w:szCs w:val="26"/>
          <w:lang w:val="uk-UA"/>
        </w:rPr>
      </w:pPr>
    </w:p>
    <w:p w:rsidR="00BA661A" w:rsidRPr="00985A32" w:rsidRDefault="00BA661A" w:rsidP="00BA661A">
      <w:pPr>
        <w:spacing w:after="120"/>
        <w:jc w:val="center"/>
        <w:rPr>
          <w:b/>
          <w:sz w:val="26"/>
          <w:szCs w:val="26"/>
          <w:lang w:val="uk-UA"/>
        </w:rPr>
      </w:pPr>
      <w:r w:rsidRPr="00985A32">
        <w:rPr>
          <w:b/>
          <w:sz w:val="26"/>
          <w:szCs w:val="26"/>
          <w:lang w:val="uk-UA"/>
        </w:rPr>
        <w:t xml:space="preserve">V. </w:t>
      </w:r>
      <w:r>
        <w:rPr>
          <w:b/>
          <w:sz w:val="26"/>
          <w:szCs w:val="26"/>
          <w:lang w:val="uk-UA"/>
        </w:rPr>
        <w:t>Обсяги та джерела фінансування Програми</w:t>
      </w:r>
    </w:p>
    <w:p w:rsidR="00BA661A" w:rsidRPr="00821075" w:rsidRDefault="00BA661A" w:rsidP="00BA661A">
      <w:pPr>
        <w:spacing w:after="200"/>
        <w:ind w:firstLine="709"/>
        <w:contextualSpacing/>
        <w:jc w:val="both"/>
        <w:rPr>
          <w:sz w:val="26"/>
          <w:szCs w:val="26"/>
          <w:lang w:val="uk-UA"/>
        </w:rPr>
      </w:pPr>
      <w:r w:rsidRPr="00821075">
        <w:rPr>
          <w:sz w:val="26"/>
          <w:szCs w:val="26"/>
          <w:lang w:val="uk-UA"/>
        </w:rPr>
        <w:t>Забезпечення створення, утримання та поповнення резервів здійснюється:</w:t>
      </w:r>
    </w:p>
    <w:p w:rsidR="00BA661A" w:rsidRDefault="00BA661A" w:rsidP="00BA661A">
      <w:pPr>
        <w:spacing w:after="200"/>
        <w:ind w:firstLine="709"/>
        <w:contextualSpacing/>
        <w:jc w:val="both"/>
        <w:rPr>
          <w:sz w:val="26"/>
          <w:szCs w:val="26"/>
          <w:lang w:val="uk-UA"/>
        </w:rPr>
      </w:pPr>
      <w:r w:rsidRPr="00821075">
        <w:rPr>
          <w:sz w:val="26"/>
          <w:szCs w:val="26"/>
          <w:lang w:val="uk-UA"/>
        </w:rPr>
        <w:t xml:space="preserve">- місцевого резерву — за рахунок коштів місцевого бюджету у межах фінансових можливостей; </w:t>
      </w:r>
    </w:p>
    <w:p w:rsidR="00560D7B" w:rsidRPr="00821075" w:rsidRDefault="00560D7B" w:rsidP="00BA661A">
      <w:pPr>
        <w:spacing w:after="200"/>
        <w:ind w:firstLine="709"/>
        <w:contextualSpacing/>
        <w:jc w:val="both"/>
        <w:rPr>
          <w:sz w:val="26"/>
          <w:szCs w:val="26"/>
          <w:lang w:val="uk-UA"/>
        </w:rPr>
      </w:pPr>
    </w:p>
    <w:p w:rsidR="00BA661A" w:rsidRPr="00821075" w:rsidRDefault="00BA661A" w:rsidP="00BA661A">
      <w:pPr>
        <w:spacing w:after="200"/>
        <w:ind w:firstLine="709"/>
        <w:contextualSpacing/>
        <w:jc w:val="both"/>
        <w:rPr>
          <w:sz w:val="26"/>
          <w:szCs w:val="26"/>
          <w:lang w:val="uk-UA"/>
        </w:rPr>
      </w:pPr>
      <w:r w:rsidRPr="00821075">
        <w:rPr>
          <w:sz w:val="26"/>
          <w:szCs w:val="26"/>
          <w:lang w:val="uk-UA"/>
        </w:rPr>
        <w:t>- об’єктового запасу — за рахунок власних коштів підприємств.</w:t>
      </w:r>
    </w:p>
    <w:p w:rsidR="00BA661A" w:rsidRDefault="00BA661A" w:rsidP="00BA661A">
      <w:pPr>
        <w:spacing w:after="200"/>
        <w:ind w:firstLine="709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</w:p>
    <w:p w:rsidR="00BA661A" w:rsidRDefault="00BA661A" w:rsidP="00BA661A">
      <w:pPr>
        <w:spacing w:after="200"/>
        <w:ind w:firstLine="709"/>
        <w:contextualSpacing/>
        <w:jc w:val="both"/>
        <w:rPr>
          <w:sz w:val="26"/>
          <w:szCs w:val="26"/>
          <w:lang w:val="uk-UA"/>
        </w:rPr>
      </w:pPr>
      <w:r w:rsidRPr="00821075">
        <w:rPr>
          <w:sz w:val="26"/>
          <w:szCs w:val="26"/>
          <w:lang w:val="uk-UA"/>
        </w:rPr>
        <w:t>Створення, утримання та поповнення резервів усіх рівнів може здійснюватися за рахунок добровільних пожертвувань фізичних і юридичних осіб, благодійних організацій та об’єднань громадян, інших не заборонених законодавством джерел.</w:t>
      </w:r>
    </w:p>
    <w:p w:rsidR="00BA661A" w:rsidRDefault="00BA661A" w:rsidP="00BA661A">
      <w:pPr>
        <w:spacing w:after="200"/>
        <w:ind w:firstLine="709"/>
        <w:contextualSpacing/>
        <w:jc w:val="both"/>
        <w:rPr>
          <w:sz w:val="26"/>
          <w:szCs w:val="26"/>
          <w:lang w:val="uk-UA"/>
        </w:rPr>
      </w:pPr>
    </w:p>
    <w:p w:rsidR="00BA661A" w:rsidRPr="00CA2E82" w:rsidRDefault="00BA661A" w:rsidP="00BA661A">
      <w:pPr>
        <w:spacing w:after="200"/>
        <w:contextualSpacing/>
        <w:jc w:val="center"/>
        <w:rPr>
          <w:b/>
          <w:sz w:val="26"/>
          <w:szCs w:val="26"/>
          <w:lang w:val="uk-UA"/>
        </w:rPr>
      </w:pPr>
    </w:p>
    <w:p w:rsidR="00BA661A" w:rsidRPr="00CA2E82" w:rsidRDefault="00BA661A" w:rsidP="00BA661A">
      <w:pPr>
        <w:spacing w:after="120"/>
        <w:jc w:val="center"/>
        <w:rPr>
          <w:b/>
          <w:sz w:val="26"/>
          <w:szCs w:val="26"/>
          <w:lang w:val="uk-UA"/>
        </w:rPr>
      </w:pPr>
      <w:r w:rsidRPr="00CA2E82">
        <w:rPr>
          <w:b/>
          <w:sz w:val="26"/>
          <w:szCs w:val="26"/>
          <w:lang w:val="uk-UA"/>
        </w:rPr>
        <w:t>VI. Очікувані результати</w:t>
      </w:r>
      <w:r>
        <w:rPr>
          <w:b/>
          <w:sz w:val="26"/>
          <w:szCs w:val="26"/>
          <w:lang w:val="uk-UA"/>
        </w:rPr>
        <w:t xml:space="preserve"> виконання  Програми</w:t>
      </w:r>
    </w:p>
    <w:p w:rsidR="00BA661A" w:rsidRPr="00CA2E82" w:rsidRDefault="00BA661A" w:rsidP="00BA661A">
      <w:pPr>
        <w:spacing w:after="200"/>
        <w:ind w:firstLine="708"/>
        <w:contextualSpacing/>
        <w:jc w:val="both"/>
        <w:rPr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>Результатом виконання Програми має стати створення місцевого та об’єктового матеріальних резервів з метою використання їх у разі загрози виникнення надзвичайних ситуацій, ліквідації цих надзвичайних ситуацій та їх наслідків.</w:t>
      </w:r>
    </w:p>
    <w:p w:rsidR="00BA661A" w:rsidRPr="00CA2E82" w:rsidRDefault="00BA661A" w:rsidP="00BA661A">
      <w:pPr>
        <w:spacing w:after="200"/>
        <w:contextualSpacing/>
        <w:jc w:val="center"/>
        <w:rPr>
          <w:b/>
          <w:sz w:val="26"/>
          <w:szCs w:val="26"/>
          <w:lang w:val="uk-UA"/>
        </w:rPr>
      </w:pPr>
    </w:p>
    <w:p w:rsidR="00985A32" w:rsidRDefault="00985A32" w:rsidP="00BA5D2D">
      <w:pPr>
        <w:spacing w:after="200"/>
        <w:contextualSpacing/>
        <w:jc w:val="center"/>
        <w:rPr>
          <w:b/>
          <w:sz w:val="26"/>
          <w:szCs w:val="26"/>
          <w:lang w:val="uk-UA"/>
        </w:rPr>
      </w:pPr>
    </w:p>
    <w:p w:rsidR="00BA5D2D" w:rsidRPr="00CA2E82" w:rsidRDefault="00BA5D2D" w:rsidP="00BA661A">
      <w:pPr>
        <w:spacing w:after="120"/>
        <w:jc w:val="center"/>
        <w:rPr>
          <w:b/>
          <w:sz w:val="26"/>
          <w:szCs w:val="26"/>
          <w:lang w:val="uk-UA"/>
        </w:rPr>
      </w:pPr>
      <w:r w:rsidRPr="00CA2E82">
        <w:rPr>
          <w:b/>
          <w:sz w:val="26"/>
          <w:szCs w:val="26"/>
          <w:lang w:val="uk-UA"/>
        </w:rPr>
        <w:t>V</w:t>
      </w:r>
      <w:r w:rsidR="00BA661A">
        <w:rPr>
          <w:b/>
          <w:sz w:val="26"/>
          <w:szCs w:val="26"/>
          <w:lang w:val="uk-UA"/>
        </w:rPr>
        <w:t>І</w:t>
      </w:r>
      <w:r w:rsidRPr="00CA2E82">
        <w:rPr>
          <w:b/>
          <w:sz w:val="26"/>
          <w:szCs w:val="26"/>
          <w:lang w:val="uk-UA"/>
        </w:rPr>
        <w:t>I. Контроль за виконанням Програми</w:t>
      </w:r>
    </w:p>
    <w:p w:rsidR="00BA5D2D" w:rsidRPr="00CA2E82" w:rsidRDefault="00BA5D2D" w:rsidP="00BA5D2D">
      <w:pPr>
        <w:spacing w:after="200"/>
        <w:ind w:firstLine="708"/>
        <w:contextualSpacing/>
        <w:jc w:val="both"/>
        <w:rPr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 xml:space="preserve">Відповідальність за створення та накопичення резервів покладається на </w:t>
      </w:r>
      <w:r w:rsidR="00052FFB" w:rsidRPr="00CA2E82">
        <w:rPr>
          <w:sz w:val="26"/>
          <w:szCs w:val="26"/>
          <w:lang w:val="uk-UA"/>
        </w:rPr>
        <w:t>селищного</w:t>
      </w:r>
      <w:r w:rsidRPr="00CA2E82">
        <w:rPr>
          <w:sz w:val="26"/>
          <w:szCs w:val="26"/>
          <w:lang w:val="uk-UA"/>
        </w:rPr>
        <w:t xml:space="preserve"> голову та керівників підприємств. </w:t>
      </w:r>
    </w:p>
    <w:p w:rsidR="00BA5D2D" w:rsidRPr="00CA2E82" w:rsidRDefault="00BA5D2D" w:rsidP="00880683">
      <w:pPr>
        <w:shd w:val="clear" w:color="auto" w:fill="FFFFFF"/>
        <w:spacing w:after="200"/>
        <w:ind w:firstLine="708"/>
        <w:contextualSpacing/>
        <w:jc w:val="both"/>
        <w:rPr>
          <w:b/>
          <w:sz w:val="26"/>
          <w:szCs w:val="26"/>
          <w:lang w:val="uk-UA"/>
        </w:rPr>
      </w:pPr>
      <w:r w:rsidRPr="00CA2E82">
        <w:rPr>
          <w:sz w:val="26"/>
          <w:szCs w:val="26"/>
          <w:lang w:val="uk-UA"/>
        </w:rPr>
        <w:t xml:space="preserve">Контроль за створенням, зберіганням, використанням та поповненням </w:t>
      </w:r>
      <w:r w:rsidR="00052FFB" w:rsidRPr="00CA2E82">
        <w:rPr>
          <w:sz w:val="26"/>
          <w:szCs w:val="26"/>
          <w:lang w:val="uk-UA"/>
        </w:rPr>
        <w:t>селищного</w:t>
      </w:r>
      <w:r w:rsidRPr="00CA2E82">
        <w:rPr>
          <w:sz w:val="26"/>
          <w:szCs w:val="26"/>
          <w:lang w:val="uk-UA"/>
        </w:rPr>
        <w:t xml:space="preserve"> та об'єктових резервів для запобігання, ліквідації надзвичайних ситуацій техногенного та природного характеру та їх наслідків</w:t>
      </w:r>
      <w:r w:rsidR="00160718" w:rsidRPr="00CA2E82">
        <w:rPr>
          <w:sz w:val="26"/>
          <w:szCs w:val="26"/>
          <w:lang w:val="uk-UA"/>
        </w:rPr>
        <w:t xml:space="preserve"> на території г</w:t>
      </w:r>
      <w:r w:rsidR="00052FFB" w:rsidRPr="00CA2E82">
        <w:rPr>
          <w:sz w:val="26"/>
          <w:szCs w:val="26"/>
          <w:lang w:val="uk-UA"/>
        </w:rPr>
        <w:t>ромади</w:t>
      </w:r>
      <w:r w:rsidRPr="00CA2E82">
        <w:rPr>
          <w:sz w:val="26"/>
          <w:szCs w:val="26"/>
          <w:lang w:val="uk-UA"/>
        </w:rPr>
        <w:t xml:space="preserve"> здійснює комісія з питань техногенно-екологічної безпеки та надзвичайних ситуацій</w:t>
      </w:r>
      <w:r w:rsidR="00052FFB" w:rsidRPr="00CA2E82">
        <w:rPr>
          <w:sz w:val="26"/>
          <w:szCs w:val="26"/>
          <w:lang w:val="uk-UA"/>
        </w:rPr>
        <w:t xml:space="preserve"> селищної ради</w:t>
      </w:r>
      <w:r w:rsidR="00880683">
        <w:rPr>
          <w:sz w:val="26"/>
          <w:szCs w:val="26"/>
          <w:lang w:val="uk-UA"/>
        </w:rPr>
        <w:t xml:space="preserve"> </w:t>
      </w:r>
      <w:bookmarkStart w:id="0" w:name="_GoBack"/>
      <w:bookmarkEnd w:id="0"/>
      <w:r w:rsidR="00880683" w:rsidRPr="008021D0">
        <w:rPr>
          <w:rFonts w:eastAsia="Calibri"/>
          <w:lang w:val="uk-UA"/>
        </w:rPr>
        <w:t>та постійну комісію з питань планування, фінансів, бюджету та соціально-економічного розвитку</w:t>
      </w:r>
    </w:p>
    <w:p w:rsidR="00CA2E82" w:rsidRDefault="00CA2E82" w:rsidP="00BA5D2D">
      <w:pPr>
        <w:spacing w:after="200"/>
        <w:contextualSpacing/>
        <w:jc w:val="center"/>
        <w:rPr>
          <w:b/>
          <w:sz w:val="26"/>
          <w:szCs w:val="26"/>
          <w:lang w:val="uk-UA"/>
        </w:rPr>
      </w:pPr>
    </w:p>
    <w:p w:rsidR="006843CD" w:rsidRPr="00CA2E82" w:rsidRDefault="006843CD" w:rsidP="00BA5D2D">
      <w:pPr>
        <w:spacing w:after="200"/>
        <w:contextualSpacing/>
        <w:jc w:val="center"/>
        <w:rPr>
          <w:b/>
          <w:sz w:val="26"/>
          <w:szCs w:val="26"/>
          <w:lang w:val="uk-UA"/>
        </w:rPr>
      </w:pPr>
    </w:p>
    <w:p w:rsidR="00C421BD" w:rsidRPr="00C421BD" w:rsidRDefault="00C421BD" w:rsidP="00C421BD">
      <w:pPr>
        <w:rPr>
          <w:b/>
          <w:color w:val="000000"/>
          <w:sz w:val="26"/>
          <w:szCs w:val="26"/>
          <w:lang w:val="uk-UA"/>
        </w:rPr>
      </w:pPr>
      <w:r w:rsidRPr="00C421BD">
        <w:rPr>
          <w:b/>
          <w:color w:val="000000"/>
          <w:sz w:val="26"/>
          <w:szCs w:val="26"/>
          <w:lang w:val="uk-UA"/>
        </w:rPr>
        <w:t>Головний спеціаліст з питань</w:t>
      </w:r>
    </w:p>
    <w:p w:rsidR="00C421BD" w:rsidRPr="00C421BD" w:rsidRDefault="00C421BD" w:rsidP="00C421BD">
      <w:pPr>
        <w:rPr>
          <w:b/>
          <w:color w:val="000000"/>
          <w:sz w:val="26"/>
          <w:szCs w:val="26"/>
          <w:lang w:val="uk-UA"/>
        </w:rPr>
      </w:pPr>
      <w:r w:rsidRPr="00C421BD">
        <w:rPr>
          <w:b/>
          <w:color w:val="000000"/>
          <w:sz w:val="26"/>
          <w:szCs w:val="26"/>
          <w:lang w:val="uk-UA"/>
        </w:rPr>
        <w:t>цивільного захисту, взаємодії з ПО,ОР</w:t>
      </w:r>
      <w:r w:rsidRPr="00C421BD"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 xml:space="preserve">    </w:t>
      </w:r>
      <w:r w:rsidRPr="00C421BD"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 xml:space="preserve">           </w:t>
      </w:r>
      <w:r w:rsidRPr="00C421BD">
        <w:rPr>
          <w:b/>
          <w:color w:val="000000"/>
          <w:sz w:val="26"/>
          <w:szCs w:val="26"/>
          <w:lang w:val="uk-UA"/>
        </w:rPr>
        <w:tab/>
        <w:t>С.А.</w:t>
      </w:r>
      <w:proofErr w:type="spellStart"/>
      <w:r w:rsidRPr="00C421BD">
        <w:rPr>
          <w:b/>
          <w:color w:val="000000"/>
          <w:sz w:val="26"/>
          <w:szCs w:val="26"/>
          <w:lang w:val="uk-UA"/>
        </w:rPr>
        <w:t>Алексєєнко</w:t>
      </w:r>
      <w:proofErr w:type="spellEnd"/>
    </w:p>
    <w:p w:rsidR="00C421BD" w:rsidRDefault="00C421BD" w:rsidP="00C421BD">
      <w:pPr>
        <w:jc w:val="center"/>
        <w:rPr>
          <w:b/>
          <w:sz w:val="26"/>
          <w:szCs w:val="26"/>
          <w:lang w:val="uk-UA"/>
        </w:rPr>
      </w:pPr>
    </w:p>
    <w:p w:rsidR="00C421BD" w:rsidRPr="00C421BD" w:rsidRDefault="00C421BD" w:rsidP="00C421BD">
      <w:pPr>
        <w:jc w:val="center"/>
        <w:rPr>
          <w:b/>
          <w:sz w:val="26"/>
          <w:szCs w:val="26"/>
          <w:lang w:val="uk-UA"/>
        </w:rPr>
      </w:pPr>
      <w:r w:rsidRPr="00C421BD">
        <w:rPr>
          <w:b/>
          <w:sz w:val="26"/>
          <w:szCs w:val="26"/>
          <w:lang w:val="uk-UA"/>
        </w:rPr>
        <w:t xml:space="preserve">Номенклатура та обсяги </w:t>
      </w:r>
    </w:p>
    <w:p w:rsidR="00C421BD" w:rsidRPr="00C421BD" w:rsidRDefault="00C421BD" w:rsidP="00C421BD">
      <w:pPr>
        <w:jc w:val="center"/>
        <w:rPr>
          <w:b/>
          <w:sz w:val="26"/>
          <w:szCs w:val="26"/>
          <w:lang w:val="uk-UA"/>
        </w:rPr>
      </w:pPr>
      <w:r w:rsidRPr="00C421BD">
        <w:rPr>
          <w:b/>
          <w:sz w:val="26"/>
          <w:szCs w:val="26"/>
          <w:lang w:val="uk-UA"/>
        </w:rPr>
        <w:t xml:space="preserve">матеріально-технічних засобів щодо попередження і ліквідації надзвичайних ситуацій техногенного і природного характеру та їх наслідків </w:t>
      </w:r>
    </w:p>
    <w:p w:rsidR="00C421BD" w:rsidRPr="00C421BD" w:rsidRDefault="00C421BD" w:rsidP="00C421BD">
      <w:pPr>
        <w:jc w:val="center"/>
        <w:rPr>
          <w:b/>
          <w:sz w:val="26"/>
          <w:szCs w:val="26"/>
          <w:lang w:val="uk-UA"/>
        </w:rPr>
      </w:pPr>
      <w:r w:rsidRPr="00C421BD">
        <w:rPr>
          <w:b/>
          <w:sz w:val="26"/>
          <w:szCs w:val="26"/>
          <w:lang w:val="uk-UA"/>
        </w:rPr>
        <w:t xml:space="preserve">Любашівської  територіальної громади </w:t>
      </w:r>
    </w:p>
    <w:p w:rsidR="00C421BD" w:rsidRPr="00C421BD" w:rsidRDefault="00C421BD" w:rsidP="00C421BD">
      <w:pPr>
        <w:jc w:val="center"/>
        <w:rPr>
          <w:lang w:val="uk-UA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860"/>
        <w:gridCol w:w="1080"/>
        <w:gridCol w:w="1260"/>
        <w:gridCol w:w="1332"/>
        <w:gridCol w:w="108"/>
        <w:gridCol w:w="1080"/>
      </w:tblGrid>
      <w:tr w:rsidR="00C421BD" w:rsidRPr="00C421BD" w:rsidTr="00C421BD">
        <w:tc>
          <w:tcPr>
            <w:tcW w:w="648" w:type="dxa"/>
            <w:vMerge w:val="restart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№ з/п</w:t>
            </w:r>
          </w:p>
        </w:tc>
        <w:tc>
          <w:tcPr>
            <w:tcW w:w="4860" w:type="dxa"/>
            <w:vMerge w:val="restart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Найменування матеріальних резервів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 xml:space="preserve">Од. </w:t>
            </w:r>
          </w:p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виміру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Запланований обсяг резерву</w:t>
            </w:r>
          </w:p>
        </w:tc>
        <w:tc>
          <w:tcPr>
            <w:tcW w:w="1188" w:type="dxa"/>
            <w:gridSpan w:val="2"/>
            <w:vMerge w:val="restart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Примітка</w:t>
            </w:r>
          </w:p>
        </w:tc>
      </w:tr>
      <w:tr w:rsidR="00C421BD" w:rsidRPr="00C421BD" w:rsidTr="00C421BD">
        <w:tc>
          <w:tcPr>
            <w:tcW w:w="648" w:type="dxa"/>
            <w:vMerge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</w:p>
        </w:tc>
        <w:tc>
          <w:tcPr>
            <w:tcW w:w="4860" w:type="dxa"/>
            <w:vMerge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кількість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вартість тис. грн.</w:t>
            </w:r>
          </w:p>
        </w:tc>
        <w:tc>
          <w:tcPr>
            <w:tcW w:w="1188" w:type="dxa"/>
            <w:gridSpan w:val="2"/>
            <w:vMerge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</w:t>
            </w:r>
          </w:p>
        </w:tc>
        <w:tc>
          <w:tcPr>
            <w:tcW w:w="48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4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6</w:t>
            </w:r>
          </w:p>
        </w:tc>
      </w:tr>
      <w:tr w:rsidR="00C421BD" w:rsidRPr="00C421BD" w:rsidTr="00C421BD">
        <w:tc>
          <w:tcPr>
            <w:tcW w:w="10368" w:type="dxa"/>
            <w:gridSpan w:val="7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b/>
                <w:bCs/>
                <w:color w:val="000000"/>
                <w:lang w:val="uk-UA"/>
              </w:rPr>
              <w:t>1. Засоби забезпечення пошуково-рятувальних та невідкладних аварійно-відновлювальних робіт</w:t>
            </w: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Лопата залізна штикова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80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3.2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Лопата залізна совкова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20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0.8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3.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Сокира будівельна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4.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Пила поперечна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Бензоріз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11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6.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 xml:space="preserve">Ліхтар акумуляторний 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6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7.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 xml:space="preserve">Бензинова пила 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3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5,1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10368" w:type="dxa"/>
            <w:gridSpan w:val="7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b/>
                <w:bCs/>
                <w:color w:val="000000"/>
                <w:lang w:val="uk-UA"/>
              </w:rPr>
              <w:t>2. Засоби радіаційного і хімічного захисту та контролю обстановки</w:t>
            </w: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Протигази фільтруючі ГП-5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Костюм захисний Л-1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3.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Комплект ОЗК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4.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 xml:space="preserve">Прилади </w:t>
            </w:r>
            <w:proofErr w:type="spellStart"/>
            <w:r w:rsidRPr="00C421BD">
              <w:rPr>
                <w:color w:val="000000"/>
                <w:lang w:val="uk-UA"/>
              </w:rPr>
              <w:t>радіац</w:t>
            </w:r>
            <w:proofErr w:type="spellEnd"/>
            <w:r w:rsidRPr="00C421BD">
              <w:rPr>
                <w:color w:val="000000"/>
                <w:lang w:val="uk-UA"/>
              </w:rPr>
              <w:t>. розвідки ДП - 5В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1,5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 xml:space="preserve">Прилади хімічної розвідки ВПХР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2,8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6.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 xml:space="preserve">Індивідуальний дозиметр </w:t>
            </w:r>
            <w:bookmarkStart w:id="1" w:name="OLE_LINK2"/>
            <w:bookmarkStart w:id="2" w:name="OLE_LINK3"/>
            <w:r w:rsidRPr="00C421BD">
              <w:rPr>
                <w:color w:val="000000"/>
                <w:lang w:val="uk-UA"/>
              </w:rPr>
              <w:t>ДП-22</w:t>
            </w:r>
            <w:bookmarkEnd w:id="1"/>
            <w:bookmarkEnd w:id="2"/>
          </w:p>
        </w:tc>
        <w:tc>
          <w:tcPr>
            <w:tcW w:w="1080" w:type="dxa"/>
            <w:shd w:val="clear" w:color="auto" w:fill="auto"/>
            <w:vAlign w:val="center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к-т.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1,2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7.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Респіратор Р –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0,2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10368" w:type="dxa"/>
            <w:gridSpan w:val="7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b/>
                <w:bCs/>
                <w:color w:val="000000"/>
                <w:lang w:val="uk-UA"/>
              </w:rPr>
              <w:t>3. Медичне обладнання та комплекти</w:t>
            </w: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1.</w:t>
            </w:r>
          </w:p>
        </w:tc>
        <w:tc>
          <w:tcPr>
            <w:tcW w:w="486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 xml:space="preserve"> Лікарські засоби та вироби медичного призначення резерву медичних закладів для запобігання та ліквідації медико-санітарних наслідків надзвичайних ситуацій згідно наказу МОЗ України № 331 від 10.08.2001 року.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proofErr w:type="spellStart"/>
            <w:r w:rsidRPr="00C421BD">
              <w:rPr>
                <w:color w:val="000000"/>
                <w:lang w:val="uk-UA"/>
              </w:rPr>
              <w:t>найменув</w:t>
            </w:r>
            <w:proofErr w:type="spellEnd"/>
            <w:r w:rsidRPr="00C421BD">
              <w:rPr>
                <w:color w:val="000000"/>
                <w:lang w:val="uk-UA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134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292,2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10368" w:type="dxa"/>
            <w:gridSpan w:val="7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b/>
                <w:color w:val="000000"/>
                <w:lang w:val="uk-UA"/>
              </w:rPr>
              <w:t xml:space="preserve">4. </w:t>
            </w:r>
            <w:proofErr w:type="spellStart"/>
            <w:r w:rsidRPr="00C421BD">
              <w:rPr>
                <w:b/>
                <w:color w:val="000000"/>
                <w:lang w:val="uk-UA"/>
              </w:rPr>
              <w:t>Пально</w:t>
            </w:r>
            <w:proofErr w:type="spellEnd"/>
            <w:r w:rsidRPr="00C421BD">
              <w:rPr>
                <w:b/>
                <w:color w:val="000000"/>
                <w:lang w:val="uk-UA"/>
              </w:rPr>
              <w:t xml:space="preserve"> – мастильні матеріали</w:t>
            </w:r>
          </w:p>
        </w:tc>
      </w:tr>
      <w:tr w:rsidR="00C421BD" w:rsidRPr="00C421BD" w:rsidTr="00C421BD">
        <w:tc>
          <w:tcPr>
            <w:tcW w:w="648" w:type="dxa"/>
            <w:vMerge w:val="restart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 xml:space="preserve">    Автомобільний бензин:     - А-80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тон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105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vMerge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 xml:space="preserve">                                                 - А-95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тон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25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Дизельне паливо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тон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200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3.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Олива моторна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тон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20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4.</w:t>
            </w:r>
          </w:p>
        </w:tc>
        <w:tc>
          <w:tcPr>
            <w:tcW w:w="486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Керосин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тон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0.5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10368" w:type="dxa"/>
            <w:gridSpan w:val="7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b/>
                <w:color w:val="000000"/>
                <w:lang w:val="uk-UA"/>
              </w:rPr>
            </w:pPr>
            <w:r w:rsidRPr="00C421BD">
              <w:rPr>
                <w:b/>
                <w:color w:val="000000"/>
                <w:lang w:val="uk-UA"/>
              </w:rPr>
              <w:t>5. 3асоби енергопостачання</w:t>
            </w:r>
          </w:p>
        </w:tc>
      </w:tr>
      <w:tr w:rsidR="00C421BD" w:rsidRPr="00C421BD" w:rsidTr="00C421BD">
        <w:tc>
          <w:tcPr>
            <w:tcW w:w="648" w:type="dxa"/>
            <w:vMerge w:val="restart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1.</w:t>
            </w:r>
          </w:p>
        </w:tc>
        <w:tc>
          <w:tcPr>
            <w:tcW w:w="486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Електростанції пересувні: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vMerge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</w:p>
        </w:tc>
        <w:tc>
          <w:tcPr>
            <w:tcW w:w="486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- силові 20-100 кВТ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од.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50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vMerge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</w:p>
        </w:tc>
        <w:tc>
          <w:tcPr>
            <w:tcW w:w="486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- освітлювальні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од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</w:t>
            </w:r>
          </w:p>
        </w:tc>
        <w:tc>
          <w:tcPr>
            <w:tcW w:w="1332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60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10368" w:type="dxa"/>
            <w:gridSpan w:val="7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b/>
                <w:color w:val="000000"/>
                <w:lang w:val="uk-UA"/>
              </w:rPr>
            </w:pPr>
            <w:r w:rsidRPr="00C421BD">
              <w:rPr>
                <w:b/>
                <w:color w:val="000000"/>
                <w:lang w:val="uk-UA"/>
              </w:rPr>
              <w:t>6. Будівельні матеріали</w:t>
            </w: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Шифер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лист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140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Скло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м2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80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3.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Пиломатеріали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м3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4.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Лісоматеріали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м3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5.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Цвяхи різні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кг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1.8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10368" w:type="dxa"/>
            <w:gridSpan w:val="7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b/>
                <w:color w:val="000000"/>
                <w:lang w:val="uk-UA"/>
              </w:rPr>
            </w:pPr>
            <w:r w:rsidRPr="00C421BD">
              <w:rPr>
                <w:b/>
                <w:color w:val="000000"/>
                <w:lang w:val="uk-UA"/>
              </w:rPr>
              <w:lastRenderedPageBreak/>
              <w:t>7. Засоби обігріву</w:t>
            </w: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1.</w:t>
            </w:r>
          </w:p>
        </w:tc>
        <w:tc>
          <w:tcPr>
            <w:tcW w:w="486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Твердопаливні (піч чавунна з трубами)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C421BD"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12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36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10368" w:type="dxa"/>
            <w:gridSpan w:val="7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b/>
                <w:color w:val="000000"/>
                <w:lang w:val="uk-UA"/>
              </w:rPr>
            </w:pPr>
            <w:r w:rsidRPr="00C421BD">
              <w:rPr>
                <w:b/>
                <w:color w:val="000000"/>
                <w:lang w:val="uk-UA"/>
              </w:rPr>
              <w:t>8. Речове майно</w:t>
            </w: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1.</w:t>
            </w:r>
          </w:p>
        </w:tc>
        <w:tc>
          <w:tcPr>
            <w:tcW w:w="486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Намети УСБ-56  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к-т.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150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2.</w:t>
            </w:r>
          </w:p>
        </w:tc>
        <w:tc>
          <w:tcPr>
            <w:tcW w:w="486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Намети УСТ-56  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к-т.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3.</w:t>
            </w:r>
          </w:p>
        </w:tc>
        <w:tc>
          <w:tcPr>
            <w:tcW w:w="486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Ліжко-розкладушка  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60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4.</w:t>
            </w:r>
          </w:p>
        </w:tc>
        <w:tc>
          <w:tcPr>
            <w:tcW w:w="486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proofErr w:type="spellStart"/>
            <w:r w:rsidRPr="00C421BD">
              <w:rPr>
                <w:color w:val="000000"/>
                <w:lang w:val="uk-UA"/>
              </w:rPr>
              <w:t>Матраси</w:t>
            </w:r>
            <w:proofErr w:type="spellEnd"/>
            <w:r w:rsidRPr="00C421BD">
              <w:rPr>
                <w:color w:val="000000"/>
                <w:lang w:val="uk-UA"/>
              </w:rPr>
              <w:t xml:space="preserve">  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5.</w:t>
            </w:r>
          </w:p>
        </w:tc>
        <w:tc>
          <w:tcPr>
            <w:tcW w:w="486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Подушка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6.</w:t>
            </w:r>
          </w:p>
        </w:tc>
        <w:tc>
          <w:tcPr>
            <w:tcW w:w="486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Білизна постільна  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к-т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7.</w:t>
            </w:r>
          </w:p>
        </w:tc>
        <w:tc>
          <w:tcPr>
            <w:tcW w:w="486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Ковдра бавовняна  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8.</w:t>
            </w:r>
          </w:p>
        </w:tc>
        <w:tc>
          <w:tcPr>
            <w:tcW w:w="4860" w:type="dxa"/>
            <w:shd w:val="clear" w:color="auto" w:fill="auto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Робочий одяг (куртка, брюки, сорочка, рукавиці, кепка)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к-т.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75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9.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Рукавиці брезентові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пар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Чоботи кирзові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пар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11.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Чоботи гумові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пар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10368" w:type="dxa"/>
            <w:gridSpan w:val="7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b/>
                <w:color w:val="000000"/>
                <w:lang w:val="uk-UA"/>
              </w:rPr>
            </w:pPr>
            <w:r w:rsidRPr="00C421BD">
              <w:rPr>
                <w:b/>
                <w:color w:val="000000"/>
                <w:lang w:val="uk-UA"/>
              </w:rPr>
              <w:t>9. Продовольство</w:t>
            </w: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Хліб, хлібобулочні й макаронні  вироби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тон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80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Консерви рибні, рослинні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ум. б-к.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2500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37,5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3.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 xml:space="preserve">Консерви </w:t>
            </w:r>
            <w:proofErr w:type="spellStart"/>
            <w:r w:rsidRPr="00C421BD">
              <w:rPr>
                <w:color w:val="000000"/>
                <w:lang w:val="uk-UA"/>
              </w:rPr>
              <w:t>мясні</w:t>
            </w:r>
            <w:proofErr w:type="spellEnd"/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ум. б-к.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2500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50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4.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Крупи різні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тон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Маргарин, жир тваринний, олія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тон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40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6.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 xml:space="preserve">Цукор 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тон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40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7.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Чай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тон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0,05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0,05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8.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Сіль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тон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10368" w:type="dxa"/>
            <w:gridSpan w:val="7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b/>
                <w:color w:val="000000"/>
                <w:lang w:val="uk-UA"/>
              </w:rPr>
              <w:t>10. Засоби служби торгівлі та харчування</w:t>
            </w: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Термоси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Каструлі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C421BD"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5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1,5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3.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Посуд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к-т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4.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Польові кухні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44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10368" w:type="dxa"/>
            <w:gridSpan w:val="7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b/>
                <w:color w:val="000000"/>
                <w:lang w:val="uk-UA"/>
              </w:rPr>
            </w:pPr>
            <w:r w:rsidRPr="00C421BD">
              <w:rPr>
                <w:b/>
                <w:color w:val="000000"/>
                <w:lang w:val="uk-UA"/>
              </w:rPr>
              <w:t>11. Предмети першої необхідності</w:t>
            </w: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 xml:space="preserve">Мило 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тон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Пральний порошок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тон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16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3.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Свічки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шт.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  <w:tr w:rsidR="00C421BD" w:rsidRPr="00C421BD" w:rsidTr="00C421BD">
        <w:tc>
          <w:tcPr>
            <w:tcW w:w="648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4.</w:t>
            </w:r>
          </w:p>
        </w:tc>
        <w:tc>
          <w:tcPr>
            <w:tcW w:w="4860" w:type="dxa"/>
            <w:shd w:val="clear" w:color="auto" w:fill="auto"/>
            <w:vAlign w:val="bottom"/>
          </w:tcPr>
          <w:p w:rsidR="00C421BD" w:rsidRPr="00C421BD" w:rsidRDefault="00C421BD" w:rsidP="00C421BD">
            <w:pPr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Сірники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кор.</w:t>
            </w:r>
          </w:p>
        </w:tc>
        <w:tc>
          <w:tcPr>
            <w:tcW w:w="126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1000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  <w:r w:rsidRPr="00C421BD">
              <w:rPr>
                <w:color w:val="000000"/>
                <w:lang w:val="uk-UA"/>
              </w:rPr>
              <w:t>0,3</w:t>
            </w:r>
          </w:p>
        </w:tc>
        <w:tc>
          <w:tcPr>
            <w:tcW w:w="1080" w:type="dxa"/>
            <w:shd w:val="clear" w:color="auto" w:fill="auto"/>
          </w:tcPr>
          <w:p w:rsidR="00C421BD" w:rsidRPr="00C421BD" w:rsidRDefault="00C421BD" w:rsidP="00C421BD">
            <w:pPr>
              <w:jc w:val="center"/>
              <w:rPr>
                <w:color w:val="000000"/>
                <w:lang w:val="uk-UA"/>
              </w:rPr>
            </w:pPr>
          </w:p>
        </w:tc>
      </w:tr>
    </w:tbl>
    <w:p w:rsidR="00C421BD" w:rsidRPr="00C421BD" w:rsidRDefault="00C421BD" w:rsidP="00C421BD">
      <w:pPr>
        <w:rPr>
          <w:color w:val="000000"/>
          <w:lang w:val="uk-UA"/>
        </w:rPr>
      </w:pPr>
    </w:p>
    <w:p w:rsidR="00C421BD" w:rsidRPr="00C421BD" w:rsidRDefault="00C421BD" w:rsidP="00C421BD">
      <w:pPr>
        <w:rPr>
          <w:color w:val="000000"/>
          <w:lang w:val="uk-UA"/>
        </w:rPr>
      </w:pPr>
    </w:p>
    <w:p w:rsidR="00C421BD" w:rsidRPr="00C421BD" w:rsidRDefault="00C421BD" w:rsidP="00C421BD">
      <w:pPr>
        <w:rPr>
          <w:color w:val="000000"/>
          <w:lang w:val="uk-UA"/>
        </w:rPr>
      </w:pPr>
      <w:r w:rsidRPr="00C421BD">
        <w:rPr>
          <w:color w:val="000000"/>
          <w:lang w:val="uk-UA"/>
        </w:rPr>
        <w:t xml:space="preserve"> </w:t>
      </w:r>
    </w:p>
    <w:p w:rsidR="00C421BD" w:rsidRPr="00C421BD" w:rsidRDefault="00C421BD" w:rsidP="00C421BD">
      <w:pPr>
        <w:rPr>
          <w:b/>
          <w:color w:val="000000"/>
          <w:lang w:val="uk-UA"/>
        </w:rPr>
      </w:pPr>
      <w:r w:rsidRPr="00C421BD">
        <w:rPr>
          <w:b/>
          <w:color w:val="000000"/>
          <w:lang w:val="uk-UA"/>
        </w:rPr>
        <w:t>Головний спеціаліст з питань</w:t>
      </w:r>
    </w:p>
    <w:p w:rsidR="00C421BD" w:rsidRPr="00C421BD" w:rsidRDefault="00C421BD" w:rsidP="00C421BD">
      <w:pPr>
        <w:rPr>
          <w:b/>
          <w:color w:val="000000"/>
          <w:lang w:val="uk-UA"/>
        </w:rPr>
      </w:pPr>
      <w:r w:rsidRPr="00C421BD">
        <w:rPr>
          <w:b/>
          <w:color w:val="000000"/>
          <w:lang w:val="uk-UA"/>
        </w:rPr>
        <w:t>цивільного захисту, взаємодії з ПО,ОР</w:t>
      </w:r>
      <w:r w:rsidRPr="00C421BD">
        <w:rPr>
          <w:b/>
          <w:color w:val="000000"/>
          <w:lang w:val="uk-UA"/>
        </w:rPr>
        <w:tab/>
      </w:r>
      <w:r w:rsidRPr="00C421BD">
        <w:rPr>
          <w:b/>
          <w:color w:val="000000"/>
          <w:lang w:val="uk-UA"/>
        </w:rPr>
        <w:tab/>
      </w:r>
      <w:r w:rsidRPr="00C421BD">
        <w:rPr>
          <w:b/>
          <w:color w:val="000000"/>
          <w:lang w:val="uk-UA"/>
        </w:rPr>
        <w:tab/>
      </w:r>
      <w:r w:rsidR="00560D7B">
        <w:rPr>
          <w:b/>
          <w:color w:val="000000"/>
          <w:lang w:val="uk-UA"/>
        </w:rPr>
        <w:t xml:space="preserve">                                </w:t>
      </w:r>
      <w:r w:rsidRPr="00C421BD">
        <w:rPr>
          <w:b/>
          <w:color w:val="000000"/>
          <w:lang w:val="uk-UA"/>
        </w:rPr>
        <w:t>С.А.</w:t>
      </w:r>
      <w:proofErr w:type="spellStart"/>
      <w:r w:rsidRPr="00C421BD">
        <w:rPr>
          <w:b/>
          <w:color w:val="000000"/>
          <w:lang w:val="uk-UA"/>
        </w:rPr>
        <w:t>Алексєєнко</w:t>
      </w:r>
      <w:proofErr w:type="spellEnd"/>
    </w:p>
    <w:p w:rsidR="00C421BD" w:rsidRPr="00C421BD" w:rsidRDefault="00C421BD" w:rsidP="00821075">
      <w:pPr>
        <w:tabs>
          <w:tab w:val="left" w:pos="5595"/>
        </w:tabs>
        <w:spacing w:after="204" w:line="320" w:lineRule="exact"/>
        <w:jc w:val="both"/>
        <w:rPr>
          <w:b/>
          <w:lang w:val="uk-UA"/>
        </w:rPr>
      </w:pPr>
    </w:p>
    <w:sectPr w:rsidR="00C421BD" w:rsidRPr="00C421BD" w:rsidSect="00995555">
      <w:headerReference w:type="default" r:id="rId8"/>
      <w:footerReference w:type="default" r:id="rId9"/>
      <w:pgSz w:w="11906" w:h="16838"/>
      <w:pgMar w:top="568" w:right="849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858" w:rsidRDefault="00B54858">
      <w:r>
        <w:separator/>
      </w:r>
    </w:p>
  </w:endnote>
  <w:endnote w:type="continuationSeparator" w:id="0">
    <w:p w:rsidR="00B54858" w:rsidRDefault="00B54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5843281"/>
      <w:docPartObj>
        <w:docPartGallery w:val="Page Numbers (Bottom of Page)"/>
        <w:docPartUnique/>
      </w:docPartObj>
    </w:sdtPr>
    <w:sdtEndPr/>
    <w:sdtContent>
      <w:p w:rsidR="00D030CD" w:rsidRDefault="00D030C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683">
          <w:rPr>
            <w:noProof/>
          </w:rPr>
          <w:t>7</w:t>
        </w:r>
        <w:r>
          <w:fldChar w:fldCharType="end"/>
        </w:r>
      </w:p>
    </w:sdtContent>
  </w:sdt>
  <w:p w:rsidR="00D030CD" w:rsidRDefault="00D030C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858" w:rsidRDefault="00B54858">
      <w:r>
        <w:separator/>
      </w:r>
    </w:p>
  </w:footnote>
  <w:footnote w:type="continuationSeparator" w:id="0">
    <w:p w:rsidR="00B54858" w:rsidRDefault="00B54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0CD" w:rsidRPr="00763C88" w:rsidRDefault="00D030CD" w:rsidP="00FF03C6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A5798"/>
    <w:multiLevelType w:val="hybridMultilevel"/>
    <w:tmpl w:val="ECA05E74"/>
    <w:lvl w:ilvl="0" w:tplc="EEC820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D2D"/>
    <w:rsid w:val="00052FFB"/>
    <w:rsid w:val="00160718"/>
    <w:rsid w:val="0017020C"/>
    <w:rsid w:val="001B45EA"/>
    <w:rsid w:val="002A3A59"/>
    <w:rsid w:val="002D2409"/>
    <w:rsid w:val="002E5300"/>
    <w:rsid w:val="00324F32"/>
    <w:rsid w:val="00341F8C"/>
    <w:rsid w:val="004E2A65"/>
    <w:rsid w:val="004E4F53"/>
    <w:rsid w:val="00515853"/>
    <w:rsid w:val="005411A7"/>
    <w:rsid w:val="00546295"/>
    <w:rsid w:val="00560D7B"/>
    <w:rsid w:val="006843CD"/>
    <w:rsid w:val="006A1426"/>
    <w:rsid w:val="006A74E3"/>
    <w:rsid w:val="006C0B15"/>
    <w:rsid w:val="006F292B"/>
    <w:rsid w:val="006F4EB5"/>
    <w:rsid w:val="007455F4"/>
    <w:rsid w:val="0079221F"/>
    <w:rsid w:val="007A2C94"/>
    <w:rsid w:val="007A46FA"/>
    <w:rsid w:val="007C096E"/>
    <w:rsid w:val="007C14D1"/>
    <w:rsid w:val="007C4F51"/>
    <w:rsid w:val="00821075"/>
    <w:rsid w:val="0086151D"/>
    <w:rsid w:val="00880683"/>
    <w:rsid w:val="008E77D6"/>
    <w:rsid w:val="00911A4F"/>
    <w:rsid w:val="0095677D"/>
    <w:rsid w:val="00985A32"/>
    <w:rsid w:val="00995555"/>
    <w:rsid w:val="00A00EA4"/>
    <w:rsid w:val="00A247D5"/>
    <w:rsid w:val="00AF3D43"/>
    <w:rsid w:val="00AF510F"/>
    <w:rsid w:val="00AF7418"/>
    <w:rsid w:val="00B22003"/>
    <w:rsid w:val="00B22972"/>
    <w:rsid w:val="00B45D1B"/>
    <w:rsid w:val="00B54858"/>
    <w:rsid w:val="00BA5D2D"/>
    <w:rsid w:val="00BA661A"/>
    <w:rsid w:val="00C421BD"/>
    <w:rsid w:val="00C51ED1"/>
    <w:rsid w:val="00C977FD"/>
    <w:rsid w:val="00CA2E82"/>
    <w:rsid w:val="00CD7EB9"/>
    <w:rsid w:val="00D00C00"/>
    <w:rsid w:val="00D030CD"/>
    <w:rsid w:val="00D23E4A"/>
    <w:rsid w:val="00D243A0"/>
    <w:rsid w:val="00D6206A"/>
    <w:rsid w:val="00D952F7"/>
    <w:rsid w:val="00E2230C"/>
    <w:rsid w:val="00E72DAD"/>
    <w:rsid w:val="00F23AD4"/>
    <w:rsid w:val="00FF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5D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A5D2D"/>
    <w:rPr>
      <w:sz w:val="24"/>
      <w:szCs w:val="24"/>
    </w:rPr>
  </w:style>
  <w:style w:type="paragraph" w:styleId="a5">
    <w:name w:val="List Paragraph"/>
    <w:basedOn w:val="a"/>
    <w:uiPriority w:val="34"/>
    <w:qFormat/>
    <w:rsid w:val="00A00EA4"/>
    <w:pPr>
      <w:ind w:left="720"/>
      <w:contextualSpacing/>
    </w:pPr>
  </w:style>
  <w:style w:type="paragraph" w:styleId="a6">
    <w:name w:val="Balloon Text"/>
    <w:basedOn w:val="a"/>
    <w:link w:val="a7"/>
    <w:rsid w:val="005462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4629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54629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629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5D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A5D2D"/>
    <w:rPr>
      <w:sz w:val="24"/>
      <w:szCs w:val="24"/>
    </w:rPr>
  </w:style>
  <w:style w:type="paragraph" w:styleId="a5">
    <w:name w:val="List Paragraph"/>
    <w:basedOn w:val="a"/>
    <w:uiPriority w:val="34"/>
    <w:qFormat/>
    <w:rsid w:val="00A00EA4"/>
    <w:pPr>
      <w:ind w:left="720"/>
      <w:contextualSpacing/>
    </w:pPr>
  </w:style>
  <w:style w:type="paragraph" w:styleId="a6">
    <w:name w:val="Balloon Text"/>
    <w:basedOn w:val="a"/>
    <w:link w:val="a7"/>
    <w:rsid w:val="005462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4629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54629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62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9</Pages>
  <Words>2200</Words>
  <Characters>12544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2021-01-11T13:54:00Z</cp:lastPrinted>
  <dcterms:created xsi:type="dcterms:W3CDTF">2020-12-08T12:20:00Z</dcterms:created>
  <dcterms:modified xsi:type="dcterms:W3CDTF">2021-01-15T06:33:00Z</dcterms:modified>
</cp:coreProperties>
</file>