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6B" w:rsidRPr="002B4630" w:rsidRDefault="006E256B" w:rsidP="006E256B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 wp14:anchorId="7E8BE777" wp14:editId="583BB7E4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6B" w:rsidRPr="00135809" w:rsidRDefault="006E256B" w:rsidP="006E256B">
      <w:pPr>
        <w:spacing w:after="240"/>
        <w:jc w:val="center"/>
        <w:rPr>
          <w:rFonts w:ascii="Times New Roman" w:hAnsi="Times New Roman" w:cs="Times New Roman"/>
          <w:b/>
        </w:rPr>
      </w:pPr>
      <w:r w:rsidRPr="00135809">
        <w:rPr>
          <w:rFonts w:ascii="Times New Roman" w:hAnsi="Times New Roman" w:cs="Times New Roman"/>
          <w:b/>
        </w:rPr>
        <w:t>УКРАЇНА</w:t>
      </w:r>
    </w:p>
    <w:p w:rsidR="006E256B" w:rsidRPr="00135809" w:rsidRDefault="006E256B" w:rsidP="006E256B">
      <w:pPr>
        <w:spacing w:after="240"/>
        <w:jc w:val="center"/>
        <w:rPr>
          <w:rFonts w:ascii="Times New Roman" w:hAnsi="Times New Roman" w:cs="Times New Roman"/>
          <w:b/>
        </w:rPr>
      </w:pPr>
      <w:r w:rsidRPr="00135809">
        <w:rPr>
          <w:rFonts w:ascii="Times New Roman" w:hAnsi="Times New Roman" w:cs="Times New Roman"/>
          <w:b/>
        </w:rPr>
        <w:t>ОДЕСЬКА ОБЛАСТЬ</w:t>
      </w:r>
    </w:p>
    <w:p w:rsidR="006E256B" w:rsidRPr="00135809" w:rsidRDefault="006E256B" w:rsidP="006E256B">
      <w:pPr>
        <w:jc w:val="center"/>
        <w:rPr>
          <w:rFonts w:ascii="Times New Roman" w:hAnsi="Times New Roman" w:cs="Times New Roman"/>
          <w:b/>
        </w:rPr>
      </w:pPr>
      <w:r w:rsidRPr="00135809">
        <w:rPr>
          <w:rFonts w:ascii="Times New Roman" w:hAnsi="Times New Roman" w:cs="Times New Roman"/>
          <w:b/>
        </w:rPr>
        <w:t>ЛЮБАШІВСЬКА   СЕЛИЩНА   РАДА</w:t>
      </w:r>
    </w:p>
    <w:p w:rsidR="006E256B" w:rsidRPr="00135809" w:rsidRDefault="00C90F02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XVI</w:t>
      </w:r>
      <w:r w:rsidR="006E256B" w:rsidRPr="00135809">
        <w:rPr>
          <w:rFonts w:ascii="Times New Roman" w:hAnsi="Times New Roman"/>
          <w:color w:val="000000"/>
          <w:sz w:val="24"/>
          <w:szCs w:val="24"/>
        </w:rPr>
        <w:t xml:space="preserve"> сесія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VII </w:t>
      </w:r>
      <w:bookmarkStart w:id="0" w:name="_GoBack"/>
      <w:bookmarkEnd w:id="0"/>
      <w:r w:rsidR="006E256B" w:rsidRPr="00135809">
        <w:rPr>
          <w:rFonts w:ascii="Times New Roman" w:hAnsi="Times New Roman"/>
          <w:color w:val="000000"/>
          <w:sz w:val="24"/>
          <w:szCs w:val="24"/>
        </w:rPr>
        <w:t>скликання</w:t>
      </w:r>
    </w:p>
    <w:p w:rsidR="006E256B" w:rsidRPr="00135809" w:rsidRDefault="006E256B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35809">
        <w:rPr>
          <w:rFonts w:ascii="Times New Roman" w:hAnsi="Times New Roman"/>
          <w:color w:val="000000"/>
          <w:sz w:val="24"/>
          <w:szCs w:val="24"/>
        </w:rPr>
        <w:t>Р  І  Ш  Е  Н  Н  Я</w:t>
      </w:r>
    </w:p>
    <w:p w:rsidR="006E256B" w:rsidRPr="00987B5F" w:rsidRDefault="006E256B" w:rsidP="006E256B">
      <w:pPr>
        <w:rPr>
          <w:lang w:val="uk-UA" w:eastAsia="ru-RU"/>
        </w:rPr>
      </w:pPr>
    </w:p>
    <w:p w:rsidR="006E256B" w:rsidRPr="00A926B2" w:rsidRDefault="006E256B" w:rsidP="006E25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="00C90F02">
        <w:rPr>
          <w:rFonts w:ascii="Times New Roman" w:hAnsi="Times New Roman" w:cs="Times New Roman"/>
          <w:color w:val="000000"/>
          <w:sz w:val="24"/>
          <w:szCs w:val="24"/>
          <w:lang w:val="uk-UA"/>
        </w:rPr>
        <w:t>11</w:t>
      </w: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C90F0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лютого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 xml:space="preserve"> року 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№ </w:t>
      </w:r>
      <w:r w:rsidR="00C90F02">
        <w:rPr>
          <w:rFonts w:ascii="Times New Roman" w:hAnsi="Times New Roman" w:cs="Times New Roman"/>
          <w:color w:val="000000"/>
          <w:sz w:val="24"/>
          <w:szCs w:val="24"/>
          <w:lang w:val="uk-UA"/>
        </w:rPr>
        <w:t>909</w:t>
      </w:r>
    </w:p>
    <w:p w:rsidR="006E256B" w:rsidRDefault="006E256B" w:rsidP="006E256B">
      <w:pPr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розгляд заяви </w:t>
      </w:r>
      <w:r w:rsidR="0008259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Любашівської рай</w:t>
      </w:r>
      <w:r w:rsidR="00267CF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онної спілки споживчих товариств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щодо </w:t>
      </w:r>
      <w:r w:rsidR="00267CF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встановлення 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ставки орендної плати за користування земельною ділянкою, що знаходиться за адресою: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8259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вул.</w:t>
      </w:r>
      <w:r w:rsidR="00267CF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8259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Володимира Князя, 116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, смт Любашівка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Одеської області</w:t>
      </w:r>
    </w:p>
    <w:p w:rsidR="006E256B" w:rsidRPr="006E256B" w:rsidRDefault="006E256B" w:rsidP="006E256B">
      <w:pPr>
        <w:ind w:right="2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пункту 34 частини першої статті 26 Закону України «Про місцеве самоврядування в Україні», статті 206 Земельного кодексу України, пунктів 288.4, 288.5 статті 288 Податкового кодексу України, статті 21 Закону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оренду землі», розглянувши заяву </w:t>
      </w:r>
      <w:r w:rsidR="00082597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Любашівської рай</w:t>
      </w:r>
      <w:r w:rsidR="00267CF2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онної спілки споживчих товариств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, Любашівська селищна рада</w:t>
      </w:r>
    </w:p>
    <w:p w:rsidR="000F1090" w:rsidRDefault="000F109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43B2" w:rsidRDefault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E25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E256B" w:rsidRPr="00FE50ED" w:rsidRDefault="006E256B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>Встановити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 xml:space="preserve">Любашівської </w:t>
      </w:r>
      <w:r w:rsidR="00267CF2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районної спілки споживчих товариств</w:t>
      </w:r>
      <w:r w:rsidR="00FE50ED"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на 2020 </w:t>
      </w:r>
      <w:r w:rsidR="00834658">
        <w:rPr>
          <w:rFonts w:ascii="Times New Roman" w:hAnsi="Times New Roman" w:cs="Times New Roman"/>
          <w:sz w:val="24"/>
          <w:szCs w:val="24"/>
          <w:lang w:val="uk-UA"/>
        </w:rPr>
        <w:t xml:space="preserve">рік ставку орендної плати до </w:t>
      </w:r>
      <w:r w:rsidR="00834658" w:rsidRPr="0083465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2 </w:t>
      </w:r>
      <w:r w:rsidRPr="0083465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%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E86"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>за користування земел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>ьною ділянкою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>, площею 0,6453 га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вул.Володимира Князя, 116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>, смт Любашівка Одеської області,</w:t>
      </w:r>
      <w:r w:rsidR="0080286C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кадастровий номер 5123355100:02:001:0253.</w:t>
      </w:r>
    </w:p>
    <w:p w:rsidR="000F1090" w:rsidRPr="00FE50ED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2. Доручити Любашівському селищному голові укласти додаткову угоду до договору оренди землі від 01 </w:t>
      </w:r>
      <w:r w:rsidR="00FE50ED" w:rsidRPr="00FE50ED">
        <w:rPr>
          <w:rFonts w:ascii="Times New Roman" w:hAnsi="Times New Roman" w:cs="Times New Roman"/>
          <w:sz w:val="24"/>
          <w:szCs w:val="24"/>
          <w:lang w:val="uk-UA"/>
        </w:rPr>
        <w:t>березня 2017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року № 28.</w:t>
      </w:r>
    </w:p>
    <w:p w:rsidR="000F1090" w:rsidRPr="00FE50ED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>3. Дане рішення набирає чинності з 01.01.2020 року і діє до 31.12.2020 року.</w:t>
      </w:r>
    </w:p>
    <w:p w:rsidR="000F1090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Любашівської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селищної ради з питань планування, фінансів, бюджету та соціально-економічного розвитку.</w:t>
      </w:r>
    </w:p>
    <w:p w:rsidR="000F1090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1090" w:rsidRPr="000F1090" w:rsidRDefault="000F1090" w:rsidP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109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Г.А.Павлов</w:t>
      </w:r>
    </w:p>
    <w:sectPr w:rsidR="000F1090" w:rsidRPr="000F1090" w:rsidSect="006E256B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41676"/>
    <w:multiLevelType w:val="hybridMultilevel"/>
    <w:tmpl w:val="6F6E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6B"/>
    <w:rsid w:val="00082597"/>
    <w:rsid w:val="000F1090"/>
    <w:rsid w:val="00267CF2"/>
    <w:rsid w:val="0048055F"/>
    <w:rsid w:val="00500536"/>
    <w:rsid w:val="006E256B"/>
    <w:rsid w:val="00801E0A"/>
    <w:rsid w:val="0080286C"/>
    <w:rsid w:val="00834658"/>
    <w:rsid w:val="009A3E86"/>
    <w:rsid w:val="00AC43B2"/>
    <w:rsid w:val="00C90F02"/>
    <w:rsid w:val="00D00AE2"/>
    <w:rsid w:val="00FE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2020-02-13T13:21:00Z</cp:lastPrinted>
  <dcterms:created xsi:type="dcterms:W3CDTF">2020-02-25T09:58:00Z</dcterms:created>
  <dcterms:modified xsi:type="dcterms:W3CDTF">2020-02-25T09:58:00Z</dcterms:modified>
</cp:coreProperties>
</file>