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EAD" w:rsidRDefault="00AE6EAD" w:rsidP="00AE6EAD">
      <w:pPr>
        <w:ind w:right="5198"/>
        <w:jc w:val="both"/>
        <w:rPr>
          <w:sz w:val="28"/>
          <w:szCs w:val="28"/>
        </w:rPr>
      </w:pPr>
      <w:r>
        <w:rPr>
          <w:sz w:val="28"/>
          <w:szCs w:val="28"/>
        </w:rPr>
        <w:t xml:space="preserve">                                                                                                                                          </w:t>
      </w:r>
    </w:p>
    <w:p w:rsidR="00AE6EAD" w:rsidRDefault="00AE6EAD" w:rsidP="00AE6EAD">
      <w:pPr>
        <w:ind w:right="5198"/>
        <w:jc w:val="both"/>
        <w:rPr>
          <w:sz w:val="28"/>
          <w:szCs w:val="28"/>
        </w:rPr>
      </w:pPr>
      <w:r>
        <w:rPr>
          <w:sz w:val="28"/>
          <w:szCs w:val="28"/>
        </w:rPr>
        <w:t xml:space="preserve">                                                  </w:t>
      </w:r>
    </w:p>
    <w:p w:rsidR="00AE6EAD" w:rsidRDefault="00AE6EAD" w:rsidP="00AE6EAD">
      <w:pPr>
        <w:jc w:val="right"/>
        <w:rPr>
          <w:sz w:val="28"/>
          <w:szCs w:val="28"/>
        </w:rPr>
      </w:pPr>
      <w:r>
        <w:rPr>
          <w:sz w:val="28"/>
          <w:szCs w:val="28"/>
        </w:rPr>
        <w:t xml:space="preserve">                                                                                                                              ПРОЄКТ</w:t>
      </w:r>
    </w:p>
    <w:p w:rsidR="00AE6EAD" w:rsidRDefault="00AE6EAD" w:rsidP="00AE6EAD">
      <w:pPr>
        <w:ind w:right="5198"/>
        <w:jc w:val="both"/>
        <w:rPr>
          <w:sz w:val="28"/>
          <w:szCs w:val="28"/>
        </w:rPr>
      </w:pPr>
      <w:r>
        <w:rPr>
          <w:sz w:val="28"/>
          <w:szCs w:val="28"/>
        </w:rPr>
        <w:t xml:space="preserve">                                                                                                                                                                       </w:t>
      </w:r>
    </w:p>
    <w:p w:rsidR="00AE6EAD" w:rsidRPr="00AE6EAD" w:rsidRDefault="00794C9D" w:rsidP="00AE6EAD">
      <w:pPr>
        <w:spacing w:line="276" w:lineRule="auto"/>
        <w:jc w:val="center"/>
        <w:rPr>
          <w:rFonts w:ascii="Times New Roman" w:hAnsi="Times New Roman" w:cs="Times New Roman"/>
          <w:sz w:val="22"/>
          <w:szCs w:val="22"/>
        </w:rPr>
      </w:pPr>
      <w:r>
        <w:rPr>
          <w:rFonts w:ascii="Times New Roman" w:hAnsi="Times New Roman" w:cs="Times New Roman"/>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 style="width:41.25pt;height:51pt;visibility:visible">
            <v:imagedata r:id="rId6" o:title="GERB"/>
          </v:shape>
        </w:pict>
      </w:r>
    </w:p>
    <w:p w:rsidR="00AE6EAD" w:rsidRPr="00AE6EAD" w:rsidRDefault="00AE6EAD" w:rsidP="00AE6EAD">
      <w:pPr>
        <w:spacing w:after="200" w:line="276" w:lineRule="auto"/>
        <w:jc w:val="center"/>
        <w:rPr>
          <w:rFonts w:ascii="Times New Roman" w:hAnsi="Times New Roman" w:cs="Times New Roman"/>
          <w:b/>
        </w:rPr>
      </w:pPr>
      <w:r w:rsidRPr="00AE6EAD">
        <w:rPr>
          <w:rFonts w:ascii="Times New Roman" w:hAnsi="Times New Roman" w:cs="Times New Roman"/>
          <w:b/>
        </w:rPr>
        <w:t>УКРАЇНА</w:t>
      </w:r>
    </w:p>
    <w:p w:rsidR="00AE6EAD" w:rsidRPr="00AE6EAD" w:rsidRDefault="00AE6EAD" w:rsidP="00AE6EAD">
      <w:pPr>
        <w:spacing w:after="200" w:line="276" w:lineRule="auto"/>
        <w:jc w:val="center"/>
        <w:rPr>
          <w:rFonts w:ascii="Times New Roman" w:hAnsi="Times New Roman" w:cs="Times New Roman"/>
          <w:b/>
        </w:rPr>
      </w:pPr>
      <w:r w:rsidRPr="00AE6EAD">
        <w:rPr>
          <w:rFonts w:ascii="Times New Roman" w:hAnsi="Times New Roman" w:cs="Times New Roman"/>
          <w:b/>
        </w:rPr>
        <w:t>ЛЮБАШІВСЬКА СЕЛИЩНА РАДА</w:t>
      </w:r>
    </w:p>
    <w:p w:rsidR="00AE6EAD" w:rsidRPr="00AE6EAD" w:rsidRDefault="00AE6EAD" w:rsidP="00AE6EAD">
      <w:pPr>
        <w:spacing w:after="200" w:line="276" w:lineRule="auto"/>
        <w:jc w:val="center"/>
        <w:rPr>
          <w:rFonts w:ascii="Times New Roman" w:hAnsi="Times New Roman" w:cs="Times New Roman"/>
          <w:b/>
        </w:rPr>
      </w:pPr>
      <w:r w:rsidRPr="00AE6EAD">
        <w:rPr>
          <w:rFonts w:ascii="Times New Roman" w:hAnsi="Times New Roman" w:cs="Times New Roman"/>
          <w:b/>
        </w:rPr>
        <w:t>ЛЮБАШІВСЬКОГО РАЙОНУ  ОДЕСЬКОЇ ОБЛАСТІ</w:t>
      </w:r>
    </w:p>
    <w:p w:rsidR="00AE6EAD" w:rsidRPr="00AE6EAD" w:rsidRDefault="00AE6EAD" w:rsidP="00AE6EAD">
      <w:pPr>
        <w:spacing w:after="200" w:line="276" w:lineRule="auto"/>
        <w:jc w:val="center"/>
        <w:rPr>
          <w:rFonts w:ascii="Times New Roman" w:hAnsi="Times New Roman" w:cs="Times New Roman"/>
          <w:b/>
        </w:rPr>
      </w:pPr>
      <w:r w:rsidRPr="00AE6EAD">
        <w:rPr>
          <w:rFonts w:ascii="Times New Roman" w:hAnsi="Times New Roman" w:cs="Times New Roman"/>
          <w:b/>
        </w:rPr>
        <w:t>Х</w:t>
      </w:r>
      <w:r w:rsidRPr="00AE6EAD">
        <w:rPr>
          <w:rFonts w:ascii="Times New Roman" w:hAnsi="Times New Roman" w:cs="Times New Roman"/>
          <w:b/>
          <w:lang w:val="en-US"/>
        </w:rPr>
        <w:t>II</w:t>
      </w:r>
      <w:r w:rsidRPr="00AE6EAD">
        <w:rPr>
          <w:rFonts w:ascii="Times New Roman" w:hAnsi="Times New Roman" w:cs="Times New Roman"/>
          <w:b/>
        </w:rPr>
        <w:t xml:space="preserve">І  сесія </w:t>
      </w:r>
      <w:r w:rsidRPr="00AE6EAD">
        <w:rPr>
          <w:rFonts w:ascii="Times New Roman" w:hAnsi="Times New Roman" w:cs="Times New Roman"/>
          <w:b/>
          <w:lang w:val="en-US"/>
        </w:rPr>
        <w:t>V</w:t>
      </w:r>
      <w:r w:rsidRPr="00AE6EAD">
        <w:rPr>
          <w:rFonts w:ascii="Times New Roman" w:hAnsi="Times New Roman" w:cs="Times New Roman"/>
          <w:b/>
        </w:rPr>
        <w:t>ІІ скликання</w:t>
      </w:r>
    </w:p>
    <w:p w:rsidR="00794C9D" w:rsidRDefault="00AE6EAD" w:rsidP="00AE6EAD">
      <w:pPr>
        <w:spacing w:after="200" w:line="276" w:lineRule="auto"/>
        <w:jc w:val="center"/>
      </w:pPr>
      <w:r w:rsidRPr="00AE6EAD">
        <w:rPr>
          <w:rFonts w:ascii="Times New Roman" w:hAnsi="Times New Roman" w:cs="Times New Roman"/>
          <w:b/>
        </w:rPr>
        <w:t xml:space="preserve">Р І Ш Е Н </w:t>
      </w:r>
      <w:proofErr w:type="spellStart"/>
      <w:r w:rsidRPr="00AE6EAD">
        <w:rPr>
          <w:rFonts w:ascii="Times New Roman" w:hAnsi="Times New Roman" w:cs="Times New Roman"/>
          <w:b/>
        </w:rPr>
        <w:t>Н</w:t>
      </w:r>
      <w:proofErr w:type="spellEnd"/>
      <w:r w:rsidRPr="00AE6EAD">
        <w:rPr>
          <w:rFonts w:ascii="Times New Roman" w:hAnsi="Times New Roman" w:cs="Times New Roman"/>
          <w:b/>
        </w:rPr>
        <w:t xml:space="preserve"> Я</w:t>
      </w:r>
      <w:r>
        <w:t xml:space="preserve">  </w:t>
      </w:r>
    </w:p>
    <w:p w:rsidR="00794C9D" w:rsidRPr="00794C9D" w:rsidRDefault="00794C9D" w:rsidP="00794C9D">
      <w:pPr>
        <w:pStyle w:val="60"/>
        <w:keepNext/>
        <w:keepLines/>
        <w:shd w:val="clear" w:color="auto" w:fill="auto"/>
        <w:spacing w:before="0" w:after="0" w:line="360" w:lineRule="auto"/>
        <w:rPr>
          <w:lang w:val="uk-UA"/>
        </w:rPr>
      </w:pPr>
      <w:bookmarkStart w:id="0" w:name="bookmark1"/>
      <w:r w:rsidRPr="00794C9D">
        <w:rPr>
          <w:lang w:val="uk-UA"/>
        </w:rPr>
        <w:t xml:space="preserve">Про бюджет </w:t>
      </w:r>
      <w:proofErr w:type="spellStart"/>
      <w:r w:rsidRPr="00794C9D">
        <w:rPr>
          <w:lang w:val="uk-UA"/>
        </w:rPr>
        <w:t>Любашівської</w:t>
      </w:r>
      <w:proofErr w:type="spellEnd"/>
      <w:r w:rsidRPr="00794C9D">
        <w:rPr>
          <w:lang w:val="uk-UA"/>
        </w:rPr>
        <w:t xml:space="preserve"> селищної об’єднаної територіальної громади </w:t>
      </w:r>
    </w:p>
    <w:p w:rsidR="00794C9D" w:rsidRDefault="00794C9D" w:rsidP="00794C9D">
      <w:pPr>
        <w:pStyle w:val="60"/>
        <w:keepNext/>
        <w:keepLines/>
        <w:shd w:val="clear" w:color="auto" w:fill="auto"/>
        <w:spacing w:before="0" w:after="0" w:line="360" w:lineRule="auto"/>
      </w:pPr>
      <w:r w:rsidRPr="00794C9D">
        <w:rPr>
          <w:lang w:val="uk-UA"/>
        </w:rPr>
        <w:t xml:space="preserve"> </w:t>
      </w:r>
      <w:proofErr w:type="spellStart"/>
      <w:proofErr w:type="gramStart"/>
      <w:r>
        <w:t>на</w:t>
      </w:r>
      <w:proofErr w:type="spellEnd"/>
      <w:proofErr w:type="gramEnd"/>
      <w:r>
        <w:t xml:space="preserve"> 2020 </w:t>
      </w:r>
      <w:proofErr w:type="spellStart"/>
      <w:r>
        <w:t>рік</w:t>
      </w:r>
      <w:bookmarkEnd w:id="0"/>
      <w:proofErr w:type="spellEnd"/>
    </w:p>
    <w:p w:rsidR="00794C9D" w:rsidRDefault="00794C9D" w:rsidP="00794C9D">
      <w:pPr>
        <w:pStyle w:val="51"/>
        <w:shd w:val="clear" w:color="auto" w:fill="auto"/>
        <w:spacing w:before="0" w:after="0" w:line="240" w:lineRule="auto"/>
        <w:rPr>
          <w:b/>
          <w:bCs/>
          <w:spacing w:val="-10"/>
          <w:sz w:val="22"/>
          <w:szCs w:val="22"/>
        </w:rPr>
      </w:pPr>
      <w:r>
        <w:rPr>
          <w:b/>
          <w:bCs/>
          <w:spacing w:val="-10"/>
          <w:sz w:val="22"/>
          <w:szCs w:val="22"/>
        </w:rPr>
        <w:t>155270000</w:t>
      </w:r>
    </w:p>
    <w:p w:rsidR="00794C9D" w:rsidRDefault="00794C9D" w:rsidP="00794C9D">
      <w:pPr>
        <w:pStyle w:val="51"/>
        <w:shd w:val="clear" w:color="auto" w:fill="auto"/>
        <w:spacing w:before="0" w:after="0" w:line="240" w:lineRule="auto"/>
      </w:pPr>
      <w:r>
        <w:t>(</w:t>
      </w:r>
      <w:proofErr w:type="spellStart"/>
      <w:proofErr w:type="gramStart"/>
      <w:r>
        <w:t>код</w:t>
      </w:r>
      <w:proofErr w:type="spellEnd"/>
      <w:proofErr w:type="gramEnd"/>
      <w:r>
        <w:t xml:space="preserve"> </w:t>
      </w:r>
      <w:proofErr w:type="spellStart"/>
      <w:r>
        <w:t>бюджету</w:t>
      </w:r>
      <w:proofErr w:type="spellEnd"/>
      <w:r>
        <w:t>)</w:t>
      </w:r>
    </w:p>
    <w:p w:rsidR="00794C9D" w:rsidRDefault="00794C9D" w:rsidP="00794C9D">
      <w:pPr>
        <w:pStyle w:val="51"/>
        <w:shd w:val="clear" w:color="auto" w:fill="auto"/>
        <w:spacing w:before="0" w:after="0" w:line="240" w:lineRule="auto"/>
      </w:pPr>
    </w:p>
    <w:p w:rsidR="00AE6EAD" w:rsidRDefault="00AE6EAD" w:rsidP="00AE6EAD">
      <w:pPr>
        <w:spacing w:after="200" w:line="276" w:lineRule="auto"/>
        <w:jc w:val="center"/>
      </w:pPr>
      <w:r>
        <w:t xml:space="preserve">                            </w:t>
      </w:r>
    </w:p>
    <w:p w:rsidR="00AE6EAD" w:rsidRDefault="00AE6EAD" w:rsidP="00AE6EAD">
      <w:pPr>
        <w:jc w:val="both"/>
        <w:rPr>
          <w:rFonts w:ascii="Calibri" w:hAnsi="Calibri"/>
          <w:b/>
        </w:rPr>
      </w:pPr>
      <w:r>
        <w:t xml:space="preserve">  _________2019року                            № _____</w:t>
      </w:r>
    </w:p>
    <w:p w:rsidR="00B704F9" w:rsidRDefault="00B704F9" w:rsidP="00EC1172">
      <w:pPr>
        <w:pStyle w:val="51"/>
        <w:shd w:val="clear" w:color="auto" w:fill="auto"/>
        <w:spacing w:before="0" w:after="0" w:line="240" w:lineRule="auto"/>
        <w:rPr>
          <w:lang w:val="uk-UA"/>
        </w:rPr>
      </w:pPr>
      <w:bookmarkStart w:id="1" w:name="_GoBack"/>
      <w:bookmarkEnd w:id="1"/>
    </w:p>
    <w:p w:rsidR="00794C9D" w:rsidRDefault="00794C9D" w:rsidP="00EC1172">
      <w:pPr>
        <w:pStyle w:val="51"/>
        <w:shd w:val="clear" w:color="auto" w:fill="auto"/>
        <w:spacing w:before="0" w:after="0" w:line="240" w:lineRule="auto"/>
        <w:rPr>
          <w:lang w:val="uk-UA"/>
        </w:rPr>
      </w:pPr>
    </w:p>
    <w:p w:rsidR="00794C9D" w:rsidRDefault="00794C9D" w:rsidP="00EC1172">
      <w:pPr>
        <w:pStyle w:val="51"/>
        <w:shd w:val="clear" w:color="auto" w:fill="auto"/>
        <w:spacing w:before="0" w:after="0" w:line="240" w:lineRule="auto"/>
        <w:rPr>
          <w:lang w:val="uk-UA"/>
        </w:rPr>
      </w:pPr>
    </w:p>
    <w:p w:rsidR="00794C9D" w:rsidRDefault="00794C9D" w:rsidP="00EC1172">
      <w:pPr>
        <w:pStyle w:val="51"/>
        <w:shd w:val="clear" w:color="auto" w:fill="auto"/>
        <w:spacing w:before="0" w:after="0" w:line="240" w:lineRule="auto"/>
        <w:rPr>
          <w:lang w:val="uk-UA"/>
        </w:rPr>
      </w:pPr>
    </w:p>
    <w:p w:rsidR="00794C9D" w:rsidRPr="00BB7F2C" w:rsidRDefault="00794C9D" w:rsidP="00EC1172">
      <w:pPr>
        <w:pStyle w:val="51"/>
        <w:shd w:val="clear" w:color="auto" w:fill="auto"/>
        <w:spacing w:before="0" w:after="0" w:line="240" w:lineRule="auto"/>
        <w:rPr>
          <w:lang w:val="uk-UA"/>
        </w:rPr>
      </w:pPr>
    </w:p>
    <w:p w:rsidR="00B704F9" w:rsidRPr="00BB7F2C" w:rsidRDefault="00B704F9" w:rsidP="00EC1172">
      <w:pPr>
        <w:pStyle w:val="51"/>
        <w:shd w:val="clear" w:color="auto" w:fill="auto"/>
        <w:spacing w:before="0" w:after="0" w:line="240" w:lineRule="auto"/>
        <w:rPr>
          <w:lang w:val="uk-UA"/>
        </w:rPr>
      </w:pPr>
    </w:p>
    <w:p w:rsidR="00B704F9" w:rsidRPr="00BB7F2C" w:rsidRDefault="00B704F9" w:rsidP="00EC1172">
      <w:pPr>
        <w:pStyle w:val="21"/>
        <w:shd w:val="clear" w:color="auto" w:fill="auto"/>
        <w:spacing w:before="0" w:after="0"/>
        <w:ind w:right="20" w:firstLine="0"/>
        <w:jc w:val="both"/>
        <w:rPr>
          <w:color w:val="0000FF"/>
          <w:sz w:val="24"/>
          <w:szCs w:val="24"/>
          <w:lang w:val="uk-UA"/>
        </w:rPr>
      </w:pPr>
      <w:r w:rsidRPr="00BB7F2C">
        <w:rPr>
          <w:sz w:val="24"/>
          <w:szCs w:val="24"/>
          <w:lang w:val="uk-UA"/>
        </w:rPr>
        <w:t xml:space="preserve">Відповідно до підпункту 23 пункту 1 статті 26, статті 61 </w:t>
      </w:r>
      <w:r w:rsidRPr="00AE6EAD">
        <w:rPr>
          <w:sz w:val="24"/>
          <w:szCs w:val="24"/>
          <w:lang w:val="uk-UA"/>
        </w:rPr>
        <w:t>Закону України "Про місцеве</w:t>
      </w:r>
      <w:r w:rsidR="00AE6EAD" w:rsidRPr="00AE6EAD">
        <w:rPr>
          <w:sz w:val="24"/>
          <w:szCs w:val="24"/>
          <w:lang w:val="uk-UA"/>
        </w:rPr>
        <w:t xml:space="preserve"> </w:t>
      </w:r>
      <w:r w:rsidRPr="00AE6EAD">
        <w:rPr>
          <w:sz w:val="24"/>
          <w:szCs w:val="24"/>
          <w:lang w:val="uk-UA"/>
        </w:rPr>
        <w:t>самоврядування"</w:t>
      </w:r>
      <w:proofErr w:type="spellStart"/>
      <w:r w:rsidRPr="00BB7F2C">
        <w:rPr>
          <w:sz w:val="24"/>
          <w:szCs w:val="24"/>
          <w:lang w:val="uk-UA"/>
        </w:rPr>
        <w:t>Любашівськаселищна</w:t>
      </w:r>
      <w:proofErr w:type="spellEnd"/>
      <w:r w:rsidRPr="00BB7F2C">
        <w:rPr>
          <w:sz w:val="24"/>
          <w:szCs w:val="24"/>
          <w:lang w:val="uk-UA"/>
        </w:rPr>
        <w:t xml:space="preserve"> рада</w:t>
      </w:r>
    </w:p>
    <w:p w:rsidR="00B704F9" w:rsidRPr="00BB7F2C" w:rsidRDefault="00B704F9" w:rsidP="00EC1172">
      <w:pPr>
        <w:pStyle w:val="21"/>
        <w:shd w:val="clear" w:color="auto" w:fill="auto"/>
        <w:spacing w:before="0" w:after="0"/>
        <w:ind w:right="20" w:firstLine="1340"/>
        <w:jc w:val="both"/>
        <w:rPr>
          <w:color w:val="0000FF"/>
          <w:sz w:val="24"/>
          <w:szCs w:val="24"/>
          <w:lang w:val="uk-UA"/>
        </w:rPr>
      </w:pPr>
    </w:p>
    <w:p w:rsidR="00B704F9" w:rsidRPr="00BB7F2C" w:rsidRDefault="00B704F9" w:rsidP="00EC1172">
      <w:pPr>
        <w:pStyle w:val="21"/>
        <w:shd w:val="clear" w:color="auto" w:fill="auto"/>
        <w:spacing w:before="0" w:after="0"/>
        <w:ind w:right="20" w:firstLine="1340"/>
        <w:jc w:val="both"/>
        <w:rPr>
          <w:sz w:val="24"/>
          <w:szCs w:val="24"/>
          <w:lang w:val="uk-UA"/>
        </w:rPr>
      </w:pPr>
    </w:p>
    <w:p w:rsidR="00B704F9" w:rsidRPr="00EC1172" w:rsidRDefault="00B704F9" w:rsidP="00EC1172">
      <w:pPr>
        <w:pStyle w:val="60"/>
        <w:keepNext/>
        <w:keepLines/>
        <w:shd w:val="clear" w:color="auto" w:fill="auto"/>
        <w:spacing w:before="0" w:after="0" w:line="260" w:lineRule="exact"/>
        <w:jc w:val="both"/>
        <w:rPr>
          <w:sz w:val="24"/>
          <w:szCs w:val="24"/>
        </w:rPr>
      </w:pPr>
      <w:bookmarkStart w:id="2" w:name="bookmark2"/>
      <w:r w:rsidRPr="00EC1172">
        <w:rPr>
          <w:sz w:val="24"/>
          <w:szCs w:val="24"/>
        </w:rPr>
        <w:t>ВИРІШИЛА:</w:t>
      </w:r>
      <w:bookmarkEnd w:id="2"/>
    </w:p>
    <w:p w:rsidR="00B704F9" w:rsidRPr="00EC1172" w:rsidRDefault="00B704F9" w:rsidP="00EC1172">
      <w:pPr>
        <w:pStyle w:val="60"/>
        <w:keepNext/>
        <w:keepLines/>
        <w:shd w:val="clear" w:color="auto" w:fill="auto"/>
        <w:spacing w:before="0" w:after="0" w:line="260" w:lineRule="exact"/>
        <w:jc w:val="both"/>
        <w:rPr>
          <w:sz w:val="24"/>
          <w:szCs w:val="24"/>
          <w:lang w:val="uk-UA"/>
        </w:rPr>
      </w:pPr>
    </w:p>
    <w:p w:rsidR="00B704F9" w:rsidRPr="00EC1172" w:rsidRDefault="00B704F9" w:rsidP="008D4C7C">
      <w:pPr>
        <w:pStyle w:val="21"/>
        <w:shd w:val="clear" w:color="auto" w:fill="auto"/>
        <w:spacing w:before="0" w:after="0" w:line="322" w:lineRule="exact"/>
        <w:ind w:firstLine="709"/>
        <w:jc w:val="both"/>
        <w:rPr>
          <w:sz w:val="24"/>
          <w:szCs w:val="24"/>
        </w:rPr>
      </w:pPr>
      <w:r>
        <w:rPr>
          <w:sz w:val="24"/>
          <w:szCs w:val="24"/>
          <w:lang w:val="uk-UA"/>
        </w:rPr>
        <w:t>1.</w:t>
      </w:r>
      <w:proofErr w:type="spellStart"/>
      <w:r w:rsidRPr="00EC1172">
        <w:rPr>
          <w:sz w:val="24"/>
          <w:szCs w:val="24"/>
        </w:rPr>
        <w:t>Визначити</w:t>
      </w:r>
      <w:proofErr w:type="spellEnd"/>
      <w:r w:rsidRPr="00EC1172">
        <w:rPr>
          <w:sz w:val="24"/>
          <w:szCs w:val="24"/>
        </w:rPr>
        <w:t xml:space="preserve"> </w:t>
      </w:r>
      <w:proofErr w:type="spellStart"/>
      <w:r w:rsidRPr="00EC1172">
        <w:rPr>
          <w:sz w:val="24"/>
          <w:szCs w:val="24"/>
        </w:rPr>
        <w:t>на</w:t>
      </w:r>
      <w:proofErr w:type="spellEnd"/>
      <w:r w:rsidRPr="00EC1172">
        <w:rPr>
          <w:sz w:val="24"/>
          <w:szCs w:val="24"/>
        </w:rPr>
        <w:t xml:space="preserve"> 2020 </w:t>
      </w:r>
      <w:proofErr w:type="spellStart"/>
      <w:r w:rsidRPr="00EC1172">
        <w:rPr>
          <w:sz w:val="24"/>
          <w:szCs w:val="24"/>
        </w:rPr>
        <w:t>рік</w:t>
      </w:r>
      <w:proofErr w:type="spellEnd"/>
      <w:r w:rsidRPr="00EC1172">
        <w:rPr>
          <w:sz w:val="24"/>
          <w:szCs w:val="24"/>
        </w:rPr>
        <w:t>:</w:t>
      </w:r>
    </w:p>
    <w:p w:rsidR="00B704F9" w:rsidRPr="00BB7F2C" w:rsidRDefault="00BB7F2C" w:rsidP="008D4C7C">
      <w:pPr>
        <w:pStyle w:val="21"/>
        <w:numPr>
          <w:ilvl w:val="0"/>
          <w:numId w:val="2"/>
        </w:numPr>
        <w:shd w:val="clear" w:color="auto" w:fill="auto"/>
        <w:spacing w:before="0" w:after="0" w:line="322" w:lineRule="exact"/>
        <w:ind w:right="20" w:firstLine="709"/>
        <w:jc w:val="both"/>
        <w:rPr>
          <w:sz w:val="24"/>
          <w:szCs w:val="24"/>
        </w:rPr>
      </w:pPr>
      <w:r>
        <w:rPr>
          <w:rStyle w:val="a4"/>
          <w:sz w:val="24"/>
          <w:szCs w:val="24"/>
        </w:rPr>
        <w:t xml:space="preserve">       </w:t>
      </w:r>
      <w:r w:rsidR="00B704F9">
        <w:rPr>
          <w:rStyle w:val="a4"/>
          <w:sz w:val="24"/>
          <w:szCs w:val="24"/>
        </w:rPr>
        <w:t xml:space="preserve"> </w:t>
      </w:r>
      <w:r w:rsidR="00B704F9" w:rsidRPr="00BB7F2C">
        <w:rPr>
          <w:rStyle w:val="a4"/>
          <w:sz w:val="24"/>
          <w:szCs w:val="24"/>
        </w:rPr>
        <w:t>доходи</w:t>
      </w:r>
      <w:r w:rsidR="00B704F9" w:rsidRPr="00BB7F2C">
        <w:rPr>
          <w:sz w:val="24"/>
          <w:szCs w:val="24"/>
        </w:rPr>
        <w:t xml:space="preserve"> </w:t>
      </w:r>
      <w:proofErr w:type="spellStart"/>
      <w:r w:rsidR="00B704F9" w:rsidRPr="00BB7F2C">
        <w:rPr>
          <w:sz w:val="24"/>
          <w:szCs w:val="24"/>
        </w:rPr>
        <w:t>бюджету</w:t>
      </w:r>
      <w:proofErr w:type="spellEnd"/>
      <w:r w:rsidR="00B704F9" w:rsidRPr="00BB7F2C">
        <w:rPr>
          <w:sz w:val="24"/>
          <w:szCs w:val="24"/>
        </w:rPr>
        <w:t xml:space="preserve"> </w:t>
      </w:r>
      <w:proofErr w:type="spellStart"/>
      <w:r w:rsidR="00B704F9" w:rsidRPr="00BB7F2C">
        <w:rPr>
          <w:sz w:val="24"/>
          <w:szCs w:val="24"/>
        </w:rPr>
        <w:t>селищної</w:t>
      </w:r>
      <w:proofErr w:type="spellEnd"/>
      <w:r w:rsidR="00B704F9" w:rsidRPr="00BB7F2C">
        <w:rPr>
          <w:sz w:val="24"/>
          <w:szCs w:val="24"/>
        </w:rPr>
        <w:t xml:space="preserve"> </w:t>
      </w:r>
      <w:proofErr w:type="spellStart"/>
      <w:r w:rsidR="00B704F9" w:rsidRPr="00BB7F2C">
        <w:rPr>
          <w:sz w:val="24"/>
          <w:szCs w:val="24"/>
        </w:rPr>
        <w:t>об’єднаної</w:t>
      </w:r>
      <w:proofErr w:type="spellEnd"/>
      <w:r w:rsidR="00B704F9" w:rsidRPr="00BB7F2C">
        <w:rPr>
          <w:sz w:val="24"/>
          <w:szCs w:val="24"/>
        </w:rPr>
        <w:t xml:space="preserve"> </w:t>
      </w:r>
      <w:proofErr w:type="spellStart"/>
      <w:r w:rsidR="00B704F9" w:rsidRPr="00BB7F2C">
        <w:rPr>
          <w:sz w:val="24"/>
          <w:szCs w:val="24"/>
        </w:rPr>
        <w:t>територіальної</w:t>
      </w:r>
      <w:proofErr w:type="spellEnd"/>
      <w:r w:rsidR="00B704F9" w:rsidRPr="00BB7F2C">
        <w:rPr>
          <w:sz w:val="24"/>
          <w:szCs w:val="24"/>
        </w:rPr>
        <w:t xml:space="preserve"> </w:t>
      </w:r>
      <w:proofErr w:type="spellStart"/>
      <w:r w:rsidR="00B704F9" w:rsidRPr="00BB7F2C">
        <w:rPr>
          <w:sz w:val="24"/>
          <w:szCs w:val="24"/>
        </w:rPr>
        <w:t>громади</w:t>
      </w:r>
      <w:proofErr w:type="spellEnd"/>
      <w:r w:rsidR="00B704F9" w:rsidRPr="00BB7F2C">
        <w:rPr>
          <w:sz w:val="24"/>
          <w:szCs w:val="24"/>
        </w:rPr>
        <w:t xml:space="preserve"> у </w:t>
      </w:r>
      <w:proofErr w:type="spellStart"/>
      <w:r w:rsidR="00B704F9" w:rsidRPr="00BB7F2C">
        <w:rPr>
          <w:sz w:val="24"/>
          <w:szCs w:val="24"/>
        </w:rPr>
        <w:t>сумі</w:t>
      </w:r>
      <w:proofErr w:type="spellEnd"/>
      <w:r w:rsidR="00B704F9" w:rsidRPr="00BB7F2C">
        <w:rPr>
          <w:sz w:val="24"/>
          <w:szCs w:val="24"/>
        </w:rPr>
        <w:t xml:space="preserve"> 88 129 424 </w:t>
      </w:r>
      <w:proofErr w:type="spellStart"/>
      <w:r w:rsidR="00B704F9" w:rsidRPr="00BB7F2C">
        <w:rPr>
          <w:sz w:val="24"/>
          <w:szCs w:val="24"/>
        </w:rPr>
        <w:t>гривень</w:t>
      </w:r>
      <w:proofErr w:type="spellEnd"/>
      <w:r w:rsidR="00B704F9" w:rsidRPr="00BB7F2C">
        <w:rPr>
          <w:sz w:val="24"/>
          <w:szCs w:val="24"/>
        </w:rPr>
        <w:t xml:space="preserve">, у </w:t>
      </w:r>
      <w:proofErr w:type="spellStart"/>
      <w:r w:rsidR="00B704F9" w:rsidRPr="00BB7F2C">
        <w:rPr>
          <w:sz w:val="24"/>
          <w:szCs w:val="24"/>
        </w:rPr>
        <w:t>тому</w:t>
      </w:r>
      <w:proofErr w:type="spellEnd"/>
      <w:r w:rsidR="00B704F9" w:rsidRPr="00BB7F2C">
        <w:rPr>
          <w:sz w:val="24"/>
          <w:szCs w:val="24"/>
        </w:rPr>
        <w:t xml:space="preserve"> </w:t>
      </w:r>
      <w:proofErr w:type="spellStart"/>
      <w:r w:rsidR="00B704F9" w:rsidRPr="00BB7F2C">
        <w:rPr>
          <w:sz w:val="24"/>
          <w:szCs w:val="24"/>
        </w:rPr>
        <w:t>числі</w:t>
      </w:r>
      <w:proofErr w:type="spellEnd"/>
      <w:r w:rsidR="00B704F9" w:rsidRPr="00BB7F2C">
        <w:rPr>
          <w:sz w:val="24"/>
          <w:szCs w:val="24"/>
        </w:rPr>
        <w:t xml:space="preserve"> </w:t>
      </w:r>
      <w:proofErr w:type="spellStart"/>
      <w:r w:rsidR="00B704F9" w:rsidRPr="00BB7F2C">
        <w:rPr>
          <w:sz w:val="24"/>
          <w:szCs w:val="24"/>
        </w:rPr>
        <w:t>доходи</w:t>
      </w:r>
      <w:proofErr w:type="spellEnd"/>
      <w:r w:rsidR="00B704F9" w:rsidRPr="00BB7F2C">
        <w:rPr>
          <w:sz w:val="24"/>
          <w:szCs w:val="24"/>
        </w:rPr>
        <w:t xml:space="preserve"> </w:t>
      </w:r>
      <w:proofErr w:type="spellStart"/>
      <w:r w:rsidR="00B704F9" w:rsidRPr="00BB7F2C">
        <w:rPr>
          <w:sz w:val="24"/>
          <w:szCs w:val="24"/>
        </w:rPr>
        <w:t>загального</w:t>
      </w:r>
      <w:proofErr w:type="spellEnd"/>
      <w:r w:rsidR="00B704F9" w:rsidRPr="00BB7F2C">
        <w:rPr>
          <w:sz w:val="24"/>
          <w:szCs w:val="24"/>
        </w:rPr>
        <w:t xml:space="preserve"> </w:t>
      </w:r>
      <w:proofErr w:type="spellStart"/>
      <w:r w:rsidR="00B704F9" w:rsidRPr="00BB7F2C">
        <w:rPr>
          <w:sz w:val="24"/>
          <w:szCs w:val="24"/>
        </w:rPr>
        <w:t>фонду</w:t>
      </w:r>
      <w:proofErr w:type="spellEnd"/>
      <w:r w:rsidR="00B704F9" w:rsidRPr="00BB7F2C">
        <w:rPr>
          <w:sz w:val="24"/>
          <w:szCs w:val="24"/>
        </w:rPr>
        <w:t xml:space="preserve"> </w:t>
      </w:r>
      <w:proofErr w:type="spellStart"/>
      <w:r w:rsidR="00B704F9" w:rsidRPr="00BB7F2C">
        <w:rPr>
          <w:sz w:val="24"/>
          <w:szCs w:val="24"/>
        </w:rPr>
        <w:t>бюджету</w:t>
      </w:r>
      <w:proofErr w:type="spellEnd"/>
      <w:r w:rsidR="00B704F9" w:rsidRPr="00BB7F2C">
        <w:rPr>
          <w:sz w:val="24"/>
          <w:szCs w:val="24"/>
        </w:rPr>
        <w:t xml:space="preserve"> </w:t>
      </w:r>
      <w:proofErr w:type="spellStart"/>
      <w:r w:rsidR="00B704F9" w:rsidRPr="00BB7F2C">
        <w:rPr>
          <w:sz w:val="24"/>
          <w:szCs w:val="24"/>
        </w:rPr>
        <w:t>селищної</w:t>
      </w:r>
      <w:proofErr w:type="spellEnd"/>
      <w:r w:rsidR="00B704F9" w:rsidRPr="00BB7F2C">
        <w:rPr>
          <w:sz w:val="24"/>
          <w:szCs w:val="24"/>
        </w:rPr>
        <w:t xml:space="preserve"> </w:t>
      </w:r>
      <w:proofErr w:type="spellStart"/>
      <w:r w:rsidR="00B704F9" w:rsidRPr="00BB7F2C">
        <w:rPr>
          <w:sz w:val="24"/>
          <w:szCs w:val="24"/>
        </w:rPr>
        <w:t>об’єднаної</w:t>
      </w:r>
      <w:proofErr w:type="spellEnd"/>
      <w:r w:rsidR="00B704F9" w:rsidRPr="00BB7F2C">
        <w:rPr>
          <w:sz w:val="24"/>
          <w:szCs w:val="24"/>
        </w:rPr>
        <w:t xml:space="preserve"> </w:t>
      </w:r>
      <w:proofErr w:type="spellStart"/>
      <w:r w:rsidR="00B704F9" w:rsidRPr="00BB7F2C">
        <w:rPr>
          <w:sz w:val="24"/>
          <w:szCs w:val="24"/>
        </w:rPr>
        <w:t>територіальної</w:t>
      </w:r>
      <w:proofErr w:type="spellEnd"/>
      <w:r w:rsidR="00B704F9" w:rsidRPr="00BB7F2C">
        <w:rPr>
          <w:sz w:val="24"/>
          <w:szCs w:val="24"/>
        </w:rPr>
        <w:t xml:space="preserve"> </w:t>
      </w:r>
      <w:proofErr w:type="spellStart"/>
      <w:r w:rsidR="00B704F9" w:rsidRPr="00BB7F2C">
        <w:rPr>
          <w:sz w:val="24"/>
          <w:szCs w:val="24"/>
        </w:rPr>
        <w:t>громади</w:t>
      </w:r>
      <w:proofErr w:type="spellEnd"/>
      <w:r w:rsidR="00B704F9" w:rsidRPr="00BB7F2C">
        <w:rPr>
          <w:sz w:val="24"/>
          <w:szCs w:val="24"/>
        </w:rPr>
        <w:t xml:space="preserve"> – 87 343 124 </w:t>
      </w:r>
      <w:proofErr w:type="spellStart"/>
      <w:r w:rsidR="00B704F9" w:rsidRPr="00BB7F2C">
        <w:rPr>
          <w:sz w:val="24"/>
          <w:szCs w:val="24"/>
        </w:rPr>
        <w:t>гривень</w:t>
      </w:r>
      <w:proofErr w:type="spellEnd"/>
      <w:r w:rsidR="00B704F9" w:rsidRPr="00BB7F2C">
        <w:rPr>
          <w:sz w:val="24"/>
          <w:szCs w:val="24"/>
        </w:rPr>
        <w:t xml:space="preserve"> </w:t>
      </w:r>
      <w:proofErr w:type="spellStart"/>
      <w:r w:rsidR="00B704F9" w:rsidRPr="00BB7F2C">
        <w:rPr>
          <w:sz w:val="24"/>
          <w:szCs w:val="24"/>
        </w:rPr>
        <w:t>та</w:t>
      </w:r>
      <w:proofErr w:type="spellEnd"/>
      <w:r w:rsidR="00B704F9" w:rsidRPr="00BB7F2C">
        <w:rPr>
          <w:sz w:val="24"/>
          <w:szCs w:val="24"/>
        </w:rPr>
        <w:t xml:space="preserve"> </w:t>
      </w:r>
      <w:proofErr w:type="spellStart"/>
      <w:r w:rsidR="00B704F9" w:rsidRPr="00BB7F2C">
        <w:rPr>
          <w:sz w:val="24"/>
          <w:szCs w:val="24"/>
        </w:rPr>
        <w:t>доходи</w:t>
      </w:r>
      <w:proofErr w:type="spellEnd"/>
      <w:r w:rsidR="00B704F9" w:rsidRPr="00BB7F2C">
        <w:rPr>
          <w:sz w:val="24"/>
          <w:szCs w:val="24"/>
        </w:rPr>
        <w:t xml:space="preserve"> </w:t>
      </w:r>
      <w:proofErr w:type="spellStart"/>
      <w:r w:rsidR="00B704F9" w:rsidRPr="00BB7F2C">
        <w:rPr>
          <w:sz w:val="24"/>
          <w:szCs w:val="24"/>
        </w:rPr>
        <w:t>спеціального</w:t>
      </w:r>
      <w:proofErr w:type="spellEnd"/>
      <w:r w:rsidR="00B704F9" w:rsidRPr="00BB7F2C">
        <w:rPr>
          <w:sz w:val="24"/>
          <w:szCs w:val="24"/>
        </w:rPr>
        <w:t xml:space="preserve"> </w:t>
      </w:r>
      <w:proofErr w:type="spellStart"/>
      <w:r w:rsidR="00B704F9" w:rsidRPr="00BB7F2C">
        <w:rPr>
          <w:sz w:val="24"/>
          <w:szCs w:val="24"/>
        </w:rPr>
        <w:t>фонду</w:t>
      </w:r>
      <w:proofErr w:type="spellEnd"/>
      <w:r w:rsidR="00B704F9" w:rsidRPr="00BB7F2C">
        <w:rPr>
          <w:sz w:val="24"/>
          <w:szCs w:val="24"/>
        </w:rPr>
        <w:t xml:space="preserve"> </w:t>
      </w:r>
      <w:proofErr w:type="spellStart"/>
      <w:r w:rsidR="00B704F9" w:rsidRPr="00BB7F2C">
        <w:rPr>
          <w:sz w:val="24"/>
          <w:szCs w:val="24"/>
        </w:rPr>
        <w:t>бюджету</w:t>
      </w:r>
      <w:proofErr w:type="spellEnd"/>
      <w:r w:rsidR="00B704F9" w:rsidRPr="00BB7F2C">
        <w:rPr>
          <w:sz w:val="24"/>
          <w:szCs w:val="24"/>
        </w:rPr>
        <w:t xml:space="preserve"> </w:t>
      </w:r>
      <w:proofErr w:type="spellStart"/>
      <w:r w:rsidR="00B704F9" w:rsidRPr="00BB7F2C">
        <w:rPr>
          <w:sz w:val="24"/>
          <w:szCs w:val="24"/>
        </w:rPr>
        <w:t>селищної</w:t>
      </w:r>
      <w:proofErr w:type="spellEnd"/>
      <w:r w:rsidR="00B704F9" w:rsidRPr="00BB7F2C">
        <w:rPr>
          <w:sz w:val="24"/>
          <w:szCs w:val="24"/>
        </w:rPr>
        <w:t xml:space="preserve"> </w:t>
      </w:r>
      <w:proofErr w:type="spellStart"/>
      <w:r w:rsidR="00B704F9" w:rsidRPr="00BB7F2C">
        <w:rPr>
          <w:sz w:val="24"/>
          <w:szCs w:val="24"/>
        </w:rPr>
        <w:t>об’єднаної</w:t>
      </w:r>
      <w:proofErr w:type="spellEnd"/>
      <w:r w:rsidR="00B704F9" w:rsidRPr="00BB7F2C">
        <w:rPr>
          <w:sz w:val="24"/>
          <w:szCs w:val="24"/>
        </w:rPr>
        <w:t xml:space="preserve"> </w:t>
      </w:r>
      <w:proofErr w:type="spellStart"/>
      <w:r w:rsidR="00B704F9" w:rsidRPr="00BB7F2C">
        <w:rPr>
          <w:sz w:val="24"/>
          <w:szCs w:val="24"/>
        </w:rPr>
        <w:t>територіальної</w:t>
      </w:r>
      <w:proofErr w:type="spellEnd"/>
      <w:r w:rsidR="00B704F9" w:rsidRPr="00BB7F2C">
        <w:rPr>
          <w:sz w:val="24"/>
          <w:szCs w:val="24"/>
        </w:rPr>
        <w:t xml:space="preserve"> </w:t>
      </w:r>
      <w:proofErr w:type="spellStart"/>
      <w:r w:rsidR="00B704F9" w:rsidRPr="00BB7F2C">
        <w:rPr>
          <w:sz w:val="24"/>
          <w:szCs w:val="24"/>
        </w:rPr>
        <w:t>громади</w:t>
      </w:r>
      <w:proofErr w:type="spellEnd"/>
      <w:r w:rsidR="00B704F9" w:rsidRPr="00BB7F2C">
        <w:rPr>
          <w:sz w:val="24"/>
          <w:szCs w:val="24"/>
        </w:rPr>
        <w:t xml:space="preserve"> – 786 300 </w:t>
      </w:r>
      <w:proofErr w:type="spellStart"/>
      <w:r w:rsidR="00B704F9" w:rsidRPr="00BB7F2C">
        <w:rPr>
          <w:sz w:val="24"/>
          <w:szCs w:val="24"/>
        </w:rPr>
        <w:t>гривень</w:t>
      </w:r>
      <w:proofErr w:type="spellEnd"/>
      <w:r w:rsidR="00B704F9" w:rsidRPr="00BB7F2C">
        <w:rPr>
          <w:sz w:val="24"/>
          <w:szCs w:val="24"/>
        </w:rPr>
        <w:t xml:space="preserve"> </w:t>
      </w:r>
      <w:proofErr w:type="spellStart"/>
      <w:r w:rsidR="00B704F9" w:rsidRPr="00BB7F2C">
        <w:rPr>
          <w:sz w:val="24"/>
          <w:szCs w:val="24"/>
        </w:rPr>
        <w:t>згідно</w:t>
      </w:r>
      <w:proofErr w:type="spellEnd"/>
      <w:r w:rsidR="00B704F9" w:rsidRPr="00BB7F2C">
        <w:rPr>
          <w:sz w:val="24"/>
          <w:szCs w:val="24"/>
        </w:rPr>
        <w:t xml:space="preserve"> з </w:t>
      </w:r>
      <w:proofErr w:type="spellStart"/>
      <w:r w:rsidR="00B704F9" w:rsidRPr="00BB7F2C">
        <w:rPr>
          <w:sz w:val="24"/>
          <w:szCs w:val="24"/>
        </w:rPr>
        <w:t>додатком</w:t>
      </w:r>
      <w:proofErr w:type="spellEnd"/>
      <w:r w:rsidR="00B704F9" w:rsidRPr="00BB7F2C">
        <w:rPr>
          <w:sz w:val="24"/>
          <w:szCs w:val="24"/>
        </w:rPr>
        <w:t xml:space="preserve"> 1 </w:t>
      </w:r>
      <w:proofErr w:type="spellStart"/>
      <w:r w:rsidR="00B704F9" w:rsidRPr="00BB7F2C">
        <w:rPr>
          <w:sz w:val="24"/>
          <w:szCs w:val="24"/>
        </w:rPr>
        <w:t>до</w:t>
      </w:r>
      <w:proofErr w:type="spellEnd"/>
      <w:r w:rsidR="00B704F9" w:rsidRPr="00BB7F2C">
        <w:rPr>
          <w:sz w:val="24"/>
          <w:szCs w:val="24"/>
        </w:rPr>
        <w:t xml:space="preserve"> </w:t>
      </w:r>
      <w:proofErr w:type="spellStart"/>
      <w:r w:rsidR="00B704F9" w:rsidRPr="00BB7F2C">
        <w:rPr>
          <w:sz w:val="24"/>
          <w:szCs w:val="24"/>
        </w:rPr>
        <w:t>рішення</w:t>
      </w:r>
      <w:proofErr w:type="spellEnd"/>
      <w:r w:rsidR="00B704F9" w:rsidRPr="00BB7F2C">
        <w:rPr>
          <w:sz w:val="24"/>
          <w:szCs w:val="24"/>
        </w:rPr>
        <w:t>;</w:t>
      </w:r>
    </w:p>
    <w:p w:rsidR="00B704F9" w:rsidRPr="001C752D" w:rsidRDefault="00B704F9" w:rsidP="008D4C7C">
      <w:pPr>
        <w:pStyle w:val="21"/>
        <w:numPr>
          <w:ilvl w:val="0"/>
          <w:numId w:val="2"/>
        </w:numPr>
        <w:shd w:val="clear" w:color="auto" w:fill="auto"/>
        <w:spacing w:before="0" w:after="0" w:line="322" w:lineRule="exact"/>
        <w:ind w:right="20" w:firstLine="709"/>
        <w:jc w:val="both"/>
        <w:rPr>
          <w:sz w:val="24"/>
          <w:szCs w:val="24"/>
          <w:lang w:val="uk-UA"/>
        </w:rPr>
      </w:pPr>
      <w:r w:rsidRPr="00EC1172">
        <w:rPr>
          <w:rStyle w:val="a4"/>
          <w:sz w:val="24"/>
          <w:szCs w:val="24"/>
        </w:rPr>
        <w:t xml:space="preserve"> видатки </w:t>
      </w:r>
      <w:r w:rsidRPr="001C752D">
        <w:rPr>
          <w:sz w:val="24"/>
          <w:szCs w:val="24"/>
          <w:lang w:val="uk-UA"/>
        </w:rPr>
        <w:t>бюджету селищної об’єднаної територіальної громади у сумі 88129424 гривень, у тому числі видатки загального фонду бюджету селищної об’єднаної територіальної громади - 77872103 гривень та видатки спеціального фонду бюджету селищної об’єднаної територіальної громади - 13257321 гривень;</w:t>
      </w:r>
    </w:p>
    <w:p w:rsidR="00B704F9" w:rsidRPr="001C752D" w:rsidRDefault="00B704F9" w:rsidP="008D4C7C">
      <w:pPr>
        <w:pStyle w:val="21"/>
        <w:numPr>
          <w:ilvl w:val="0"/>
          <w:numId w:val="2"/>
        </w:numPr>
        <w:shd w:val="clear" w:color="auto" w:fill="auto"/>
        <w:spacing w:before="0" w:after="0" w:line="322" w:lineRule="exact"/>
        <w:ind w:right="20" w:firstLine="709"/>
        <w:jc w:val="both"/>
        <w:rPr>
          <w:sz w:val="24"/>
          <w:szCs w:val="24"/>
          <w:lang w:val="uk-UA"/>
        </w:rPr>
      </w:pPr>
      <w:r w:rsidRPr="00EC1172">
        <w:rPr>
          <w:rStyle w:val="a4"/>
          <w:sz w:val="24"/>
          <w:szCs w:val="24"/>
        </w:rPr>
        <w:t xml:space="preserve"> профіцит </w:t>
      </w:r>
      <w:r w:rsidRPr="001C752D">
        <w:rPr>
          <w:sz w:val="24"/>
          <w:szCs w:val="24"/>
          <w:lang w:val="uk-UA"/>
        </w:rPr>
        <w:t>за загальним фондом бюджету селищної об’єднаної територіальної громади у сумі 12471021 гривень згідно з додатком 2 до рішення;</w:t>
      </w:r>
    </w:p>
    <w:p w:rsidR="00B704F9" w:rsidRPr="001C752D" w:rsidRDefault="00B704F9" w:rsidP="008D4C7C">
      <w:pPr>
        <w:pStyle w:val="21"/>
        <w:numPr>
          <w:ilvl w:val="0"/>
          <w:numId w:val="2"/>
        </w:numPr>
        <w:shd w:val="clear" w:color="auto" w:fill="auto"/>
        <w:spacing w:before="0" w:after="0" w:line="322" w:lineRule="exact"/>
        <w:ind w:right="20" w:firstLine="709"/>
        <w:jc w:val="both"/>
        <w:rPr>
          <w:sz w:val="24"/>
          <w:szCs w:val="24"/>
          <w:lang w:val="uk-UA"/>
        </w:rPr>
      </w:pPr>
      <w:r w:rsidRPr="00EC1172">
        <w:rPr>
          <w:rStyle w:val="a4"/>
          <w:sz w:val="24"/>
          <w:szCs w:val="24"/>
        </w:rPr>
        <w:t xml:space="preserve"> дефіцит </w:t>
      </w:r>
      <w:r w:rsidRPr="001C752D">
        <w:rPr>
          <w:sz w:val="24"/>
          <w:szCs w:val="24"/>
          <w:lang w:val="uk-UA"/>
        </w:rPr>
        <w:t>за спеціальним фондом бюджету селищної об’єднаної територіальної громади у сумі 12471021 гривень згідно з додатком 2 до рішення;</w:t>
      </w:r>
    </w:p>
    <w:p w:rsidR="00B704F9" w:rsidRPr="001C752D" w:rsidRDefault="00B704F9" w:rsidP="008D4C7C">
      <w:pPr>
        <w:numPr>
          <w:ilvl w:val="0"/>
          <w:numId w:val="2"/>
        </w:numPr>
        <w:spacing w:line="322" w:lineRule="exact"/>
        <w:ind w:right="20" w:firstLine="709"/>
        <w:jc w:val="both"/>
        <w:rPr>
          <w:rFonts w:ascii="Times New Roman" w:hAnsi="Times New Roman" w:cs="Times New Roman"/>
          <w:color w:val="auto"/>
          <w:lang w:eastAsia="ru-RU"/>
        </w:rPr>
      </w:pPr>
      <w:r w:rsidRPr="00EC1172">
        <w:rPr>
          <w:rFonts w:ascii="Times New Roman" w:hAnsi="Times New Roman" w:cs="Times New Roman"/>
          <w:b/>
          <w:bCs/>
        </w:rPr>
        <w:t xml:space="preserve"> оборотний залишок бюджетних коштів </w:t>
      </w:r>
      <w:r w:rsidRPr="001C752D">
        <w:rPr>
          <w:rFonts w:ascii="Times New Roman" w:hAnsi="Times New Roman" w:cs="Times New Roman"/>
          <w:color w:val="auto"/>
          <w:lang w:eastAsia="ru-RU"/>
        </w:rPr>
        <w:t xml:space="preserve"> бюджету селищної об’єднаної </w:t>
      </w:r>
      <w:r w:rsidRPr="001C752D">
        <w:rPr>
          <w:rFonts w:ascii="Times New Roman" w:hAnsi="Times New Roman" w:cs="Times New Roman"/>
          <w:color w:val="auto"/>
          <w:lang w:eastAsia="ru-RU"/>
        </w:rPr>
        <w:lastRenderedPageBreak/>
        <w:t>територіальної громади у розмірі 38900 гривень, що становить 0,05 відсотка видатків загального фонду бюджету селищної об’єднаної територіальної громади, визначених цим пунктом;</w:t>
      </w:r>
    </w:p>
    <w:p w:rsidR="00B704F9" w:rsidRPr="001C752D" w:rsidRDefault="00B704F9" w:rsidP="008D4C7C">
      <w:pPr>
        <w:numPr>
          <w:ilvl w:val="0"/>
          <w:numId w:val="2"/>
        </w:numPr>
        <w:spacing w:after="120" w:line="322" w:lineRule="exact"/>
        <w:ind w:right="20" w:firstLine="709"/>
        <w:jc w:val="both"/>
        <w:rPr>
          <w:rFonts w:ascii="Times New Roman" w:hAnsi="Times New Roman" w:cs="Times New Roman"/>
          <w:color w:val="auto"/>
          <w:lang w:eastAsia="ru-RU"/>
        </w:rPr>
      </w:pPr>
      <w:r w:rsidRPr="00EC1172">
        <w:rPr>
          <w:rFonts w:ascii="Times New Roman" w:hAnsi="Times New Roman" w:cs="Times New Roman"/>
          <w:b/>
          <w:bCs/>
        </w:rPr>
        <w:t xml:space="preserve"> резервний фонд </w:t>
      </w:r>
      <w:r w:rsidRPr="001C752D">
        <w:rPr>
          <w:rFonts w:ascii="Times New Roman" w:hAnsi="Times New Roman" w:cs="Times New Roman"/>
          <w:color w:val="auto"/>
          <w:lang w:eastAsia="ru-RU"/>
        </w:rPr>
        <w:t>бюджету селищної об’єднаної територіальної громади у розмірі 300000 гривень, що становить 0,4 відсотка видатків загального фонду бюджету селищної об’єднаної територіальної громади, визначених цим пунктом.</w:t>
      </w:r>
    </w:p>
    <w:p w:rsidR="00B704F9" w:rsidRPr="001C752D" w:rsidRDefault="00B704F9" w:rsidP="008D4C7C">
      <w:pPr>
        <w:spacing w:line="322" w:lineRule="exact"/>
        <w:ind w:right="20" w:firstLine="709"/>
        <w:jc w:val="both"/>
        <w:rPr>
          <w:rFonts w:ascii="Times New Roman" w:hAnsi="Times New Roman" w:cs="Times New Roman"/>
          <w:color w:val="auto"/>
          <w:lang w:eastAsia="ru-RU"/>
        </w:rPr>
      </w:pPr>
      <w:r w:rsidRPr="001C752D">
        <w:rPr>
          <w:rFonts w:ascii="Times New Roman" w:hAnsi="Times New Roman" w:cs="Times New Roman"/>
          <w:color w:val="auto"/>
          <w:lang w:eastAsia="ru-RU"/>
        </w:rPr>
        <w:t xml:space="preserve">2. Затвердити </w:t>
      </w:r>
      <w:r w:rsidRPr="00EC1172">
        <w:rPr>
          <w:rFonts w:ascii="Times New Roman" w:hAnsi="Times New Roman" w:cs="Times New Roman"/>
          <w:b/>
          <w:bCs/>
        </w:rPr>
        <w:t xml:space="preserve">бюджетні призначення </w:t>
      </w:r>
      <w:r w:rsidRPr="001C752D">
        <w:rPr>
          <w:rFonts w:ascii="Times New Roman" w:hAnsi="Times New Roman" w:cs="Times New Roman"/>
          <w:color w:val="auto"/>
          <w:lang w:eastAsia="ru-RU"/>
        </w:rPr>
        <w:t>головним розпорядникам коштів бюджету селищної об’єднаної територіальної громади на 2020 рік у розрізі відповідальних виконавців за бюджетними програмами згідно з додатком 3 до рішення.</w:t>
      </w:r>
    </w:p>
    <w:p w:rsidR="00B704F9" w:rsidRDefault="00B704F9" w:rsidP="008D4C7C">
      <w:pPr>
        <w:spacing w:line="322" w:lineRule="exact"/>
        <w:ind w:right="20" w:firstLine="709"/>
        <w:jc w:val="both"/>
        <w:rPr>
          <w:rFonts w:ascii="Times New Roman" w:hAnsi="Times New Roman" w:cs="Times New Roman"/>
          <w:color w:val="auto"/>
        </w:rPr>
      </w:pPr>
      <w:r>
        <w:rPr>
          <w:rFonts w:ascii="Times New Roman" w:hAnsi="Times New Roman" w:cs="Times New Roman"/>
          <w:color w:val="auto"/>
          <w:lang w:val="ru-RU" w:eastAsia="ru-RU"/>
        </w:rPr>
        <w:t>3.</w:t>
      </w:r>
      <w:r w:rsidRPr="00EC1172">
        <w:rPr>
          <w:rFonts w:ascii="Times New Roman" w:hAnsi="Times New Roman" w:cs="Times New Roman"/>
          <w:color w:val="auto"/>
          <w:lang w:val="ru-RU" w:eastAsia="ru-RU"/>
        </w:rPr>
        <w:t xml:space="preserve">Затвердити на 2020 </w:t>
      </w:r>
      <w:proofErr w:type="spellStart"/>
      <w:proofErr w:type="gramStart"/>
      <w:r w:rsidRPr="00EC1172">
        <w:rPr>
          <w:rFonts w:ascii="Times New Roman" w:hAnsi="Times New Roman" w:cs="Times New Roman"/>
          <w:color w:val="auto"/>
          <w:lang w:val="ru-RU" w:eastAsia="ru-RU"/>
        </w:rPr>
        <w:t>р</w:t>
      </w:r>
      <w:proofErr w:type="gramEnd"/>
      <w:r w:rsidRPr="00EC1172">
        <w:rPr>
          <w:rFonts w:ascii="Times New Roman" w:hAnsi="Times New Roman" w:cs="Times New Roman"/>
          <w:color w:val="auto"/>
          <w:lang w:val="ru-RU" w:eastAsia="ru-RU"/>
        </w:rPr>
        <w:t>ік</w:t>
      </w:r>
      <w:proofErr w:type="spellEnd"/>
      <w:r w:rsidRPr="00EC1172">
        <w:rPr>
          <w:rFonts w:ascii="Times New Roman" w:hAnsi="Times New Roman" w:cs="Times New Roman"/>
          <w:b/>
          <w:bCs/>
        </w:rPr>
        <w:t xml:space="preserve">міжбюджетні трансферти </w:t>
      </w:r>
      <w:proofErr w:type="spellStart"/>
      <w:r w:rsidRPr="00EC1172">
        <w:rPr>
          <w:rFonts w:ascii="Times New Roman" w:hAnsi="Times New Roman" w:cs="Times New Roman"/>
          <w:color w:val="auto"/>
          <w:lang w:val="ru-RU" w:eastAsia="ru-RU"/>
        </w:rPr>
        <w:t>згідно</w:t>
      </w:r>
      <w:proofErr w:type="spellEnd"/>
      <w:r w:rsidRPr="00EC1172">
        <w:rPr>
          <w:rFonts w:ascii="Times New Roman" w:hAnsi="Times New Roman" w:cs="Times New Roman"/>
          <w:color w:val="auto"/>
          <w:lang w:val="ru-RU" w:eastAsia="ru-RU"/>
        </w:rPr>
        <w:t xml:space="preserve"> з </w:t>
      </w:r>
      <w:proofErr w:type="spellStart"/>
      <w:r w:rsidRPr="00EC1172">
        <w:rPr>
          <w:rFonts w:ascii="Times New Roman" w:hAnsi="Times New Roman" w:cs="Times New Roman"/>
          <w:color w:val="auto"/>
          <w:lang w:val="ru-RU" w:eastAsia="ru-RU"/>
        </w:rPr>
        <w:t>додатком</w:t>
      </w:r>
      <w:proofErr w:type="spellEnd"/>
      <w:r w:rsidRPr="00EC1172">
        <w:rPr>
          <w:rFonts w:ascii="Times New Roman" w:hAnsi="Times New Roman" w:cs="Times New Roman"/>
          <w:color w:val="auto"/>
          <w:lang w:val="ru-RU" w:eastAsia="ru-RU"/>
        </w:rPr>
        <w:t xml:space="preserve"> 4 до </w:t>
      </w:r>
      <w:proofErr w:type="spellStart"/>
      <w:r w:rsidRPr="00EC1172">
        <w:rPr>
          <w:rFonts w:ascii="Times New Roman" w:hAnsi="Times New Roman" w:cs="Times New Roman"/>
          <w:color w:val="auto"/>
          <w:lang w:val="ru-RU" w:eastAsia="ru-RU"/>
        </w:rPr>
        <w:t>рішення</w:t>
      </w:r>
      <w:proofErr w:type="spellEnd"/>
      <w:r w:rsidRPr="00EC1172">
        <w:rPr>
          <w:rFonts w:ascii="Times New Roman" w:hAnsi="Times New Roman" w:cs="Times New Roman"/>
          <w:color w:val="auto"/>
          <w:lang w:val="ru-RU" w:eastAsia="ru-RU"/>
        </w:rPr>
        <w:t>.</w:t>
      </w:r>
      <w:r>
        <w:rPr>
          <w:rFonts w:ascii="Times New Roman" w:hAnsi="Times New Roman" w:cs="Times New Roman"/>
          <w:color w:val="auto"/>
        </w:rPr>
        <w:t xml:space="preserve">                                   </w:t>
      </w:r>
      <w:r w:rsidR="008D4C7C">
        <w:rPr>
          <w:rFonts w:ascii="Times New Roman" w:hAnsi="Times New Roman" w:cs="Times New Roman"/>
          <w:color w:val="auto"/>
        </w:rPr>
        <w:t xml:space="preserve">   </w:t>
      </w:r>
      <w:r>
        <w:rPr>
          <w:rFonts w:ascii="Times New Roman" w:hAnsi="Times New Roman" w:cs="Times New Roman"/>
          <w:color w:val="auto"/>
        </w:rPr>
        <w:t>4.</w:t>
      </w:r>
      <w:r w:rsidRPr="00EC1172">
        <w:rPr>
          <w:rFonts w:ascii="Times New Roman" w:hAnsi="Times New Roman" w:cs="Times New Roman"/>
          <w:color w:val="auto"/>
        </w:rPr>
        <w:t xml:space="preserve">Делегувати  </w:t>
      </w:r>
      <w:proofErr w:type="spellStart"/>
      <w:r w:rsidRPr="00EC1172">
        <w:rPr>
          <w:rFonts w:ascii="Times New Roman" w:hAnsi="Times New Roman" w:cs="Times New Roman"/>
          <w:color w:val="auto"/>
        </w:rPr>
        <w:t>Любашівській</w:t>
      </w:r>
      <w:proofErr w:type="spellEnd"/>
      <w:r w:rsidRPr="00EC1172">
        <w:rPr>
          <w:rFonts w:ascii="Times New Roman" w:hAnsi="Times New Roman" w:cs="Times New Roman"/>
          <w:color w:val="auto"/>
        </w:rPr>
        <w:t xml:space="preserve"> районній раді повноваження на  утримання відповідних бюджетних установ та закладів, що розташовані на території </w:t>
      </w:r>
      <w:proofErr w:type="spellStart"/>
      <w:r w:rsidRPr="00EC1172">
        <w:rPr>
          <w:rFonts w:ascii="Times New Roman" w:hAnsi="Times New Roman" w:cs="Times New Roman"/>
          <w:color w:val="auto"/>
        </w:rPr>
        <w:t>Любашівської</w:t>
      </w:r>
      <w:proofErr w:type="spellEnd"/>
      <w:r w:rsidRPr="00EC1172">
        <w:rPr>
          <w:rFonts w:ascii="Times New Roman" w:hAnsi="Times New Roman" w:cs="Times New Roman"/>
          <w:color w:val="auto"/>
        </w:rPr>
        <w:t xml:space="preserve"> селищної об’єднаної територіальної громади, які станом на 01 січня 2020 року не передані у комунальну власність </w:t>
      </w:r>
      <w:proofErr w:type="spellStart"/>
      <w:r w:rsidRPr="00EC1172">
        <w:rPr>
          <w:rFonts w:ascii="Times New Roman" w:hAnsi="Times New Roman" w:cs="Times New Roman"/>
          <w:color w:val="auto"/>
        </w:rPr>
        <w:t>Любашівської</w:t>
      </w:r>
      <w:proofErr w:type="spellEnd"/>
      <w:r w:rsidRPr="00EC1172">
        <w:rPr>
          <w:rFonts w:ascii="Times New Roman" w:hAnsi="Times New Roman" w:cs="Times New Roman"/>
          <w:color w:val="auto"/>
        </w:rPr>
        <w:t xml:space="preserve"> селищної об’єднаної територіальної громади. </w:t>
      </w:r>
    </w:p>
    <w:p w:rsidR="00B704F9" w:rsidRDefault="00B704F9" w:rsidP="008D4C7C">
      <w:pPr>
        <w:spacing w:line="322" w:lineRule="exact"/>
        <w:ind w:right="20" w:firstLine="709"/>
        <w:jc w:val="both"/>
        <w:rPr>
          <w:rFonts w:ascii="Times New Roman" w:hAnsi="Times New Roman" w:cs="Times New Roman"/>
          <w:color w:val="auto"/>
        </w:rPr>
      </w:pPr>
      <w:r>
        <w:rPr>
          <w:rFonts w:ascii="Times New Roman" w:hAnsi="Times New Roman" w:cs="Times New Roman"/>
          <w:color w:val="auto"/>
        </w:rPr>
        <w:t xml:space="preserve">5. </w:t>
      </w:r>
      <w:r w:rsidRPr="00EC1172">
        <w:rPr>
          <w:rFonts w:ascii="Times New Roman" w:hAnsi="Times New Roman" w:cs="Times New Roman"/>
          <w:color w:val="auto"/>
        </w:rPr>
        <w:t xml:space="preserve">Фінансування бюджетних установ, які надають відповідні послуги населенню громади має здійснюватися з районного бюджету за рахунок коштів бюджету ОТГ шляхом надання трансферту бюджету </w:t>
      </w:r>
      <w:proofErr w:type="spellStart"/>
      <w:r w:rsidRPr="00EC1172">
        <w:rPr>
          <w:rFonts w:ascii="Times New Roman" w:hAnsi="Times New Roman" w:cs="Times New Roman"/>
          <w:color w:val="auto"/>
        </w:rPr>
        <w:t>Любашівській</w:t>
      </w:r>
      <w:proofErr w:type="spellEnd"/>
      <w:r w:rsidRPr="00EC1172">
        <w:rPr>
          <w:rFonts w:ascii="Times New Roman" w:hAnsi="Times New Roman" w:cs="Times New Roman"/>
          <w:color w:val="auto"/>
        </w:rPr>
        <w:t xml:space="preserve"> районній раді до моменту передачі з спільної власності територіальної громади сіл, селищ </w:t>
      </w:r>
      <w:proofErr w:type="spellStart"/>
      <w:r w:rsidRPr="00EC1172">
        <w:rPr>
          <w:rFonts w:ascii="Times New Roman" w:hAnsi="Times New Roman" w:cs="Times New Roman"/>
          <w:color w:val="auto"/>
        </w:rPr>
        <w:t>Любашівського</w:t>
      </w:r>
      <w:proofErr w:type="spellEnd"/>
      <w:r w:rsidRPr="00EC1172">
        <w:rPr>
          <w:rFonts w:ascii="Times New Roman" w:hAnsi="Times New Roman" w:cs="Times New Roman"/>
          <w:color w:val="auto"/>
        </w:rPr>
        <w:t xml:space="preserve"> району у комунальну власність </w:t>
      </w:r>
      <w:proofErr w:type="spellStart"/>
      <w:r w:rsidRPr="00EC1172">
        <w:rPr>
          <w:rFonts w:ascii="Times New Roman" w:hAnsi="Times New Roman" w:cs="Times New Roman"/>
          <w:color w:val="auto"/>
        </w:rPr>
        <w:t>Любашівської</w:t>
      </w:r>
      <w:proofErr w:type="spellEnd"/>
      <w:r w:rsidRPr="00EC1172">
        <w:rPr>
          <w:rFonts w:ascii="Times New Roman" w:hAnsi="Times New Roman" w:cs="Times New Roman"/>
          <w:color w:val="auto"/>
        </w:rPr>
        <w:t xml:space="preserve"> селищної об’єднаної територіальної громади.</w:t>
      </w:r>
    </w:p>
    <w:p w:rsidR="00B704F9" w:rsidRDefault="00B704F9" w:rsidP="008D4C7C">
      <w:pPr>
        <w:spacing w:line="322" w:lineRule="exact"/>
        <w:ind w:right="20" w:firstLine="709"/>
        <w:jc w:val="both"/>
        <w:rPr>
          <w:rFonts w:ascii="Times New Roman" w:hAnsi="Times New Roman" w:cs="Times New Roman"/>
          <w:color w:val="auto"/>
          <w:lang w:val="ru-RU" w:eastAsia="ru-RU"/>
        </w:rPr>
      </w:pPr>
      <w:r>
        <w:rPr>
          <w:rFonts w:ascii="Times New Roman" w:hAnsi="Times New Roman" w:cs="Times New Roman"/>
          <w:color w:val="auto"/>
        </w:rPr>
        <w:t xml:space="preserve">6. </w:t>
      </w:r>
      <w:r w:rsidRPr="00EC1172">
        <w:rPr>
          <w:rFonts w:ascii="Times New Roman" w:hAnsi="Times New Roman" w:cs="Times New Roman"/>
          <w:color w:val="auto"/>
        </w:rPr>
        <w:t xml:space="preserve">Доручити </w:t>
      </w:r>
      <w:proofErr w:type="spellStart"/>
      <w:r w:rsidRPr="00EC1172">
        <w:rPr>
          <w:rFonts w:ascii="Times New Roman" w:hAnsi="Times New Roman" w:cs="Times New Roman"/>
          <w:color w:val="auto"/>
        </w:rPr>
        <w:t>Любашівському</w:t>
      </w:r>
      <w:proofErr w:type="spellEnd"/>
      <w:r w:rsidRPr="00EC1172">
        <w:rPr>
          <w:rFonts w:ascii="Times New Roman" w:hAnsi="Times New Roman" w:cs="Times New Roman"/>
          <w:color w:val="auto"/>
        </w:rPr>
        <w:t xml:space="preserve"> селищному голові укласти договір з </w:t>
      </w:r>
      <w:proofErr w:type="spellStart"/>
      <w:r w:rsidRPr="00EC1172">
        <w:rPr>
          <w:rFonts w:ascii="Times New Roman" w:hAnsi="Times New Roman" w:cs="Times New Roman"/>
          <w:color w:val="auto"/>
        </w:rPr>
        <w:t>Любашівською</w:t>
      </w:r>
      <w:proofErr w:type="spellEnd"/>
      <w:r w:rsidRPr="00EC1172">
        <w:rPr>
          <w:rFonts w:ascii="Times New Roman" w:hAnsi="Times New Roman" w:cs="Times New Roman"/>
          <w:color w:val="auto"/>
        </w:rPr>
        <w:t xml:space="preserve"> районною радою щодо передачі міжбюджетних трансфертів районному бюджету у 2020 році</w:t>
      </w:r>
    </w:p>
    <w:p w:rsidR="00B704F9" w:rsidRDefault="00B704F9" w:rsidP="008D4C7C">
      <w:pPr>
        <w:spacing w:line="322" w:lineRule="exact"/>
        <w:ind w:right="20" w:firstLine="709"/>
        <w:jc w:val="both"/>
        <w:rPr>
          <w:rFonts w:ascii="Times New Roman" w:hAnsi="Times New Roman" w:cs="Times New Roman"/>
          <w:color w:val="auto"/>
        </w:rPr>
      </w:pPr>
      <w:r>
        <w:rPr>
          <w:rFonts w:ascii="Times New Roman" w:hAnsi="Times New Roman" w:cs="Times New Roman"/>
          <w:color w:val="auto"/>
          <w:lang w:val="ru-RU" w:eastAsia="ru-RU"/>
        </w:rPr>
        <w:t xml:space="preserve">7. </w:t>
      </w:r>
      <w:r w:rsidRPr="00EC1172">
        <w:rPr>
          <w:rFonts w:ascii="Times New Roman" w:hAnsi="Times New Roman" w:cs="Times New Roman"/>
          <w:color w:val="auto"/>
        </w:rPr>
        <w:t xml:space="preserve">Дозволити </w:t>
      </w:r>
      <w:r w:rsidR="00AE6EAD">
        <w:rPr>
          <w:rFonts w:ascii="Times New Roman" w:hAnsi="Times New Roman" w:cs="Times New Roman"/>
          <w:color w:val="auto"/>
        </w:rPr>
        <w:t xml:space="preserve">селищному </w:t>
      </w:r>
      <w:r w:rsidRPr="00EC1172">
        <w:rPr>
          <w:rFonts w:ascii="Times New Roman" w:hAnsi="Times New Roman" w:cs="Times New Roman"/>
          <w:color w:val="auto"/>
        </w:rPr>
        <w:t xml:space="preserve">голові об’єднаної територіальної громади за погодженням з постійною комісією з питань планування, фінансів, бюджету та соціально-економічного розвитку у період між сесіями </w:t>
      </w:r>
      <w:r w:rsidR="00AE6EAD">
        <w:rPr>
          <w:rFonts w:ascii="Times New Roman" w:hAnsi="Times New Roman" w:cs="Times New Roman"/>
          <w:color w:val="auto"/>
        </w:rPr>
        <w:t>селищної</w:t>
      </w:r>
      <w:r w:rsidRPr="00EC1172">
        <w:rPr>
          <w:rFonts w:ascii="Times New Roman" w:hAnsi="Times New Roman" w:cs="Times New Roman"/>
          <w:color w:val="auto"/>
        </w:rPr>
        <w:t xml:space="preserve"> </w:t>
      </w:r>
      <w:r w:rsidRPr="00EC1172">
        <w:rPr>
          <w:rFonts w:ascii="Times New Roman" w:hAnsi="Times New Roman" w:cs="Times New Roman"/>
          <w:color w:val="auto"/>
          <w:lang w:eastAsia="ru-RU"/>
        </w:rPr>
        <w:t xml:space="preserve">ради </w:t>
      </w:r>
      <w:r w:rsidRPr="00EC1172">
        <w:rPr>
          <w:rFonts w:ascii="Times New Roman" w:hAnsi="Times New Roman" w:cs="Times New Roman"/>
          <w:color w:val="auto"/>
        </w:rPr>
        <w:t>здійснювати розподіл та перерозподіл трансфертів з місцевих бюджетів, дотацій, субвенцій з Державного бюджету України, передбачених бюджету селищної об’єднаної територіальної відповідно до частини сьомої статті 108 Бюджетного кодексу України, та здійснювати фінансування відповідно до нормативних документів, затверджених Кабінетом Міністрів України, що регламентують порядок розподілу та використання субвенцій, з внесенням відповідних змін до розпису доходів і видатків бюджету селищної об’єднаної територіальної громади на 2020 рік шляхом видання відповідного розпорядження селищної об’єднаної територіальної громади з наступним внесенням відповідних змін до рішення про бюджет селищної об’єднаної територіальної громади.</w:t>
      </w:r>
    </w:p>
    <w:p w:rsidR="00B704F9" w:rsidRPr="00B62FD4" w:rsidRDefault="00B704F9" w:rsidP="008D4C7C">
      <w:pPr>
        <w:pStyle w:val="21"/>
        <w:shd w:val="clear" w:color="auto" w:fill="auto"/>
        <w:spacing w:before="0" w:after="60" w:line="317" w:lineRule="exact"/>
        <w:ind w:left="20" w:right="20" w:firstLine="709"/>
        <w:jc w:val="both"/>
        <w:rPr>
          <w:sz w:val="24"/>
          <w:szCs w:val="24"/>
          <w:lang w:val="ru-RU"/>
        </w:rPr>
      </w:pPr>
      <w:r w:rsidRPr="00BB7F2C">
        <w:rPr>
          <w:sz w:val="24"/>
          <w:szCs w:val="24"/>
          <w:lang w:val="uk-UA"/>
        </w:rPr>
        <w:t xml:space="preserve">          </w:t>
      </w:r>
      <w:r w:rsidR="008D4C7C">
        <w:rPr>
          <w:sz w:val="24"/>
          <w:szCs w:val="24"/>
          <w:lang w:val="ru-RU"/>
        </w:rPr>
        <w:t>8</w:t>
      </w:r>
      <w:r w:rsidRPr="00B62FD4">
        <w:rPr>
          <w:sz w:val="24"/>
          <w:szCs w:val="24"/>
          <w:lang w:val="ru-RU"/>
        </w:rPr>
        <w:t xml:space="preserve">. </w:t>
      </w:r>
      <w:proofErr w:type="spellStart"/>
      <w:r w:rsidRPr="00B62FD4">
        <w:rPr>
          <w:sz w:val="24"/>
          <w:szCs w:val="24"/>
          <w:lang w:val="ru-RU"/>
        </w:rPr>
        <w:t>Установити</w:t>
      </w:r>
      <w:proofErr w:type="spellEnd"/>
      <w:r w:rsidRPr="00B62FD4">
        <w:rPr>
          <w:sz w:val="24"/>
          <w:szCs w:val="24"/>
          <w:lang w:val="ru-RU"/>
        </w:rPr>
        <w:t xml:space="preserve">, </w:t>
      </w:r>
      <w:proofErr w:type="spellStart"/>
      <w:r w:rsidRPr="00B62FD4">
        <w:rPr>
          <w:sz w:val="24"/>
          <w:szCs w:val="24"/>
          <w:lang w:val="ru-RU"/>
        </w:rPr>
        <w:t>що</w:t>
      </w:r>
      <w:proofErr w:type="spellEnd"/>
      <w:r w:rsidRPr="00B62FD4">
        <w:rPr>
          <w:sz w:val="24"/>
          <w:szCs w:val="24"/>
          <w:lang w:val="ru-RU"/>
        </w:rPr>
        <w:t xml:space="preserve"> у </w:t>
      </w:r>
      <w:proofErr w:type="spellStart"/>
      <w:r w:rsidRPr="00B62FD4">
        <w:rPr>
          <w:sz w:val="24"/>
          <w:szCs w:val="24"/>
          <w:lang w:val="ru-RU"/>
        </w:rPr>
        <w:t>загальному</w:t>
      </w:r>
      <w:proofErr w:type="spellEnd"/>
      <w:r w:rsidRPr="00B62FD4">
        <w:rPr>
          <w:sz w:val="24"/>
          <w:szCs w:val="24"/>
          <w:lang w:val="ru-RU"/>
        </w:rPr>
        <w:t xml:space="preserve"> </w:t>
      </w:r>
      <w:proofErr w:type="spellStart"/>
      <w:r w:rsidRPr="00B62FD4">
        <w:rPr>
          <w:sz w:val="24"/>
          <w:szCs w:val="24"/>
          <w:lang w:val="ru-RU"/>
        </w:rPr>
        <w:t>фонді</w:t>
      </w:r>
      <w:proofErr w:type="spellEnd"/>
      <w:r w:rsidRPr="00B62FD4">
        <w:rPr>
          <w:sz w:val="24"/>
          <w:szCs w:val="24"/>
          <w:lang w:val="ru-RU"/>
        </w:rPr>
        <w:t xml:space="preserve"> бюджету</w:t>
      </w:r>
      <w:r w:rsidR="00BB7F2C" w:rsidRPr="00BB7F2C">
        <w:rPr>
          <w:lang w:val="ru-RU"/>
        </w:rPr>
        <w:t xml:space="preserve"> </w:t>
      </w:r>
      <w:proofErr w:type="spellStart"/>
      <w:r w:rsidR="00BB7F2C" w:rsidRPr="00BB7F2C">
        <w:rPr>
          <w:lang w:val="ru-RU"/>
        </w:rPr>
        <w:t>селищної</w:t>
      </w:r>
      <w:proofErr w:type="spellEnd"/>
      <w:r w:rsidR="00BB7F2C" w:rsidRPr="00BB7F2C">
        <w:rPr>
          <w:lang w:val="ru-RU"/>
        </w:rPr>
        <w:t xml:space="preserve"> </w:t>
      </w:r>
      <w:proofErr w:type="spellStart"/>
      <w:r w:rsidR="00BB7F2C" w:rsidRPr="00BB7F2C">
        <w:rPr>
          <w:lang w:val="ru-RU"/>
        </w:rPr>
        <w:t>об’єднаної</w:t>
      </w:r>
      <w:proofErr w:type="spellEnd"/>
      <w:r w:rsidR="00BB7F2C" w:rsidRPr="00BB7F2C">
        <w:rPr>
          <w:lang w:val="ru-RU"/>
        </w:rPr>
        <w:t xml:space="preserve"> </w:t>
      </w:r>
      <w:proofErr w:type="spellStart"/>
      <w:r w:rsidR="00BB7F2C" w:rsidRPr="00BB7F2C">
        <w:rPr>
          <w:lang w:val="ru-RU"/>
        </w:rPr>
        <w:t>територіальної</w:t>
      </w:r>
      <w:proofErr w:type="spellEnd"/>
      <w:r w:rsidR="00BB7F2C" w:rsidRPr="00BB7F2C">
        <w:rPr>
          <w:lang w:val="ru-RU"/>
        </w:rPr>
        <w:t xml:space="preserve"> </w:t>
      </w:r>
      <w:proofErr w:type="spellStart"/>
      <w:r w:rsidR="00BB7F2C" w:rsidRPr="00BB7F2C">
        <w:rPr>
          <w:lang w:val="ru-RU"/>
        </w:rPr>
        <w:t>громади</w:t>
      </w:r>
      <w:proofErr w:type="spellEnd"/>
      <w:r w:rsidRPr="00B62FD4">
        <w:rPr>
          <w:sz w:val="24"/>
          <w:szCs w:val="24"/>
          <w:lang w:val="ru-RU"/>
        </w:rPr>
        <w:t xml:space="preserve"> на 2020 </w:t>
      </w:r>
      <w:proofErr w:type="spellStart"/>
      <w:proofErr w:type="gramStart"/>
      <w:r w:rsidRPr="00B62FD4">
        <w:rPr>
          <w:sz w:val="24"/>
          <w:szCs w:val="24"/>
          <w:lang w:val="ru-RU"/>
        </w:rPr>
        <w:t>р</w:t>
      </w:r>
      <w:proofErr w:type="gramEnd"/>
      <w:r w:rsidRPr="00B62FD4">
        <w:rPr>
          <w:sz w:val="24"/>
          <w:szCs w:val="24"/>
          <w:lang w:val="ru-RU"/>
        </w:rPr>
        <w:t>ік</w:t>
      </w:r>
      <w:proofErr w:type="spellEnd"/>
      <w:r w:rsidRPr="00B62FD4">
        <w:rPr>
          <w:sz w:val="24"/>
          <w:szCs w:val="24"/>
          <w:lang w:val="ru-RU"/>
        </w:rPr>
        <w:t>:</w:t>
      </w:r>
    </w:p>
    <w:p w:rsidR="00B704F9" w:rsidRPr="00B62FD4" w:rsidRDefault="00B704F9" w:rsidP="008D4C7C">
      <w:pPr>
        <w:pStyle w:val="a7"/>
        <w:ind w:firstLine="709"/>
        <w:jc w:val="both"/>
      </w:pPr>
      <w:r w:rsidRPr="00B62FD4">
        <w:t xml:space="preserve">1) до доходів загального фонду місцевих бюджетів належать доходи, визначені статтями 64 </w:t>
      </w:r>
      <w:r w:rsidRPr="00B62FD4">
        <w:rPr>
          <w:color w:val="0000FF"/>
        </w:rPr>
        <w:t>Бюджетного кодексу України</w:t>
      </w:r>
      <w:r w:rsidRPr="00B62FD4">
        <w:t>, та трансферти, визначені статтями 97, 101, 102, 103</w:t>
      </w:r>
      <w:r w:rsidRPr="00B62FD4">
        <w:rPr>
          <w:color w:val="0000FF"/>
          <w:vertAlign w:val="superscript"/>
        </w:rPr>
        <w:t>2</w:t>
      </w:r>
      <w:r w:rsidRPr="00B62FD4">
        <w:t>, 103</w:t>
      </w:r>
      <w:r w:rsidRPr="00B62FD4">
        <w:rPr>
          <w:color w:val="0000FF"/>
          <w:vertAlign w:val="superscript"/>
        </w:rPr>
        <w:t xml:space="preserve">4 </w:t>
      </w:r>
      <w:r w:rsidRPr="00B62FD4">
        <w:t xml:space="preserve"> Бюджетного кодексу України (крім субвенцій, визначених </w:t>
      </w:r>
      <w:r w:rsidRPr="00B62FD4">
        <w:rPr>
          <w:color w:val="0000FF"/>
        </w:rPr>
        <w:t>статтею 69</w:t>
      </w:r>
      <w:r w:rsidRPr="00B62FD4">
        <w:rPr>
          <w:color w:val="0000FF"/>
          <w:vertAlign w:val="superscript"/>
        </w:rPr>
        <w:t xml:space="preserve"> 1</w:t>
      </w:r>
      <w:r w:rsidRPr="00B62FD4">
        <w:t xml:space="preserve"> та </w:t>
      </w:r>
      <w:r w:rsidRPr="00B62FD4">
        <w:rPr>
          <w:color w:val="0000FF"/>
        </w:rPr>
        <w:t>частиною першою статті 71 Бюджетного кодексу України</w:t>
      </w:r>
      <w:r w:rsidRPr="00B62FD4">
        <w:t>), а також такі надходження відповідно до Закону України "Про Державний бюджет України 20</w:t>
      </w:r>
      <w:r w:rsidR="00AE6EAD">
        <w:t>20</w:t>
      </w:r>
      <w:r w:rsidRPr="00B62FD4">
        <w:t>рік":</w:t>
      </w:r>
    </w:p>
    <w:p w:rsidR="00B704F9" w:rsidRPr="00B62FD4" w:rsidRDefault="00B704F9" w:rsidP="008D4C7C">
      <w:pPr>
        <w:pStyle w:val="a7"/>
        <w:ind w:firstLine="709"/>
        <w:jc w:val="both"/>
      </w:pPr>
      <w:r w:rsidRPr="00B62FD4">
        <w:t>60 відсотків податку на доходи фізичних осіб (крім податку на доходи фізичних осіб, визначеного пунктом 1-1 частини другої статті 29 цього Кодексу), що сплачується (перераховується) згідно з Податковим кодексом України на відповідній території;</w:t>
      </w:r>
    </w:p>
    <w:p w:rsidR="00B704F9" w:rsidRPr="00B62FD4" w:rsidRDefault="00B704F9" w:rsidP="008D4C7C">
      <w:pPr>
        <w:pStyle w:val="a7"/>
        <w:ind w:firstLine="709"/>
        <w:jc w:val="both"/>
      </w:pPr>
      <w:r w:rsidRPr="00B62FD4">
        <w:t>податок на прибуток підприємств та фінансових установ комунальної власності ;</w:t>
      </w:r>
    </w:p>
    <w:p w:rsidR="00B704F9" w:rsidRPr="00B62FD4" w:rsidRDefault="00B704F9" w:rsidP="008D4C7C">
      <w:pPr>
        <w:pStyle w:val="a7"/>
        <w:ind w:firstLine="709"/>
        <w:jc w:val="both"/>
      </w:pPr>
      <w:r w:rsidRPr="00B62FD4">
        <w:lastRenderedPageBreak/>
        <w:t xml:space="preserve">        </w:t>
      </w:r>
      <w:r w:rsidRPr="00B62FD4">
        <w:rPr>
          <w:shd w:val="clear" w:color="auto" w:fill="FFFFFF"/>
        </w:rPr>
        <w:t xml:space="preserve">   акцизний податок з реалізації суб’єктами господарювання роздрібної торгівлі підакцизних товарів, що зараховується до бюджетів об’єднаних територіальних громад, міських бюджетів;</w:t>
      </w:r>
    </w:p>
    <w:p w:rsidR="00B704F9" w:rsidRPr="00B62FD4" w:rsidRDefault="00B704F9" w:rsidP="008D4C7C">
      <w:pPr>
        <w:ind w:firstLine="709"/>
        <w:jc w:val="both"/>
        <w:rPr>
          <w:rFonts w:ascii="Times New Roman" w:hAnsi="Times New Roman" w:cs="Times New Roman"/>
          <w:color w:val="303030"/>
          <w:shd w:val="clear" w:color="auto" w:fill="FFFFFF"/>
        </w:rPr>
      </w:pPr>
      <w:r w:rsidRPr="00B62FD4">
        <w:rPr>
          <w:rFonts w:ascii="Times New Roman" w:hAnsi="Times New Roman" w:cs="Times New Roman"/>
          <w:color w:val="303030"/>
          <w:shd w:val="clear" w:color="auto" w:fill="FFFFFF"/>
        </w:rPr>
        <w:t xml:space="preserve">             акцизний податок з вироблених в Україні /ввезених на митну територію України підакцизних товарів ( пальне);</w:t>
      </w:r>
    </w:p>
    <w:p w:rsidR="00B704F9" w:rsidRPr="00B62FD4" w:rsidRDefault="00B704F9" w:rsidP="008D4C7C">
      <w:pPr>
        <w:ind w:firstLine="709"/>
        <w:jc w:val="both"/>
        <w:rPr>
          <w:rFonts w:ascii="Times New Roman" w:hAnsi="Times New Roman" w:cs="Times New Roman"/>
          <w:color w:val="303030"/>
          <w:shd w:val="clear" w:color="auto" w:fill="FFFFFF"/>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 xml:space="preserve">            податок на нерухоме майно, відмінне від земельної ділянки, сплачений юридичними особами, які є власниками об`єктів житлової нерухомості ;</w:t>
      </w:r>
    </w:p>
    <w:p w:rsidR="00B704F9" w:rsidRPr="00B62FD4" w:rsidRDefault="00B704F9" w:rsidP="008D4C7C">
      <w:pPr>
        <w:ind w:firstLine="709"/>
        <w:jc w:val="both"/>
        <w:rPr>
          <w:rFonts w:ascii="Times New Roman" w:hAnsi="Times New Roman" w:cs="Times New Roman"/>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 xml:space="preserve">            податок на нерухоме майно, відмінне від земельної ділянки, сплачений фізичними особами, які є власниками об`єктів житлової нерухомості;</w:t>
      </w:r>
    </w:p>
    <w:p w:rsidR="00B704F9" w:rsidRPr="00B62FD4" w:rsidRDefault="00B704F9" w:rsidP="008D4C7C">
      <w:pPr>
        <w:ind w:firstLine="709"/>
        <w:jc w:val="both"/>
        <w:rPr>
          <w:rFonts w:ascii="Times New Roman" w:hAnsi="Times New Roman" w:cs="Times New Roman"/>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 xml:space="preserve">            податок на нерухоме майно, відмінне від земельної ділянки, сплачений фізичними особами, які є власниками об`єктів нежитлової нерухомості;</w:t>
      </w:r>
    </w:p>
    <w:p w:rsidR="00B704F9" w:rsidRPr="00B62FD4" w:rsidRDefault="00B704F9" w:rsidP="008D4C7C">
      <w:pPr>
        <w:ind w:firstLine="709"/>
        <w:jc w:val="both"/>
        <w:rPr>
          <w:rFonts w:ascii="Times New Roman" w:hAnsi="Times New Roman" w:cs="Times New Roman"/>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 xml:space="preserve">            податок на нерухоме майно, відмінне від земельної ділянки, сплачений юридичними особами, які є власниками об`єктів нежитлової нерухомості;</w:t>
      </w:r>
    </w:p>
    <w:p w:rsidR="00B704F9" w:rsidRPr="00B62FD4" w:rsidRDefault="00B704F9" w:rsidP="008D4C7C">
      <w:pPr>
        <w:ind w:firstLine="709"/>
        <w:jc w:val="both"/>
        <w:rPr>
          <w:rFonts w:ascii="Times New Roman" w:hAnsi="Times New Roman" w:cs="Times New Roman"/>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 xml:space="preserve">           земельний податок з юридичних осіб;</w:t>
      </w:r>
    </w:p>
    <w:p w:rsidR="00B704F9" w:rsidRPr="00B62FD4" w:rsidRDefault="00B704F9" w:rsidP="008D4C7C">
      <w:pPr>
        <w:ind w:firstLine="709"/>
        <w:jc w:val="both"/>
        <w:rPr>
          <w:rFonts w:ascii="Times New Roman" w:hAnsi="Times New Roman" w:cs="Times New Roman"/>
        </w:rPr>
      </w:pPr>
    </w:p>
    <w:p w:rsidR="00B704F9" w:rsidRPr="00B62FD4" w:rsidRDefault="00B704F9" w:rsidP="008D4C7C">
      <w:pPr>
        <w:ind w:left="647" w:firstLine="709"/>
        <w:jc w:val="both"/>
        <w:rPr>
          <w:rFonts w:ascii="Times New Roman" w:hAnsi="Times New Roman" w:cs="Times New Roman"/>
        </w:rPr>
      </w:pPr>
      <w:r w:rsidRPr="00B62FD4">
        <w:rPr>
          <w:rFonts w:ascii="Times New Roman" w:hAnsi="Times New Roman" w:cs="Times New Roman"/>
        </w:rPr>
        <w:t>орендна плата з юридичних осіб;</w:t>
      </w:r>
    </w:p>
    <w:p w:rsidR="00B704F9" w:rsidRPr="00B62FD4" w:rsidRDefault="00B704F9" w:rsidP="008D4C7C">
      <w:pPr>
        <w:ind w:left="647" w:firstLine="709"/>
        <w:jc w:val="both"/>
        <w:rPr>
          <w:rFonts w:ascii="Times New Roman" w:hAnsi="Times New Roman" w:cs="Times New Roman"/>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 xml:space="preserve">           земельний податок з фізичних осіб;</w:t>
      </w:r>
    </w:p>
    <w:p w:rsidR="00B704F9" w:rsidRPr="00B62FD4" w:rsidRDefault="00B704F9" w:rsidP="008D4C7C">
      <w:pPr>
        <w:ind w:firstLine="709"/>
        <w:jc w:val="both"/>
        <w:rPr>
          <w:rFonts w:ascii="Times New Roman" w:hAnsi="Times New Roman" w:cs="Times New Roman"/>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 xml:space="preserve">           орендна плата з фізичних осіб; </w:t>
      </w:r>
    </w:p>
    <w:p w:rsidR="00B704F9" w:rsidRPr="00B62FD4" w:rsidRDefault="00B704F9" w:rsidP="008D4C7C">
      <w:pPr>
        <w:ind w:firstLine="709"/>
        <w:jc w:val="both"/>
        <w:rPr>
          <w:rFonts w:ascii="Times New Roman" w:hAnsi="Times New Roman" w:cs="Times New Roman"/>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 xml:space="preserve">           транспортний податок з фізичних осіб;</w:t>
      </w:r>
    </w:p>
    <w:p w:rsidR="00B704F9" w:rsidRPr="00B62FD4" w:rsidRDefault="00B704F9" w:rsidP="008D4C7C">
      <w:pPr>
        <w:ind w:firstLine="709"/>
        <w:jc w:val="both"/>
        <w:rPr>
          <w:rFonts w:ascii="Times New Roman" w:hAnsi="Times New Roman" w:cs="Times New Roman"/>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 xml:space="preserve">           транспортний податок з юридичних осіб;</w:t>
      </w:r>
    </w:p>
    <w:p w:rsidR="00B704F9" w:rsidRPr="00B62FD4" w:rsidRDefault="00B704F9" w:rsidP="008D4C7C">
      <w:pPr>
        <w:ind w:firstLine="709"/>
        <w:jc w:val="both"/>
        <w:rPr>
          <w:rFonts w:ascii="Times New Roman" w:hAnsi="Times New Roman" w:cs="Times New Roman"/>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 xml:space="preserve">           єдиний податок з юридичних осіб; </w:t>
      </w:r>
    </w:p>
    <w:p w:rsidR="00B704F9" w:rsidRPr="00B62FD4" w:rsidRDefault="00B704F9" w:rsidP="008D4C7C">
      <w:pPr>
        <w:ind w:firstLine="709"/>
        <w:jc w:val="both"/>
        <w:rPr>
          <w:rFonts w:ascii="Times New Roman" w:hAnsi="Times New Roman" w:cs="Times New Roman"/>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 xml:space="preserve">           єдиний податок з фізичних осіб ;</w:t>
      </w:r>
    </w:p>
    <w:p w:rsidR="00B704F9" w:rsidRPr="00B62FD4" w:rsidRDefault="00B704F9" w:rsidP="008D4C7C">
      <w:pPr>
        <w:ind w:firstLine="709"/>
        <w:jc w:val="both"/>
        <w:rPr>
          <w:rFonts w:ascii="Times New Roman" w:hAnsi="Times New Roman" w:cs="Times New Roman"/>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 xml:space="preserve">           єдиний податок з сільськогосподарських товаровиробників, у яких частка сільськогосподарського </w:t>
      </w:r>
      <w:proofErr w:type="spellStart"/>
      <w:r w:rsidRPr="00B62FD4">
        <w:rPr>
          <w:rFonts w:ascii="Times New Roman" w:hAnsi="Times New Roman" w:cs="Times New Roman"/>
        </w:rPr>
        <w:t>товаровиробництва</w:t>
      </w:r>
      <w:proofErr w:type="spellEnd"/>
      <w:r w:rsidRPr="00B62FD4">
        <w:rPr>
          <w:rFonts w:ascii="Times New Roman" w:hAnsi="Times New Roman" w:cs="Times New Roman"/>
        </w:rPr>
        <w:t xml:space="preserve"> за попередній податковий (звітний) рік дорівнює або перевищує 75 відсотків; </w:t>
      </w:r>
    </w:p>
    <w:p w:rsidR="00B704F9" w:rsidRPr="00B62FD4" w:rsidRDefault="00B704F9" w:rsidP="008D4C7C">
      <w:pPr>
        <w:ind w:firstLine="709"/>
        <w:jc w:val="both"/>
        <w:rPr>
          <w:rFonts w:ascii="Times New Roman" w:hAnsi="Times New Roman" w:cs="Times New Roman"/>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 xml:space="preserve">            плата за надання інших адміністративних послуг;</w:t>
      </w:r>
    </w:p>
    <w:p w:rsidR="00B704F9" w:rsidRPr="00B62FD4" w:rsidRDefault="00B704F9" w:rsidP="008D4C7C">
      <w:pPr>
        <w:ind w:firstLine="709"/>
        <w:jc w:val="both"/>
        <w:rPr>
          <w:rFonts w:ascii="Times New Roman" w:hAnsi="Times New Roman" w:cs="Times New Roman"/>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 xml:space="preserve">            адміністративний збір за державну реєстрацію речових прав на нерухоме майно та їх обтяжень; </w:t>
      </w:r>
    </w:p>
    <w:p w:rsidR="00B704F9" w:rsidRPr="00B62FD4" w:rsidRDefault="00B704F9" w:rsidP="008D4C7C">
      <w:pPr>
        <w:ind w:firstLine="709"/>
        <w:jc w:val="both"/>
        <w:rPr>
          <w:rFonts w:ascii="Times New Roman" w:hAnsi="Times New Roman" w:cs="Times New Roman"/>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 xml:space="preserve">            державне мито, що сплачується за місцем розгляду та оформлення документів, у тому числі за оформлення документів на спадщину і дарування;</w:t>
      </w:r>
    </w:p>
    <w:p w:rsidR="00B704F9" w:rsidRPr="00B62FD4" w:rsidRDefault="00B704F9" w:rsidP="008D4C7C">
      <w:pPr>
        <w:ind w:firstLine="709"/>
        <w:jc w:val="both"/>
        <w:rPr>
          <w:rFonts w:ascii="Times New Roman" w:hAnsi="Times New Roman" w:cs="Times New Roman"/>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 xml:space="preserve">           державне мито, пов`язане з видачею та оформленням закордонних паспортів (посвідок) та паспортів громадян України; </w:t>
      </w:r>
    </w:p>
    <w:p w:rsidR="00B704F9" w:rsidRPr="00B62FD4" w:rsidRDefault="00B704F9" w:rsidP="008D4C7C">
      <w:pPr>
        <w:ind w:firstLine="709"/>
        <w:jc w:val="both"/>
        <w:rPr>
          <w:rFonts w:ascii="Times New Roman" w:hAnsi="Times New Roman" w:cs="Times New Roman"/>
        </w:rPr>
      </w:pPr>
    </w:p>
    <w:p w:rsidR="00B704F9" w:rsidRPr="00B62FD4" w:rsidRDefault="00B704F9" w:rsidP="008D4C7C">
      <w:pPr>
        <w:ind w:firstLine="709"/>
        <w:jc w:val="both"/>
        <w:rPr>
          <w:rFonts w:ascii="Times New Roman" w:hAnsi="Times New Roman" w:cs="Times New Roman"/>
        </w:rPr>
      </w:pPr>
      <w:r w:rsidRPr="00B62FD4">
        <w:rPr>
          <w:rFonts w:ascii="Times New Roman" w:hAnsi="Times New Roman" w:cs="Times New Roman"/>
        </w:rPr>
        <w:t>інші доходи, що підлягають зарахуванню до бюджету</w:t>
      </w:r>
      <w:r w:rsidR="00BB7F2C" w:rsidRPr="00BB7F2C">
        <w:rPr>
          <w:rFonts w:ascii="Times New Roman" w:hAnsi="Times New Roman" w:cs="Times New Roman"/>
        </w:rPr>
        <w:t xml:space="preserve"> </w:t>
      </w:r>
      <w:r w:rsidR="00BB7F2C" w:rsidRPr="00EC1172">
        <w:rPr>
          <w:rFonts w:ascii="Times New Roman" w:hAnsi="Times New Roman" w:cs="Times New Roman"/>
        </w:rPr>
        <w:t>селищної об’єднаної територіальної громади</w:t>
      </w:r>
      <w:r w:rsidRPr="00B62FD4">
        <w:rPr>
          <w:rFonts w:ascii="Times New Roman" w:hAnsi="Times New Roman" w:cs="Times New Roman"/>
        </w:rPr>
        <w:t xml:space="preserve"> відповідно до законодавства.</w:t>
      </w:r>
    </w:p>
    <w:p w:rsidR="00B704F9" w:rsidRPr="00B62FD4" w:rsidRDefault="00B704F9" w:rsidP="008D4C7C">
      <w:pPr>
        <w:pStyle w:val="a7"/>
        <w:ind w:firstLine="709"/>
        <w:jc w:val="both"/>
      </w:pPr>
      <w:r w:rsidRPr="00B62FD4">
        <w:t xml:space="preserve">2) джерелами формування у частині фінансування є надходження, визначені пунктом 4 частини першої статті 15 </w:t>
      </w:r>
      <w:r w:rsidRPr="00B62FD4">
        <w:rPr>
          <w:color w:val="0000FF"/>
        </w:rPr>
        <w:t>Бюджетного кодексу України</w:t>
      </w:r>
      <w:r w:rsidRPr="00B62FD4">
        <w:t>.</w:t>
      </w:r>
    </w:p>
    <w:p w:rsidR="00B704F9" w:rsidRPr="00B62FD4" w:rsidRDefault="00B704F9" w:rsidP="008D4C7C">
      <w:pPr>
        <w:spacing w:after="60" w:line="317" w:lineRule="exact"/>
        <w:ind w:right="20" w:firstLine="709"/>
        <w:jc w:val="both"/>
        <w:rPr>
          <w:rFonts w:ascii="Times New Roman" w:hAnsi="Times New Roman" w:cs="Times New Roman"/>
          <w:color w:val="auto"/>
          <w:highlight w:val="yellow"/>
          <w:lang w:eastAsia="ru-RU"/>
        </w:rPr>
      </w:pPr>
    </w:p>
    <w:p w:rsidR="00B704F9" w:rsidRPr="00B62FD4" w:rsidRDefault="008D4C7C" w:rsidP="008D4C7C">
      <w:pPr>
        <w:pStyle w:val="21"/>
        <w:shd w:val="clear" w:color="auto" w:fill="auto"/>
        <w:spacing w:before="0" w:after="60" w:line="322" w:lineRule="exact"/>
        <w:ind w:left="20" w:right="20" w:firstLine="709"/>
        <w:jc w:val="both"/>
        <w:rPr>
          <w:sz w:val="24"/>
          <w:szCs w:val="24"/>
          <w:lang w:val="ru-RU"/>
        </w:rPr>
      </w:pPr>
      <w:r>
        <w:rPr>
          <w:sz w:val="24"/>
          <w:szCs w:val="24"/>
          <w:lang w:val="ru-RU"/>
        </w:rPr>
        <w:t>9</w:t>
      </w:r>
      <w:r w:rsidR="00B704F9" w:rsidRPr="00B62FD4">
        <w:rPr>
          <w:sz w:val="24"/>
          <w:szCs w:val="24"/>
          <w:lang w:val="ru-RU"/>
        </w:rPr>
        <w:t xml:space="preserve">. </w:t>
      </w:r>
      <w:proofErr w:type="spellStart"/>
      <w:r w:rsidR="00B704F9" w:rsidRPr="00B62FD4">
        <w:rPr>
          <w:sz w:val="24"/>
          <w:szCs w:val="24"/>
          <w:lang w:val="ru-RU"/>
        </w:rPr>
        <w:t>Установити</w:t>
      </w:r>
      <w:proofErr w:type="spellEnd"/>
      <w:r w:rsidR="00B704F9" w:rsidRPr="00B62FD4">
        <w:rPr>
          <w:sz w:val="24"/>
          <w:szCs w:val="24"/>
          <w:lang w:val="ru-RU"/>
        </w:rPr>
        <w:t xml:space="preserve">, </w:t>
      </w:r>
      <w:proofErr w:type="spellStart"/>
      <w:r w:rsidR="00B704F9" w:rsidRPr="00B62FD4">
        <w:rPr>
          <w:sz w:val="24"/>
          <w:szCs w:val="24"/>
          <w:lang w:val="ru-RU"/>
        </w:rPr>
        <w:t>що</w:t>
      </w:r>
      <w:proofErr w:type="spellEnd"/>
      <w:r w:rsidR="00B704F9" w:rsidRPr="00B62FD4">
        <w:rPr>
          <w:sz w:val="24"/>
          <w:szCs w:val="24"/>
          <w:lang w:val="ru-RU"/>
        </w:rPr>
        <w:t xml:space="preserve"> </w:t>
      </w:r>
      <w:proofErr w:type="spellStart"/>
      <w:r w:rsidR="00B704F9" w:rsidRPr="00B62FD4">
        <w:rPr>
          <w:sz w:val="24"/>
          <w:szCs w:val="24"/>
          <w:lang w:val="ru-RU"/>
        </w:rPr>
        <w:t>дж</w:t>
      </w:r>
      <w:r w:rsidR="00AE6EAD">
        <w:rPr>
          <w:sz w:val="24"/>
          <w:szCs w:val="24"/>
          <w:lang w:val="ru-RU"/>
        </w:rPr>
        <w:t>е</w:t>
      </w:r>
      <w:r w:rsidR="00B704F9" w:rsidRPr="00B62FD4">
        <w:rPr>
          <w:sz w:val="24"/>
          <w:szCs w:val="24"/>
          <w:lang w:val="ru-RU"/>
        </w:rPr>
        <w:t>релами</w:t>
      </w:r>
      <w:proofErr w:type="spellEnd"/>
      <w:r w:rsidR="00B704F9" w:rsidRPr="00B62FD4">
        <w:rPr>
          <w:sz w:val="24"/>
          <w:szCs w:val="24"/>
          <w:lang w:val="ru-RU"/>
        </w:rPr>
        <w:t xml:space="preserve"> </w:t>
      </w:r>
      <w:proofErr w:type="spellStart"/>
      <w:r w:rsidR="00B704F9" w:rsidRPr="00B62FD4">
        <w:rPr>
          <w:sz w:val="24"/>
          <w:szCs w:val="24"/>
          <w:lang w:val="ru-RU"/>
        </w:rPr>
        <w:t>формування</w:t>
      </w:r>
      <w:proofErr w:type="spellEnd"/>
      <w:r w:rsidR="00B704F9" w:rsidRPr="00B62FD4">
        <w:rPr>
          <w:sz w:val="24"/>
          <w:szCs w:val="24"/>
          <w:lang w:val="ru-RU"/>
        </w:rPr>
        <w:t xml:space="preserve"> </w:t>
      </w:r>
      <w:proofErr w:type="spellStart"/>
      <w:r w:rsidR="00B704F9" w:rsidRPr="00B62FD4">
        <w:rPr>
          <w:sz w:val="24"/>
          <w:szCs w:val="24"/>
          <w:lang w:val="ru-RU"/>
        </w:rPr>
        <w:t>спеціального</w:t>
      </w:r>
      <w:proofErr w:type="spellEnd"/>
      <w:r w:rsidR="00B704F9" w:rsidRPr="00B62FD4">
        <w:rPr>
          <w:sz w:val="24"/>
          <w:szCs w:val="24"/>
          <w:lang w:val="ru-RU"/>
        </w:rPr>
        <w:t xml:space="preserve"> фонду бюджету </w:t>
      </w:r>
      <w:proofErr w:type="spellStart"/>
      <w:r w:rsidR="00BB7F2C" w:rsidRPr="00BB7F2C">
        <w:rPr>
          <w:lang w:val="ru-RU"/>
        </w:rPr>
        <w:t>селищної</w:t>
      </w:r>
      <w:proofErr w:type="spellEnd"/>
      <w:r w:rsidR="00BB7F2C" w:rsidRPr="00BB7F2C">
        <w:rPr>
          <w:lang w:val="ru-RU"/>
        </w:rPr>
        <w:t xml:space="preserve"> </w:t>
      </w:r>
      <w:proofErr w:type="spellStart"/>
      <w:r w:rsidR="00BB7F2C" w:rsidRPr="00BB7F2C">
        <w:rPr>
          <w:lang w:val="ru-RU"/>
        </w:rPr>
        <w:t>об’єднаної</w:t>
      </w:r>
      <w:proofErr w:type="spellEnd"/>
      <w:r w:rsidR="00BB7F2C" w:rsidRPr="00BB7F2C">
        <w:rPr>
          <w:lang w:val="ru-RU"/>
        </w:rPr>
        <w:t xml:space="preserve"> </w:t>
      </w:r>
      <w:proofErr w:type="spellStart"/>
      <w:r w:rsidR="00BB7F2C" w:rsidRPr="00BB7F2C">
        <w:rPr>
          <w:lang w:val="ru-RU"/>
        </w:rPr>
        <w:t>територіальної</w:t>
      </w:r>
      <w:proofErr w:type="spellEnd"/>
      <w:r w:rsidR="00BB7F2C" w:rsidRPr="00BB7F2C">
        <w:rPr>
          <w:lang w:val="ru-RU"/>
        </w:rPr>
        <w:t xml:space="preserve"> </w:t>
      </w:r>
      <w:proofErr w:type="spellStart"/>
      <w:r w:rsidR="00BB7F2C" w:rsidRPr="00BB7F2C">
        <w:rPr>
          <w:lang w:val="ru-RU"/>
        </w:rPr>
        <w:t>громади</w:t>
      </w:r>
      <w:proofErr w:type="spellEnd"/>
      <w:r w:rsidR="00BB7F2C" w:rsidRPr="00BB7F2C">
        <w:rPr>
          <w:lang w:val="ru-RU"/>
        </w:rPr>
        <w:t xml:space="preserve"> </w:t>
      </w:r>
      <w:r w:rsidR="00B704F9" w:rsidRPr="00B62FD4">
        <w:rPr>
          <w:sz w:val="24"/>
          <w:szCs w:val="24"/>
          <w:lang w:val="ru-RU"/>
        </w:rPr>
        <w:t xml:space="preserve">на 2020 </w:t>
      </w:r>
      <w:proofErr w:type="spellStart"/>
      <w:proofErr w:type="gramStart"/>
      <w:r w:rsidR="00B704F9" w:rsidRPr="00B62FD4">
        <w:rPr>
          <w:sz w:val="24"/>
          <w:szCs w:val="24"/>
          <w:lang w:val="ru-RU"/>
        </w:rPr>
        <w:t>р</w:t>
      </w:r>
      <w:proofErr w:type="gramEnd"/>
      <w:r w:rsidR="00B704F9" w:rsidRPr="00B62FD4">
        <w:rPr>
          <w:sz w:val="24"/>
          <w:szCs w:val="24"/>
          <w:lang w:val="ru-RU"/>
        </w:rPr>
        <w:t>ік</w:t>
      </w:r>
      <w:proofErr w:type="spellEnd"/>
    </w:p>
    <w:p w:rsidR="00B704F9" w:rsidRPr="00B62FD4" w:rsidRDefault="00B704F9" w:rsidP="008D4C7C">
      <w:pPr>
        <w:pStyle w:val="a7"/>
        <w:ind w:firstLine="709"/>
        <w:jc w:val="both"/>
      </w:pPr>
      <w:r w:rsidRPr="00B62FD4">
        <w:t>1) у частині доходів є надходження, визначені статтями 69</w:t>
      </w:r>
      <w:r w:rsidRPr="00B62FD4">
        <w:rPr>
          <w:color w:val="0000FF"/>
          <w:vertAlign w:val="superscript"/>
        </w:rPr>
        <w:t>1</w:t>
      </w:r>
      <w:r w:rsidRPr="00B62FD4">
        <w:t xml:space="preserve"> </w:t>
      </w:r>
      <w:r w:rsidRPr="00B62FD4">
        <w:rPr>
          <w:color w:val="0000FF"/>
        </w:rPr>
        <w:t>Бюджетного кодексу України</w:t>
      </w:r>
      <w:r w:rsidRPr="00B62FD4">
        <w:t>, а також такі надходження відповідно до Закону України "Про Державний бюджет України 2020 рік":</w:t>
      </w:r>
    </w:p>
    <w:p w:rsidR="00B704F9" w:rsidRPr="00B62FD4" w:rsidRDefault="00B704F9" w:rsidP="008D4C7C">
      <w:pPr>
        <w:pStyle w:val="a7"/>
        <w:ind w:firstLine="709"/>
        <w:jc w:val="both"/>
      </w:pPr>
      <w:r w:rsidRPr="00B62FD4">
        <w:t>власні надходження бюджетних установ, що утримуються за рахунок відповідного бюджету</w:t>
      </w:r>
      <w:r w:rsidR="00BB7F2C" w:rsidRPr="00BB7F2C">
        <w:t xml:space="preserve"> </w:t>
      </w:r>
      <w:r w:rsidR="00BB7F2C" w:rsidRPr="00EC1172">
        <w:t>селищної об’єднаної територіальної громади</w:t>
      </w:r>
      <w:r w:rsidRPr="00B62FD4">
        <w:t>;</w:t>
      </w:r>
    </w:p>
    <w:p w:rsidR="00B704F9" w:rsidRPr="00B62FD4" w:rsidRDefault="00B704F9" w:rsidP="008D4C7C">
      <w:pPr>
        <w:pStyle w:val="a7"/>
        <w:numPr>
          <w:ilvl w:val="0"/>
          <w:numId w:val="3"/>
        </w:numPr>
        <w:spacing w:before="0" w:beforeAutospacing="0" w:after="136" w:afterAutospacing="0" w:line="288" w:lineRule="atLeast"/>
        <w:ind w:left="285" w:firstLine="709"/>
        <w:jc w:val="both"/>
        <w:textAlignment w:val="baseline"/>
        <w:rPr>
          <w:rFonts w:ascii="san-serif" w:hAnsi="san-serif" w:cs="san-serif"/>
          <w:color w:val="303030"/>
        </w:rPr>
      </w:pPr>
      <w:r w:rsidRPr="00B62FD4">
        <w:t>субвенції, що надаються з інших бюджетів за рахунок конкретно визначених надходжень спеціального фонду таких бюджетів;</w:t>
      </w:r>
      <w:r w:rsidRPr="00B62FD4">
        <w:rPr>
          <w:rFonts w:ascii="san-serif" w:hAnsi="san-serif" w:cs="san-serif"/>
          <w:color w:val="303030"/>
        </w:rPr>
        <w:t xml:space="preserve"> </w:t>
      </w:r>
    </w:p>
    <w:p w:rsidR="00B704F9" w:rsidRPr="00B62FD4" w:rsidRDefault="00B704F9" w:rsidP="008D4C7C">
      <w:pPr>
        <w:pStyle w:val="a7"/>
        <w:numPr>
          <w:ilvl w:val="0"/>
          <w:numId w:val="3"/>
        </w:numPr>
        <w:spacing w:before="0" w:beforeAutospacing="0" w:after="136" w:afterAutospacing="0" w:line="288" w:lineRule="atLeast"/>
        <w:ind w:left="285" w:firstLine="709"/>
        <w:jc w:val="both"/>
        <w:textAlignment w:val="baseline"/>
        <w:rPr>
          <w:color w:val="303030"/>
        </w:rPr>
      </w:pPr>
      <w:r w:rsidRPr="00B62FD4">
        <w:rPr>
          <w:color w:val="303030"/>
        </w:rPr>
        <w:t>кошти, які передаються із загального фонду бюджету</w:t>
      </w:r>
      <w:r w:rsidR="00BB7F2C" w:rsidRPr="00BB7F2C">
        <w:t xml:space="preserve"> </w:t>
      </w:r>
      <w:r w:rsidR="00BB7F2C" w:rsidRPr="00EC1172">
        <w:t>селищної об’єднаної територіальної громади</w:t>
      </w:r>
      <w:r w:rsidRPr="00B62FD4">
        <w:rPr>
          <w:color w:val="303030"/>
        </w:rPr>
        <w:t xml:space="preserve"> частини бюджету</w:t>
      </w:r>
      <w:r w:rsidR="00BB7F2C" w:rsidRPr="00BB7F2C">
        <w:t xml:space="preserve"> </w:t>
      </w:r>
      <w:r w:rsidR="00BB7F2C" w:rsidRPr="00EC1172">
        <w:t>селищної об’єднаної територіальної громади</w:t>
      </w:r>
      <w:r w:rsidRPr="00B62FD4">
        <w:rPr>
          <w:color w:val="303030"/>
        </w:rPr>
        <w:t xml:space="preserve"> за рішенням </w:t>
      </w:r>
      <w:proofErr w:type="spellStart"/>
      <w:r w:rsidRPr="00B62FD4">
        <w:rPr>
          <w:color w:val="303030"/>
        </w:rPr>
        <w:t>Любашівської</w:t>
      </w:r>
      <w:proofErr w:type="spellEnd"/>
      <w:r w:rsidRPr="00B62FD4">
        <w:rPr>
          <w:color w:val="303030"/>
        </w:rPr>
        <w:t xml:space="preserve"> селищної ради ;</w:t>
      </w:r>
    </w:p>
    <w:p w:rsidR="00B704F9" w:rsidRPr="00B62FD4" w:rsidRDefault="00B704F9" w:rsidP="008D4C7C">
      <w:pPr>
        <w:pStyle w:val="a7"/>
        <w:ind w:firstLine="709"/>
        <w:jc w:val="both"/>
      </w:pPr>
      <w:r w:rsidRPr="00B62FD4">
        <w:t xml:space="preserve">           інші надходження, визначені законом про Державний бюджет України на 20</w:t>
      </w:r>
      <w:r w:rsidR="00BB7F2C">
        <w:t>20</w:t>
      </w:r>
      <w:r w:rsidRPr="00B62FD4">
        <w:t xml:space="preserve"> рік.</w:t>
      </w:r>
    </w:p>
    <w:p w:rsidR="00B704F9" w:rsidRPr="00B62FD4" w:rsidRDefault="00B704F9" w:rsidP="008D4C7C">
      <w:pPr>
        <w:pStyle w:val="a7"/>
        <w:ind w:firstLine="709"/>
        <w:jc w:val="both"/>
      </w:pPr>
      <w:r w:rsidRPr="00B62FD4">
        <w:t xml:space="preserve">2) у частині фінансування є надходження, визначені пунктом 2 частини третьої статті 15 </w:t>
      </w:r>
      <w:r w:rsidRPr="00B62FD4">
        <w:rPr>
          <w:color w:val="0000FF"/>
        </w:rPr>
        <w:t>Бюджетного кодексу України</w:t>
      </w:r>
      <w:r w:rsidRPr="00B62FD4">
        <w:t>.</w:t>
      </w:r>
    </w:p>
    <w:p w:rsidR="00B704F9" w:rsidRPr="00B62FD4" w:rsidRDefault="00B704F9" w:rsidP="008D4C7C">
      <w:pPr>
        <w:pStyle w:val="21"/>
        <w:shd w:val="clear" w:color="auto" w:fill="auto"/>
        <w:spacing w:before="0" w:after="60" w:line="322" w:lineRule="exact"/>
        <w:ind w:left="20" w:right="20" w:firstLine="709"/>
        <w:jc w:val="both"/>
        <w:rPr>
          <w:sz w:val="24"/>
          <w:szCs w:val="24"/>
          <w:lang w:val="uk-UA"/>
        </w:rPr>
      </w:pPr>
      <w:r w:rsidRPr="00B62FD4">
        <w:rPr>
          <w:sz w:val="24"/>
          <w:szCs w:val="24"/>
          <w:lang w:val="uk-UA"/>
        </w:rPr>
        <w:t xml:space="preserve">           1</w:t>
      </w:r>
      <w:r w:rsidR="008D4C7C">
        <w:rPr>
          <w:sz w:val="24"/>
          <w:szCs w:val="24"/>
          <w:lang w:val="uk-UA"/>
        </w:rPr>
        <w:t>0</w:t>
      </w:r>
      <w:r w:rsidRPr="00B62FD4">
        <w:rPr>
          <w:sz w:val="24"/>
          <w:szCs w:val="24"/>
          <w:lang w:val="uk-UA"/>
        </w:rPr>
        <w:t xml:space="preserve">. Установити, що у 2020 році кошти, отримані до спеціального фонду бюджету </w:t>
      </w:r>
      <w:r w:rsidR="00BB7F2C" w:rsidRPr="00BB7F2C">
        <w:rPr>
          <w:lang w:val="uk-UA"/>
        </w:rPr>
        <w:t xml:space="preserve">селищної об’єднаної територіальної громади </w:t>
      </w:r>
      <w:r w:rsidRPr="00B62FD4">
        <w:rPr>
          <w:sz w:val="24"/>
          <w:szCs w:val="24"/>
          <w:lang w:val="uk-UA"/>
        </w:rPr>
        <w:t>згідно з відповідним пунктом частини 1 статті 71 Бюджетного кодексу України, спрямову</w:t>
      </w:r>
      <w:r w:rsidR="00AE6EAD">
        <w:rPr>
          <w:sz w:val="24"/>
          <w:szCs w:val="24"/>
          <w:lang w:val="uk-UA"/>
        </w:rPr>
        <w:t>ю</w:t>
      </w:r>
      <w:r w:rsidRPr="00B62FD4">
        <w:rPr>
          <w:sz w:val="24"/>
          <w:szCs w:val="24"/>
          <w:lang w:val="uk-UA"/>
        </w:rPr>
        <w:t>ться на реалізацію заходів, визначених частиною 2 статті 71 Бюджетного кодексу України.</w:t>
      </w:r>
    </w:p>
    <w:p w:rsidR="00B704F9" w:rsidRDefault="00B704F9" w:rsidP="008D4C7C">
      <w:pPr>
        <w:spacing w:after="60" w:line="317" w:lineRule="exact"/>
        <w:ind w:right="20" w:firstLine="709"/>
        <w:jc w:val="both"/>
        <w:rPr>
          <w:rFonts w:ascii="Times New Roman" w:hAnsi="Times New Roman" w:cs="Times New Roman"/>
        </w:rPr>
      </w:pPr>
      <w:r w:rsidRPr="00B62FD4">
        <w:rPr>
          <w:rFonts w:ascii="Times New Roman" w:hAnsi="Times New Roman" w:cs="Times New Roman"/>
          <w:color w:val="auto"/>
          <w:lang w:eastAsia="ru-RU"/>
        </w:rPr>
        <w:t>1</w:t>
      </w:r>
      <w:r w:rsidR="008D4C7C">
        <w:rPr>
          <w:rFonts w:ascii="Times New Roman" w:hAnsi="Times New Roman" w:cs="Times New Roman"/>
          <w:color w:val="auto"/>
          <w:lang w:eastAsia="ru-RU"/>
        </w:rPr>
        <w:t>1</w:t>
      </w:r>
      <w:r w:rsidRPr="00B62FD4">
        <w:rPr>
          <w:rFonts w:ascii="Times New Roman" w:hAnsi="Times New Roman" w:cs="Times New Roman"/>
          <w:color w:val="auto"/>
          <w:lang w:eastAsia="ru-RU"/>
        </w:rPr>
        <w:t>.</w:t>
      </w:r>
      <w:r w:rsidRPr="00EC1172">
        <w:rPr>
          <w:rFonts w:ascii="Times New Roman" w:hAnsi="Times New Roman" w:cs="Times New Roman"/>
        </w:rPr>
        <w:t xml:space="preserve"> Установити, що невикористаний обсяг субвенцій, виділених у 2020 році з бюджету селищної об’єднаної територіальної громади (за рахунок коштів бюджету селищної об’єднаної територіальної громади) іншим </w:t>
      </w:r>
      <w:r w:rsidRPr="00EC1172">
        <w:rPr>
          <w:rFonts w:ascii="Times New Roman" w:hAnsi="Times New Roman" w:cs="Times New Roman"/>
          <w:lang w:eastAsia="ru-RU"/>
        </w:rPr>
        <w:t xml:space="preserve">бюджетам, </w:t>
      </w:r>
      <w:r w:rsidRPr="00EC1172">
        <w:rPr>
          <w:rFonts w:ascii="Times New Roman" w:hAnsi="Times New Roman" w:cs="Times New Roman"/>
        </w:rPr>
        <w:t>а також субвенцій, виділених з місцевих бюджетів бюджету селищної об’єднаної територіальної громади, зберігається на рахунках бюджету для покриття відповідних витрат у наступному бюджетному періоді з урахуванням їх цільового призначення.</w:t>
      </w:r>
      <w:bookmarkStart w:id="3" w:name="bookmark3"/>
    </w:p>
    <w:p w:rsidR="00B704F9" w:rsidRPr="00EC1172" w:rsidRDefault="00B704F9" w:rsidP="008D4C7C">
      <w:pPr>
        <w:spacing w:after="60" w:line="317" w:lineRule="exact"/>
        <w:ind w:right="20" w:firstLine="709"/>
        <w:jc w:val="both"/>
        <w:rPr>
          <w:rFonts w:ascii="Times New Roman" w:hAnsi="Times New Roman" w:cs="Times New Roman"/>
          <w:b/>
          <w:bCs/>
        </w:rPr>
      </w:pPr>
      <w:r>
        <w:rPr>
          <w:rFonts w:ascii="Times New Roman" w:hAnsi="Times New Roman" w:cs="Times New Roman"/>
        </w:rPr>
        <w:t>1</w:t>
      </w:r>
      <w:r w:rsidR="008D4C7C">
        <w:rPr>
          <w:rFonts w:ascii="Times New Roman" w:hAnsi="Times New Roman" w:cs="Times New Roman"/>
        </w:rPr>
        <w:t>2</w:t>
      </w:r>
      <w:r>
        <w:rPr>
          <w:rFonts w:ascii="Times New Roman" w:hAnsi="Times New Roman" w:cs="Times New Roman"/>
        </w:rPr>
        <w:t>.</w:t>
      </w:r>
      <w:r w:rsidRPr="00EC1172">
        <w:rPr>
          <w:rFonts w:ascii="Times New Roman" w:hAnsi="Times New Roman" w:cs="Times New Roman"/>
        </w:rPr>
        <w:t xml:space="preserve"> Затвердити </w:t>
      </w:r>
      <w:r w:rsidRPr="00EC1172">
        <w:rPr>
          <w:rFonts w:ascii="Times New Roman" w:hAnsi="Times New Roman" w:cs="Times New Roman"/>
          <w:b/>
          <w:bCs/>
        </w:rPr>
        <w:t>перелік захищених статей видатків загального фонду</w:t>
      </w:r>
      <w:bookmarkEnd w:id="3"/>
    </w:p>
    <w:p w:rsidR="00B704F9" w:rsidRPr="00EC1172" w:rsidRDefault="00AE6EAD" w:rsidP="008D4C7C">
      <w:pPr>
        <w:spacing w:line="322" w:lineRule="exact"/>
        <w:ind w:left="20" w:firstLine="709"/>
        <w:jc w:val="both"/>
        <w:rPr>
          <w:rFonts w:ascii="Times New Roman" w:hAnsi="Times New Roman" w:cs="Times New Roman"/>
        </w:rPr>
      </w:pPr>
      <w:r>
        <w:rPr>
          <w:rFonts w:ascii="Times New Roman" w:hAnsi="Times New Roman" w:cs="Times New Roman"/>
        </w:rPr>
        <w:t>селищного</w:t>
      </w:r>
      <w:r w:rsidR="00B704F9" w:rsidRPr="00EC1172">
        <w:rPr>
          <w:rFonts w:ascii="Times New Roman" w:hAnsi="Times New Roman" w:cs="Times New Roman"/>
        </w:rPr>
        <w:t xml:space="preserve"> бюджету на 2020 рік:</w:t>
      </w:r>
    </w:p>
    <w:p w:rsidR="00B704F9" w:rsidRPr="00EC1172" w:rsidRDefault="00B704F9" w:rsidP="008D4C7C">
      <w:pPr>
        <w:numPr>
          <w:ilvl w:val="0"/>
          <w:numId w:val="2"/>
        </w:numPr>
        <w:spacing w:line="322" w:lineRule="exact"/>
        <w:ind w:left="20" w:firstLine="709"/>
        <w:jc w:val="both"/>
        <w:rPr>
          <w:rFonts w:ascii="Times New Roman" w:hAnsi="Times New Roman" w:cs="Times New Roman"/>
        </w:rPr>
      </w:pPr>
      <w:r w:rsidRPr="00EC1172">
        <w:rPr>
          <w:rFonts w:ascii="Times New Roman" w:hAnsi="Times New Roman" w:cs="Times New Roman"/>
        </w:rPr>
        <w:t xml:space="preserve"> оплата праці працівників бюджетних установ;</w:t>
      </w:r>
    </w:p>
    <w:p w:rsidR="00B704F9" w:rsidRPr="00EC1172" w:rsidRDefault="00B704F9" w:rsidP="008D4C7C">
      <w:pPr>
        <w:numPr>
          <w:ilvl w:val="0"/>
          <w:numId w:val="2"/>
        </w:numPr>
        <w:spacing w:line="322" w:lineRule="exact"/>
        <w:ind w:left="20" w:firstLine="709"/>
        <w:jc w:val="both"/>
        <w:rPr>
          <w:rFonts w:ascii="Times New Roman" w:hAnsi="Times New Roman" w:cs="Times New Roman"/>
        </w:rPr>
      </w:pPr>
      <w:r w:rsidRPr="00EC1172">
        <w:rPr>
          <w:rFonts w:ascii="Times New Roman" w:hAnsi="Times New Roman" w:cs="Times New Roman"/>
        </w:rPr>
        <w:t xml:space="preserve"> нарахування на заробітну плату;</w:t>
      </w:r>
    </w:p>
    <w:p w:rsidR="00B704F9" w:rsidRPr="00EC1172" w:rsidRDefault="00B704F9" w:rsidP="008D4C7C">
      <w:pPr>
        <w:numPr>
          <w:ilvl w:val="0"/>
          <w:numId w:val="2"/>
        </w:numPr>
        <w:spacing w:line="322" w:lineRule="exact"/>
        <w:ind w:left="20" w:firstLine="709"/>
        <w:jc w:val="both"/>
        <w:rPr>
          <w:rFonts w:ascii="Times New Roman" w:hAnsi="Times New Roman" w:cs="Times New Roman"/>
        </w:rPr>
      </w:pPr>
      <w:r w:rsidRPr="00EC1172">
        <w:rPr>
          <w:rFonts w:ascii="Times New Roman" w:hAnsi="Times New Roman" w:cs="Times New Roman"/>
        </w:rPr>
        <w:t xml:space="preserve"> придбання медикаментів та перев'язувальних матеріалів;</w:t>
      </w:r>
    </w:p>
    <w:p w:rsidR="00B704F9" w:rsidRPr="00EC1172" w:rsidRDefault="00B704F9" w:rsidP="008D4C7C">
      <w:pPr>
        <w:numPr>
          <w:ilvl w:val="0"/>
          <w:numId w:val="2"/>
        </w:numPr>
        <w:spacing w:line="322" w:lineRule="exact"/>
        <w:ind w:left="20" w:firstLine="709"/>
        <w:jc w:val="both"/>
        <w:rPr>
          <w:rFonts w:ascii="Times New Roman" w:hAnsi="Times New Roman" w:cs="Times New Roman"/>
        </w:rPr>
      </w:pPr>
      <w:r w:rsidRPr="00EC1172">
        <w:rPr>
          <w:rFonts w:ascii="Times New Roman" w:hAnsi="Times New Roman" w:cs="Times New Roman"/>
        </w:rPr>
        <w:t xml:space="preserve"> забезпечення продуктами харчування;</w:t>
      </w:r>
    </w:p>
    <w:p w:rsidR="00B704F9" w:rsidRPr="00EC1172" w:rsidRDefault="00B704F9" w:rsidP="008D4C7C">
      <w:pPr>
        <w:numPr>
          <w:ilvl w:val="0"/>
          <w:numId w:val="2"/>
        </w:numPr>
        <w:spacing w:line="322" w:lineRule="exact"/>
        <w:ind w:left="20" w:firstLine="709"/>
        <w:jc w:val="both"/>
        <w:rPr>
          <w:rFonts w:ascii="Times New Roman" w:hAnsi="Times New Roman" w:cs="Times New Roman"/>
        </w:rPr>
      </w:pPr>
      <w:r w:rsidRPr="00EC1172">
        <w:rPr>
          <w:rFonts w:ascii="Times New Roman" w:hAnsi="Times New Roman" w:cs="Times New Roman"/>
        </w:rPr>
        <w:t xml:space="preserve"> оплата комунальних послуг та енергоносіїв;</w:t>
      </w:r>
    </w:p>
    <w:p w:rsidR="00B704F9" w:rsidRPr="00EC1172" w:rsidRDefault="00B704F9" w:rsidP="008D4C7C">
      <w:pPr>
        <w:numPr>
          <w:ilvl w:val="0"/>
          <w:numId w:val="2"/>
        </w:numPr>
        <w:spacing w:line="322" w:lineRule="exact"/>
        <w:ind w:left="20" w:firstLine="709"/>
        <w:jc w:val="both"/>
        <w:rPr>
          <w:rFonts w:ascii="Times New Roman" w:hAnsi="Times New Roman" w:cs="Times New Roman"/>
        </w:rPr>
      </w:pPr>
      <w:r w:rsidRPr="00EC1172">
        <w:rPr>
          <w:rFonts w:ascii="Times New Roman" w:hAnsi="Times New Roman" w:cs="Times New Roman"/>
        </w:rPr>
        <w:t>поточні трансферти населенню;</w:t>
      </w:r>
    </w:p>
    <w:p w:rsidR="00B704F9" w:rsidRPr="00EC1172" w:rsidRDefault="00B704F9" w:rsidP="008D4C7C">
      <w:pPr>
        <w:numPr>
          <w:ilvl w:val="0"/>
          <w:numId w:val="2"/>
        </w:numPr>
        <w:spacing w:line="322" w:lineRule="exact"/>
        <w:ind w:left="20" w:firstLine="709"/>
        <w:jc w:val="both"/>
        <w:rPr>
          <w:rFonts w:ascii="Times New Roman" w:hAnsi="Times New Roman" w:cs="Times New Roman"/>
        </w:rPr>
      </w:pPr>
      <w:r w:rsidRPr="00EC1172">
        <w:rPr>
          <w:rFonts w:ascii="Times New Roman" w:hAnsi="Times New Roman" w:cs="Times New Roman"/>
        </w:rPr>
        <w:t xml:space="preserve"> поточні трансферти місцевим бюджетам;</w:t>
      </w:r>
    </w:p>
    <w:p w:rsidR="00B704F9" w:rsidRPr="00EC1172" w:rsidRDefault="00B704F9" w:rsidP="008D4C7C">
      <w:pPr>
        <w:numPr>
          <w:ilvl w:val="0"/>
          <w:numId w:val="2"/>
        </w:numPr>
        <w:spacing w:after="60" w:line="322" w:lineRule="exact"/>
        <w:ind w:left="20" w:firstLine="709"/>
        <w:jc w:val="both"/>
        <w:rPr>
          <w:rFonts w:ascii="Times New Roman" w:hAnsi="Times New Roman" w:cs="Times New Roman"/>
        </w:rPr>
      </w:pPr>
      <w:r w:rsidRPr="00EC1172">
        <w:rPr>
          <w:rFonts w:ascii="Times New Roman" w:hAnsi="Times New Roman" w:cs="Times New Roman"/>
        </w:rPr>
        <w:t xml:space="preserve"> оплату </w:t>
      </w:r>
      <w:proofErr w:type="spellStart"/>
      <w:r w:rsidRPr="00EC1172">
        <w:rPr>
          <w:rFonts w:ascii="Times New Roman" w:hAnsi="Times New Roman" w:cs="Times New Roman"/>
        </w:rPr>
        <w:t>енергосервісу</w:t>
      </w:r>
      <w:proofErr w:type="spellEnd"/>
      <w:r w:rsidRPr="00EC1172">
        <w:rPr>
          <w:rFonts w:ascii="Times New Roman" w:hAnsi="Times New Roman" w:cs="Times New Roman"/>
        </w:rPr>
        <w:t>.</w:t>
      </w:r>
    </w:p>
    <w:p w:rsidR="00B704F9" w:rsidRPr="00EC1172" w:rsidRDefault="00B704F9" w:rsidP="008D4C7C">
      <w:pPr>
        <w:spacing w:after="60" w:line="322" w:lineRule="exact"/>
        <w:ind w:right="20" w:firstLine="709"/>
        <w:jc w:val="both"/>
        <w:rPr>
          <w:rFonts w:ascii="Times New Roman" w:hAnsi="Times New Roman" w:cs="Times New Roman"/>
        </w:rPr>
      </w:pPr>
      <w:r>
        <w:rPr>
          <w:rFonts w:ascii="Times New Roman" w:hAnsi="Times New Roman" w:cs="Times New Roman"/>
        </w:rPr>
        <w:t>1</w:t>
      </w:r>
      <w:r w:rsidR="008D4C7C">
        <w:rPr>
          <w:rFonts w:ascii="Times New Roman" w:hAnsi="Times New Roman" w:cs="Times New Roman"/>
        </w:rPr>
        <w:t>3</w:t>
      </w:r>
      <w:r>
        <w:rPr>
          <w:rFonts w:ascii="Times New Roman" w:hAnsi="Times New Roman" w:cs="Times New Roman"/>
        </w:rPr>
        <w:t>.</w:t>
      </w:r>
      <w:r w:rsidRPr="00EC1172">
        <w:rPr>
          <w:rFonts w:ascii="Times New Roman" w:hAnsi="Times New Roman" w:cs="Times New Roman"/>
        </w:rPr>
        <w:t xml:space="preserve"> Відповідно до статей 43 та 73 Бюджетного кодексу України надати право </w:t>
      </w:r>
      <w:proofErr w:type="spellStart"/>
      <w:r w:rsidRPr="00EC1172">
        <w:rPr>
          <w:rFonts w:ascii="Times New Roman" w:hAnsi="Times New Roman" w:cs="Times New Roman"/>
        </w:rPr>
        <w:t>Любашівській</w:t>
      </w:r>
      <w:proofErr w:type="spellEnd"/>
      <w:r w:rsidRPr="00EC1172">
        <w:rPr>
          <w:rFonts w:ascii="Times New Roman" w:hAnsi="Times New Roman" w:cs="Times New Roman"/>
        </w:rPr>
        <w:t xml:space="preserve"> селищній об’єднаній територіальній громаді отримувати у порядку, визначеному Кабінетом Міністрів України, позики на покриття тимчасових касових розривів бюджету селищної об’єднаної територіальної громади, пов’язаних із забезпеченням захищених видатків загального фонду, в межах поточного бюджетного періоду за рахунок </w:t>
      </w:r>
      <w:r w:rsidRPr="00EC1172">
        <w:rPr>
          <w:rFonts w:ascii="Times New Roman" w:hAnsi="Times New Roman" w:cs="Times New Roman"/>
        </w:rPr>
        <w:lastRenderedPageBreak/>
        <w:t>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B704F9" w:rsidRPr="00EC1172" w:rsidRDefault="00B704F9" w:rsidP="008D4C7C">
      <w:pPr>
        <w:keepNext/>
        <w:keepLines/>
        <w:spacing w:line="322" w:lineRule="exact"/>
        <w:ind w:firstLine="709"/>
        <w:jc w:val="both"/>
        <w:outlineLvl w:val="5"/>
        <w:rPr>
          <w:rFonts w:ascii="Times New Roman" w:hAnsi="Times New Roman" w:cs="Times New Roman"/>
          <w:b/>
          <w:bCs/>
        </w:rPr>
      </w:pPr>
      <w:bookmarkStart w:id="4" w:name="bookmark4"/>
      <w:r>
        <w:rPr>
          <w:rFonts w:ascii="Times New Roman" w:hAnsi="Times New Roman" w:cs="Times New Roman"/>
          <w:b/>
          <w:bCs/>
        </w:rPr>
        <w:t>1</w:t>
      </w:r>
      <w:r w:rsidR="008D4C7C">
        <w:rPr>
          <w:rFonts w:ascii="Times New Roman" w:hAnsi="Times New Roman" w:cs="Times New Roman"/>
          <w:b/>
          <w:bCs/>
        </w:rPr>
        <w:t>4</w:t>
      </w:r>
      <w:r>
        <w:rPr>
          <w:rFonts w:ascii="Times New Roman" w:hAnsi="Times New Roman" w:cs="Times New Roman"/>
          <w:b/>
          <w:bCs/>
        </w:rPr>
        <w:t xml:space="preserve">. </w:t>
      </w:r>
      <w:r w:rsidRPr="00EC1172">
        <w:rPr>
          <w:rFonts w:ascii="Times New Roman" w:hAnsi="Times New Roman" w:cs="Times New Roman"/>
          <w:b/>
          <w:bCs/>
        </w:rPr>
        <w:t>Головним розпорядникам коштів бюджету селищної об’єднаної територіальної громади</w:t>
      </w:r>
      <w:r w:rsidRPr="00EC1172">
        <w:rPr>
          <w:rFonts w:ascii="Times New Roman" w:hAnsi="Times New Roman" w:cs="Times New Roman"/>
        </w:rPr>
        <w:t>:</w:t>
      </w:r>
      <w:bookmarkEnd w:id="4"/>
    </w:p>
    <w:p w:rsidR="00B704F9" w:rsidRPr="00362D20" w:rsidRDefault="00B704F9" w:rsidP="008D4C7C">
      <w:pPr>
        <w:pStyle w:val="21"/>
        <w:shd w:val="clear" w:color="auto" w:fill="auto"/>
        <w:spacing w:before="0" w:after="0" w:line="322" w:lineRule="exact"/>
        <w:ind w:right="20" w:firstLine="709"/>
        <w:jc w:val="both"/>
        <w:rPr>
          <w:sz w:val="24"/>
          <w:szCs w:val="24"/>
          <w:lang w:val="ru-RU"/>
        </w:rPr>
      </w:pPr>
      <w:r>
        <w:rPr>
          <w:sz w:val="24"/>
          <w:szCs w:val="24"/>
          <w:lang w:val="uk-UA"/>
        </w:rPr>
        <w:t>1</w:t>
      </w:r>
      <w:r w:rsidR="008D4C7C">
        <w:rPr>
          <w:sz w:val="24"/>
          <w:szCs w:val="24"/>
          <w:lang w:val="uk-UA"/>
        </w:rPr>
        <w:t>4</w:t>
      </w:r>
      <w:r>
        <w:rPr>
          <w:sz w:val="24"/>
          <w:szCs w:val="24"/>
          <w:lang w:val="uk-UA"/>
        </w:rPr>
        <w:t>.1.</w:t>
      </w:r>
      <w:proofErr w:type="spellStart"/>
      <w:r w:rsidRPr="00362D20">
        <w:rPr>
          <w:sz w:val="24"/>
          <w:szCs w:val="24"/>
          <w:lang w:val="ru-RU"/>
        </w:rPr>
        <w:t>Забезпечити</w:t>
      </w:r>
      <w:proofErr w:type="spellEnd"/>
      <w:r w:rsidRPr="00362D20">
        <w:rPr>
          <w:sz w:val="24"/>
          <w:szCs w:val="24"/>
          <w:lang w:val="ru-RU"/>
        </w:rPr>
        <w:t xml:space="preserve"> у </w:t>
      </w:r>
      <w:proofErr w:type="spellStart"/>
      <w:r w:rsidRPr="00362D20">
        <w:rPr>
          <w:sz w:val="24"/>
          <w:szCs w:val="24"/>
          <w:lang w:val="ru-RU"/>
        </w:rPr>
        <w:t>першочерговому</w:t>
      </w:r>
      <w:proofErr w:type="spellEnd"/>
      <w:r w:rsidRPr="00362D20">
        <w:rPr>
          <w:sz w:val="24"/>
          <w:szCs w:val="24"/>
          <w:lang w:val="ru-RU"/>
        </w:rPr>
        <w:t xml:space="preserve"> порядку у </w:t>
      </w:r>
      <w:proofErr w:type="spellStart"/>
      <w:r w:rsidRPr="00362D20">
        <w:rPr>
          <w:sz w:val="24"/>
          <w:szCs w:val="24"/>
          <w:lang w:val="ru-RU"/>
        </w:rPr>
        <w:t>повному</w:t>
      </w:r>
      <w:proofErr w:type="spellEnd"/>
      <w:r w:rsidR="00BB7F2C">
        <w:rPr>
          <w:sz w:val="24"/>
          <w:szCs w:val="24"/>
          <w:lang w:val="ru-RU"/>
        </w:rPr>
        <w:t xml:space="preserve"> </w:t>
      </w:r>
      <w:proofErr w:type="spellStart"/>
      <w:r w:rsidRPr="00362D20">
        <w:rPr>
          <w:sz w:val="24"/>
          <w:szCs w:val="24"/>
          <w:lang w:val="ru-RU"/>
        </w:rPr>
        <w:t>обсязі</w:t>
      </w:r>
      <w:proofErr w:type="spellEnd"/>
      <w:r w:rsidRPr="00362D20">
        <w:rPr>
          <w:sz w:val="24"/>
          <w:szCs w:val="24"/>
          <w:lang w:val="ru-RU"/>
        </w:rPr>
        <w:t xml:space="preserve"> потребу у коштах на оплату</w:t>
      </w:r>
      <w:r w:rsidR="00AB5F21">
        <w:rPr>
          <w:sz w:val="24"/>
          <w:szCs w:val="24"/>
          <w:lang w:val="ru-RU"/>
        </w:rPr>
        <w:t xml:space="preserve"> </w:t>
      </w:r>
      <w:proofErr w:type="spellStart"/>
      <w:r w:rsidRPr="00362D20">
        <w:rPr>
          <w:sz w:val="24"/>
          <w:szCs w:val="24"/>
          <w:lang w:val="ru-RU"/>
        </w:rPr>
        <w:t>праці</w:t>
      </w:r>
      <w:proofErr w:type="spellEnd"/>
      <w:r w:rsidR="00AB5F21">
        <w:rPr>
          <w:sz w:val="24"/>
          <w:szCs w:val="24"/>
          <w:lang w:val="ru-RU"/>
        </w:rPr>
        <w:t xml:space="preserve"> </w:t>
      </w:r>
      <w:proofErr w:type="spellStart"/>
      <w:r w:rsidRPr="00362D20">
        <w:rPr>
          <w:sz w:val="24"/>
          <w:szCs w:val="24"/>
          <w:lang w:val="ru-RU"/>
        </w:rPr>
        <w:t>працівників</w:t>
      </w:r>
      <w:proofErr w:type="spellEnd"/>
      <w:r w:rsidR="00AB5F21">
        <w:rPr>
          <w:sz w:val="24"/>
          <w:szCs w:val="24"/>
          <w:lang w:val="ru-RU"/>
        </w:rPr>
        <w:t xml:space="preserve"> </w:t>
      </w:r>
      <w:proofErr w:type="spellStart"/>
      <w:r w:rsidRPr="00362D20">
        <w:rPr>
          <w:sz w:val="24"/>
          <w:szCs w:val="24"/>
          <w:lang w:val="ru-RU"/>
        </w:rPr>
        <w:t>бюджетних</w:t>
      </w:r>
      <w:proofErr w:type="spellEnd"/>
      <w:r w:rsidR="00AB5F21">
        <w:rPr>
          <w:sz w:val="24"/>
          <w:szCs w:val="24"/>
          <w:lang w:val="ru-RU"/>
        </w:rPr>
        <w:t xml:space="preserve"> </w:t>
      </w:r>
      <w:proofErr w:type="spellStart"/>
      <w:r w:rsidRPr="00362D20">
        <w:rPr>
          <w:sz w:val="24"/>
          <w:szCs w:val="24"/>
          <w:lang w:val="ru-RU"/>
        </w:rPr>
        <w:t>установ</w:t>
      </w:r>
      <w:proofErr w:type="spellEnd"/>
      <w:r w:rsidR="00AB5F21">
        <w:rPr>
          <w:sz w:val="24"/>
          <w:szCs w:val="24"/>
          <w:lang w:val="ru-RU"/>
        </w:rPr>
        <w:t xml:space="preserve"> </w:t>
      </w:r>
      <w:proofErr w:type="spellStart"/>
      <w:r w:rsidRPr="00362D20">
        <w:rPr>
          <w:sz w:val="24"/>
          <w:szCs w:val="24"/>
          <w:lang w:val="ru-RU"/>
        </w:rPr>
        <w:t>відповідно</w:t>
      </w:r>
      <w:proofErr w:type="spellEnd"/>
      <w:r w:rsidRPr="00362D20">
        <w:rPr>
          <w:sz w:val="24"/>
          <w:szCs w:val="24"/>
          <w:lang w:val="ru-RU"/>
        </w:rPr>
        <w:t xml:space="preserve"> до </w:t>
      </w:r>
      <w:proofErr w:type="spellStart"/>
      <w:r w:rsidRPr="00362D20">
        <w:rPr>
          <w:sz w:val="24"/>
          <w:szCs w:val="24"/>
          <w:lang w:val="ru-RU"/>
        </w:rPr>
        <w:t>встановлених</w:t>
      </w:r>
      <w:proofErr w:type="spellEnd"/>
      <w:r w:rsidR="00AB5F21">
        <w:rPr>
          <w:sz w:val="24"/>
          <w:szCs w:val="24"/>
          <w:lang w:val="ru-RU"/>
        </w:rPr>
        <w:t xml:space="preserve"> </w:t>
      </w:r>
      <w:proofErr w:type="spellStart"/>
      <w:r w:rsidRPr="00362D20">
        <w:rPr>
          <w:sz w:val="24"/>
          <w:szCs w:val="24"/>
          <w:lang w:val="ru-RU"/>
        </w:rPr>
        <w:t>законодавством</w:t>
      </w:r>
      <w:proofErr w:type="spellEnd"/>
      <w:r w:rsidR="00AB5F21">
        <w:rPr>
          <w:sz w:val="24"/>
          <w:szCs w:val="24"/>
          <w:lang w:val="ru-RU"/>
        </w:rPr>
        <w:t xml:space="preserve"> </w:t>
      </w:r>
      <w:proofErr w:type="spellStart"/>
      <w:r w:rsidRPr="00362D20">
        <w:rPr>
          <w:sz w:val="24"/>
          <w:szCs w:val="24"/>
          <w:lang w:val="ru-RU"/>
        </w:rPr>
        <w:t>України</w:t>
      </w:r>
      <w:proofErr w:type="spellEnd"/>
      <w:r w:rsidRPr="00362D20">
        <w:rPr>
          <w:sz w:val="24"/>
          <w:szCs w:val="24"/>
          <w:lang w:val="ru-RU"/>
        </w:rPr>
        <w:t xml:space="preserve"> умов оплати </w:t>
      </w:r>
      <w:proofErr w:type="spellStart"/>
      <w:r w:rsidRPr="00362D20">
        <w:rPr>
          <w:sz w:val="24"/>
          <w:szCs w:val="24"/>
          <w:lang w:val="ru-RU"/>
        </w:rPr>
        <w:t>праці</w:t>
      </w:r>
      <w:proofErr w:type="spellEnd"/>
      <w:r w:rsidRPr="00362D20">
        <w:rPr>
          <w:sz w:val="24"/>
          <w:szCs w:val="24"/>
          <w:lang w:val="ru-RU"/>
        </w:rPr>
        <w:t xml:space="preserve"> та </w:t>
      </w:r>
      <w:proofErr w:type="spellStart"/>
      <w:r w:rsidRPr="00362D20">
        <w:rPr>
          <w:sz w:val="24"/>
          <w:szCs w:val="24"/>
          <w:lang w:val="ru-RU"/>
        </w:rPr>
        <w:t>розміру</w:t>
      </w:r>
      <w:proofErr w:type="spellEnd"/>
      <w:r w:rsidR="00AB5F21">
        <w:rPr>
          <w:sz w:val="24"/>
          <w:szCs w:val="24"/>
          <w:lang w:val="ru-RU"/>
        </w:rPr>
        <w:t xml:space="preserve"> </w:t>
      </w:r>
      <w:proofErr w:type="spellStart"/>
      <w:r w:rsidRPr="00362D20">
        <w:rPr>
          <w:sz w:val="24"/>
          <w:szCs w:val="24"/>
          <w:lang w:val="ru-RU"/>
        </w:rPr>
        <w:t>мінімальної</w:t>
      </w:r>
      <w:proofErr w:type="spellEnd"/>
      <w:r w:rsidR="00AB5F21">
        <w:rPr>
          <w:sz w:val="24"/>
          <w:szCs w:val="24"/>
          <w:lang w:val="ru-RU"/>
        </w:rPr>
        <w:t xml:space="preserve"> </w:t>
      </w:r>
      <w:proofErr w:type="spellStart"/>
      <w:r w:rsidRPr="00362D20">
        <w:rPr>
          <w:sz w:val="24"/>
          <w:szCs w:val="24"/>
          <w:lang w:val="ru-RU"/>
        </w:rPr>
        <w:t>заробітної</w:t>
      </w:r>
      <w:proofErr w:type="spellEnd"/>
      <w:r w:rsidR="00AB5F21">
        <w:rPr>
          <w:sz w:val="24"/>
          <w:szCs w:val="24"/>
          <w:lang w:val="ru-RU"/>
        </w:rPr>
        <w:t xml:space="preserve"> </w:t>
      </w:r>
      <w:r w:rsidRPr="00BB7F2C">
        <w:rPr>
          <w:sz w:val="24"/>
          <w:szCs w:val="24"/>
          <w:lang w:val="ru-RU"/>
        </w:rPr>
        <w:t>плати;</w:t>
      </w:r>
      <w:r w:rsidRPr="00362D20">
        <w:rPr>
          <w:sz w:val="24"/>
          <w:szCs w:val="24"/>
          <w:lang w:val="ru-RU"/>
        </w:rPr>
        <w:t xml:space="preserve"> </w:t>
      </w:r>
      <w:proofErr w:type="spellStart"/>
      <w:r w:rsidRPr="00362D20">
        <w:rPr>
          <w:sz w:val="24"/>
          <w:szCs w:val="24"/>
          <w:lang w:val="ru-RU"/>
        </w:rPr>
        <w:t>проведення</w:t>
      </w:r>
      <w:proofErr w:type="spellEnd"/>
      <w:r w:rsidR="00AB5F21">
        <w:rPr>
          <w:sz w:val="24"/>
          <w:szCs w:val="24"/>
          <w:lang w:val="ru-RU"/>
        </w:rPr>
        <w:t xml:space="preserve"> </w:t>
      </w:r>
      <w:proofErr w:type="spellStart"/>
      <w:r w:rsidRPr="00362D20">
        <w:rPr>
          <w:sz w:val="24"/>
          <w:szCs w:val="24"/>
          <w:lang w:val="ru-RU"/>
        </w:rPr>
        <w:t>розрахунків</w:t>
      </w:r>
      <w:proofErr w:type="spellEnd"/>
      <w:r w:rsidRPr="00362D20">
        <w:rPr>
          <w:sz w:val="24"/>
          <w:szCs w:val="24"/>
          <w:lang w:val="ru-RU"/>
        </w:rPr>
        <w:t xml:space="preserve"> за </w:t>
      </w:r>
      <w:proofErr w:type="spellStart"/>
      <w:r w:rsidRPr="00362D20">
        <w:rPr>
          <w:sz w:val="24"/>
          <w:szCs w:val="24"/>
          <w:lang w:val="ru-RU"/>
        </w:rPr>
        <w:t>електричну</w:t>
      </w:r>
      <w:proofErr w:type="spellEnd"/>
      <w:r w:rsidRPr="00362D20">
        <w:rPr>
          <w:sz w:val="24"/>
          <w:szCs w:val="24"/>
          <w:lang w:val="ru-RU"/>
        </w:rPr>
        <w:t xml:space="preserve"> та </w:t>
      </w:r>
      <w:proofErr w:type="spellStart"/>
      <w:r w:rsidRPr="00362D20">
        <w:rPr>
          <w:sz w:val="24"/>
          <w:szCs w:val="24"/>
          <w:lang w:val="ru-RU"/>
        </w:rPr>
        <w:t>теплову</w:t>
      </w:r>
      <w:proofErr w:type="spellEnd"/>
      <w:r w:rsidR="00AE6EAD">
        <w:rPr>
          <w:sz w:val="24"/>
          <w:szCs w:val="24"/>
          <w:lang w:val="ru-RU"/>
        </w:rPr>
        <w:t xml:space="preserve"> </w:t>
      </w:r>
      <w:proofErr w:type="spellStart"/>
      <w:r w:rsidRPr="00362D20">
        <w:rPr>
          <w:sz w:val="24"/>
          <w:szCs w:val="24"/>
          <w:lang w:val="ru-RU"/>
        </w:rPr>
        <w:t>енергію</w:t>
      </w:r>
      <w:proofErr w:type="spellEnd"/>
      <w:r w:rsidRPr="00362D20">
        <w:rPr>
          <w:sz w:val="24"/>
          <w:szCs w:val="24"/>
          <w:lang w:val="ru-RU"/>
        </w:rPr>
        <w:t xml:space="preserve">, </w:t>
      </w:r>
      <w:proofErr w:type="spellStart"/>
      <w:r w:rsidRPr="00362D20">
        <w:rPr>
          <w:sz w:val="24"/>
          <w:szCs w:val="24"/>
          <w:lang w:val="ru-RU"/>
        </w:rPr>
        <w:t>водопостачання</w:t>
      </w:r>
      <w:proofErr w:type="spellEnd"/>
      <w:r w:rsidRPr="00362D20">
        <w:rPr>
          <w:sz w:val="24"/>
          <w:szCs w:val="24"/>
          <w:lang w:val="ru-RU"/>
        </w:rPr>
        <w:t xml:space="preserve">, </w:t>
      </w:r>
      <w:proofErr w:type="spellStart"/>
      <w:r w:rsidRPr="00362D20">
        <w:rPr>
          <w:sz w:val="24"/>
          <w:szCs w:val="24"/>
          <w:lang w:val="ru-RU"/>
        </w:rPr>
        <w:t>водовідведення</w:t>
      </w:r>
      <w:proofErr w:type="spellEnd"/>
      <w:r w:rsidRPr="00362D20">
        <w:rPr>
          <w:sz w:val="24"/>
          <w:szCs w:val="24"/>
          <w:lang w:val="ru-RU"/>
        </w:rPr>
        <w:t xml:space="preserve">, </w:t>
      </w:r>
      <w:proofErr w:type="spellStart"/>
      <w:r w:rsidRPr="00362D20">
        <w:rPr>
          <w:sz w:val="24"/>
          <w:szCs w:val="24"/>
          <w:lang w:val="ru-RU"/>
        </w:rPr>
        <w:t>природний</w:t>
      </w:r>
      <w:proofErr w:type="spellEnd"/>
      <w:r w:rsidRPr="00362D20">
        <w:rPr>
          <w:sz w:val="24"/>
          <w:szCs w:val="24"/>
          <w:lang w:val="ru-RU"/>
        </w:rPr>
        <w:t xml:space="preserve"> газ та </w:t>
      </w:r>
      <w:proofErr w:type="spellStart"/>
      <w:r w:rsidRPr="00362D20">
        <w:rPr>
          <w:sz w:val="24"/>
          <w:szCs w:val="24"/>
          <w:lang w:val="ru-RU"/>
        </w:rPr>
        <w:t>послуги</w:t>
      </w:r>
      <w:proofErr w:type="spellEnd"/>
      <w:r w:rsidR="008D4C7C">
        <w:rPr>
          <w:sz w:val="24"/>
          <w:szCs w:val="24"/>
          <w:lang w:val="ru-RU"/>
        </w:rPr>
        <w:t xml:space="preserve"> </w:t>
      </w:r>
      <w:proofErr w:type="spellStart"/>
      <w:r w:rsidRPr="00362D20">
        <w:rPr>
          <w:sz w:val="24"/>
          <w:szCs w:val="24"/>
          <w:lang w:val="ru-RU"/>
        </w:rPr>
        <w:t>зв’язку</w:t>
      </w:r>
      <w:proofErr w:type="spellEnd"/>
      <w:r w:rsidRPr="00362D20">
        <w:rPr>
          <w:sz w:val="24"/>
          <w:szCs w:val="24"/>
          <w:lang w:val="ru-RU"/>
        </w:rPr>
        <w:t xml:space="preserve">, </w:t>
      </w:r>
      <w:proofErr w:type="spellStart"/>
      <w:r w:rsidRPr="00362D20">
        <w:rPr>
          <w:sz w:val="24"/>
          <w:szCs w:val="24"/>
          <w:lang w:val="ru-RU"/>
        </w:rPr>
        <w:t>які</w:t>
      </w:r>
      <w:proofErr w:type="spellEnd"/>
      <w:r w:rsidR="008D4C7C">
        <w:rPr>
          <w:sz w:val="24"/>
          <w:szCs w:val="24"/>
          <w:lang w:val="ru-RU"/>
        </w:rPr>
        <w:t xml:space="preserve"> </w:t>
      </w:r>
      <w:proofErr w:type="spellStart"/>
      <w:r w:rsidRPr="00362D20">
        <w:rPr>
          <w:sz w:val="24"/>
          <w:szCs w:val="24"/>
          <w:lang w:val="ru-RU"/>
        </w:rPr>
        <w:t>споживаються</w:t>
      </w:r>
      <w:proofErr w:type="spellEnd"/>
      <w:r w:rsidR="00AB5F21">
        <w:rPr>
          <w:sz w:val="24"/>
          <w:szCs w:val="24"/>
          <w:lang w:val="ru-RU"/>
        </w:rPr>
        <w:t xml:space="preserve"> </w:t>
      </w:r>
      <w:proofErr w:type="spellStart"/>
      <w:r w:rsidRPr="00362D20">
        <w:rPr>
          <w:sz w:val="24"/>
          <w:szCs w:val="24"/>
          <w:lang w:val="ru-RU"/>
        </w:rPr>
        <w:t>бюджетними</w:t>
      </w:r>
      <w:proofErr w:type="spellEnd"/>
      <w:r w:rsidR="00AB5F21">
        <w:rPr>
          <w:sz w:val="24"/>
          <w:szCs w:val="24"/>
          <w:lang w:val="ru-RU"/>
        </w:rPr>
        <w:t xml:space="preserve"> </w:t>
      </w:r>
      <w:proofErr w:type="spellStart"/>
      <w:r w:rsidRPr="00362D20">
        <w:rPr>
          <w:sz w:val="24"/>
          <w:szCs w:val="24"/>
          <w:lang w:val="ru-RU"/>
        </w:rPr>
        <w:t>установами</w:t>
      </w:r>
      <w:proofErr w:type="spellEnd"/>
      <w:r w:rsidRPr="00362D20">
        <w:rPr>
          <w:sz w:val="24"/>
          <w:szCs w:val="24"/>
          <w:lang w:val="ru-RU"/>
        </w:rPr>
        <w:t xml:space="preserve">, не </w:t>
      </w:r>
      <w:proofErr w:type="spellStart"/>
      <w:r w:rsidRPr="00362D20">
        <w:rPr>
          <w:sz w:val="24"/>
          <w:szCs w:val="24"/>
          <w:lang w:val="ru-RU"/>
        </w:rPr>
        <w:t>допускаючи</w:t>
      </w:r>
      <w:proofErr w:type="spellEnd"/>
      <w:r w:rsidRPr="00362D20">
        <w:rPr>
          <w:sz w:val="24"/>
          <w:szCs w:val="24"/>
          <w:lang w:val="ru-RU"/>
        </w:rPr>
        <w:t xml:space="preserve"> будь-</w:t>
      </w:r>
      <w:proofErr w:type="spellStart"/>
      <w:r w:rsidRPr="00362D20">
        <w:rPr>
          <w:sz w:val="24"/>
          <w:szCs w:val="24"/>
          <w:lang w:val="ru-RU"/>
        </w:rPr>
        <w:t>якої</w:t>
      </w:r>
      <w:proofErr w:type="spellEnd"/>
      <w:r w:rsidR="00AB5F21">
        <w:rPr>
          <w:sz w:val="24"/>
          <w:szCs w:val="24"/>
          <w:lang w:val="ru-RU"/>
        </w:rPr>
        <w:t xml:space="preserve"> </w:t>
      </w:r>
      <w:r w:rsidRPr="00362D20">
        <w:rPr>
          <w:sz w:val="24"/>
          <w:szCs w:val="24"/>
          <w:lang w:val="ru-RU"/>
        </w:rPr>
        <w:t>за</w:t>
      </w:r>
      <w:r w:rsidR="00AE6EAD">
        <w:rPr>
          <w:sz w:val="24"/>
          <w:szCs w:val="24"/>
          <w:lang w:val="ru-RU"/>
        </w:rPr>
        <w:t>-</w:t>
      </w:r>
      <w:r w:rsidR="00AB5F21">
        <w:rPr>
          <w:sz w:val="24"/>
          <w:szCs w:val="24"/>
          <w:lang w:val="ru-RU"/>
        </w:rPr>
        <w:t xml:space="preserve"> </w:t>
      </w:r>
      <w:proofErr w:type="spellStart"/>
      <w:r w:rsidRPr="00362D20">
        <w:rPr>
          <w:sz w:val="24"/>
          <w:szCs w:val="24"/>
          <w:lang w:val="ru-RU"/>
        </w:rPr>
        <w:t>боргованості</w:t>
      </w:r>
      <w:proofErr w:type="spellEnd"/>
      <w:r w:rsidR="00AB5F21">
        <w:rPr>
          <w:sz w:val="24"/>
          <w:szCs w:val="24"/>
          <w:lang w:val="ru-RU"/>
        </w:rPr>
        <w:t xml:space="preserve"> </w:t>
      </w:r>
      <w:proofErr w:type="spellStart"/>
      <w:r w:rsidRPr="00362D20">
        <w:rPr>
          <w:sz w:val="24"/>
          <w:szCs w:val="24"/>
          <w:lang w:val="ru-RU"/>
        </w:rPr>
        <w:t>із</w:t>
      </w:r>
      <w:proofErr w:type="spellEnd"/>
      <w:r w:rsidR="00AB5F21">
        <w:rPr>
          <w:sz w:val="24"/>
          <w:szCs w:val="24"/>
          <w:lang w:val="ru-RU"/>
        </w:rPr>
        <w:t xml:space="preserve"> </w:t>
      </w:r>
      <w:proofErr w:type="spellStart"/>
      <w:r w:rsidRPr="00362D20">
        <w:rPr>
          <w:sz w:val="24"/>
          <w:szCs w:val="24"/>
          <w:lang w:val="ru-RU"/>
        </w:rPr>
        <w:t>зазначених</w:t>
      </w:r>
      <w:proofErr w:type="spellEnd"/>
      <w:r w:rsidR="00AB5F21">
        <w:rPr>
          <w:sz w:val="24"/>
          <w:szCs w:val="24"/>
          <w:lang w:val="ru-RU"/>
        </w:rPr>
        <w:t xml:space="preserve"> </w:t>
      </w:r>
      <w:proofErr w:type="spellStart"/>
      <w:r w:rsidRPr="00362D20">
        <w:rPr>
          <w:sz w:val="24"/>
          <w:szCs w:val="24"/>
          <w:lang w:val="ru-RU"/>
        </w:rPr>
        <w:t>видатків</w:t>
      </w:r>
      <w:proofErr w:type="spellEnd"/>
      <w:r w:rsidRPr="00362D20">
        <w:rPr>
          <w:sz w:val="24"/>
          <w:szCs w:val="24"/>
          <w:lang w:val="ru-RU"/>
        </w:rPr>
        <w:t>.</w:t>
      </w:r>
    </w:p>
    <w:p w:rsidR="00B704F9" w:rsidRPr="00EC1172" w:rsidRDefault="00B704F9" w:rsidP="008D4C7C">
      <w:pPr>
        <w:spacing w:line="322" w:lineRule="exact"/>
        <w:ind w:right="20" w:firstLine="709"/>
        <w:jc w:val="both"/>
        <w:rPr>
          <w:rFonts w:ascii="Times New Roman" w:hAnsi="Times New Roman" w:cs="Times New Roman"/>
        </w:rPr>
      </w:pPr>
      <w:r>
        <w:rPr>
          <w:rFonts w:ascii="Times New Roman" w:hAnsi="Times New Roman" w:cs="Times New Roman"/>
        </w:rPr>
        <w:t>1</w:t>
      </w:r>
      <w:r w:rsidR="008D4C7C">
        <w:rPr>
          <w:rFonts w:ascii="Times New Roman" w:hAnsi="Times New Roman" w:cs="Times New Roman"/>
        </w:rPr>
        <w:t>4</w:t>
      </w:r>
      <w:r>
        <w:rPr>
          <w:rFonts w:ascii="Times New Roman" w:hAnsi="Times New Roman" w:cs="Times New Roman"/>
        </w:rPr>
        <w:t>.2.</w:t>
      </w:r>
      <w:r w:rsidRPr="00EC1172">
        <w:rPr>
          <w:rFonts w:ascii="Times New Roman" w:hAnsi="Times New Roman" w:cs="Times New Roman"/>
        </w:rPr>
        <w:t xml:space="preserve"> Привести свої витрати, мережу бюджетних установ у відповідність з бюджетними асигнуваннями для забезпечення їх належного функціонування, чисельність працівників установ - з визначеним фондом оплати праці, а інші витрати - у відповідність з іншими встановленими асигнуваннями таким чином, щоб забезпечити виконання покладених на установу функцій.</w:t>
      </w:r>
    </w:p>
    <w:p w:rsidR="00B704F9" w:rsidRPr="00EC1172" w:rsidRDefault="00B704F9" w:rsidP="008D4C7C">
      <w:pPr>
        <w:spacing w:line="322" w:lineRule="exact"/>
        <w:ind w:right="20" w:firstLine="709"/>
        <w:jc w:val="both"/>
        <w:rPr>
          <w:rFonts w:ascii="Times New Roman" w:hAnsi="Times New Roman" w:cs="Times New Roman"/>
        </w:rPr>
      </w:pPr>
      <w:r>
        <w:rPr>
          <w:rFonts w:ascii="Times New Roman" w:hAnsi="Times New Roman" w:cs="Times New Roman"/>
        </w:rPr>
        <w:t>1</w:t>
      </w:r>
      <w:r w:rsidR="008D4C7C">
        <w:rPr>
          <w:rFonts w:ascii="Times New Roman" w:hAnsi="Times New Roman" w:cs="Times New Roman"/>
        </w:rPr>
        <w:t>4</w:t>
      </w:r>
      <w:r>
        <w:rPr>
          <w:rFonts w:ascii="Times New Roman" w:hAnsi="Times New Roman" w:cs="Times New Roman"/>
        </w:rPr>
        <w:t>.3.</w:t>
      </w:r>
      <w:r w:rsidRPr="00EC1172">
        <w:rPr>
          <w:rFonts w:ascii="Times New Roman" w:hAnsi="Times New Roman" w:cs="Times New Roman"/>
        </w:rPr>
        <w:t xml:space="preserve"> Забезпечити утримання чисельності працівників та здійснення фактичних видатків на заробітну плату, включаючи видатки на преміювання та інші види заохочень чи винагород, матеріальну допомогу, лише в межах фонду заробітної плати, затвердженого для бюджетних установ у кошторисах або планах використання бюджетних коштів.</w:t>
      </w:r>
    </w:p>
    <w:p w:rsidR="00B704F9" w:rsidRPr="00EC1172" w:rsidRDefault="00B704F9" w:rsidP="008D4C7C">
      <w:pPr>
        <w:spacing w:line="322" w:lineRule="exact"/>
        <w:ind w:right="20" w:firstLine="709"/>
        <w:jc w:val="both"/>
        <w:rPr>
          <w:rFonts w:ascii="Times New Roman" w:hAnsi="Times New Roman" w:cs="Times New Roman"/>
        </w:rPr>
      </w:pPr>
      <w:r>
        <w:rPr>
          <w:rFonts w:ascii="Times New Roman" w:hAnsi="Times New Roman" w:cs="Times New Roman"/>
        </w:rPr>
        <w:t>1</w:t>
      </w:r>
      <w:r w:rsidR="008D4C7C">
        <w:rPr>
          <w:rFonts w:ascii="Times New Roman" w:hAnsi="Times New Roman" w:cs="Times New Roman"/>
        </w:rPr>
        <w:t>4</w:t>
      </w:r>
      <w:r>
        <w:rPr>
          <w:rFonts w:ascii="Times New Roman" w:hAnsi="Times New Roman" w:cs="Times New Roman"/>
        </w:rPr>
        <w:t xml:space="preserve">.4. </w:t>
      </w:r>
      <w:r w:rsidRPr="00EC1172">
        <w:rPr>
          <w:rFonts w:ascii="Times New Roman" w:hAnsi="Times New Roman" w:cs="Times New Roman"/>
        </w:rPr>
        <w:t>Забезпечити проведення індексації заробітної плати працівників бюджетних установ, стипендій учнів та студентів у навчальних закладах відповідно до Закону України "Про індексацію грошових доходів населення".</w:t>
      </w:r>
    </w:p>
    <w:p w:rsidR="00B704F9" w:rsidRPr="00EC1172" w:rsidRDefault="00B704F9" w:rsidP="008D4C7C">
      <w:pPr>
        <w:spacing w:line="322" w:lineRule="exact"/>
        <w:ind w:right="20" w:firstLine="709"/>
        <w:jc w:val="both"/>
        <w:rPr>
          <w:rFonts w:ascii="Times New Roman" w:hAnsi="Times New Roman" w:cs="Times New Roman"/>
        </w:rPr>
      </w:pPr>
      <w:r>
        <w:rPr>
          <w:rFonts w:ascii="Times New Roman" w:hAnsi="Times New Roman" w:cs="Times New Roman"/>
        </w:rPr>
        <w:t>1</w:t>
      </w:r>
      <w:r w:rsidR="008D4C7C">
        <w:rPr>
          <w:rFonts w:ascii="Times New Roman" w:hAnsi="Times New Roman" w:cs="Times New Roman"/>
        </w:rPr>
        <w:t>4</w:t>
      </w:r>
      <w:r>
        <w:rPr>
          <w:rFonts w:ascii="Times New Roman" w:hAnsi="Times New Roman" w:cs="Times New Roman"/>
        </w:rPr>
        <w:t>.5.</w:t>
      </w:r>
      <w:r w:rsidRPr="00EC1172">
        <w:rPr>
          <w:rFonts w:ascii="Times New Roman" w:hAnsi="Times New Roman" w:cs="Times New Roman"/>
        </w:rPr>
        <w:t xml:space="preserve"> Планувати видатки, пов’язані із стимулюванням працівників будь-якої бюджетної установи, за умови забезпечення у повному обсязі бюджетними коштами обов’язкових виплат із заробітної плати працівникам, інших соціальних виплат, у тому числі стипендій, та видатків на проведення розрахунків за комунальні послуги та енергоносії.</w:t>
      </w:r>
    </w:p>
    <w:p w:rsidR="00B704F9" w:rsidRPr="00EC1172" w:rsidRDefault="00B704F9" w:rsidP="008D4C7C">
      <w:pPr>
        <w:spacing w:line="322" w:lineRule="exact"/>
        <w:ind w:right="20" w:firstLine="709"/>
        <w:jc w:val="both"/>
        <w:rPr>
          <w:rFonts w:ascii="Times New Roman" w:hAnsi="Times New Roman" w:cs="Times New Roman"/>
        </w:rPr>
      </w:pPr>
      <w:r>
        <w:rPr>
          <w:rFonts w:ascii="Times New Roman" w:hAnsi="Times New Roman" w:cs="Times New Roman"/>
        </w:rPr>
        <w:t>1</w:t>
      </w:r>
      <w:r w:rsidR="008D4C7C">
        <w:rPr>
          <w:rFonts w:ascii="Times New Roman" w:hAnsi="Times New Roman" w:cs="Times New Roman"/>
        </w:rPr>
        <w:t>4</w:t>
      </w:r>
      <w:r>
        <w:rPr>
          <w:rFonts w:ascii="Times New Roman" w:hAnsi="Times New Roman" w:cs="Times New Roman"/>
        </w:rPr>
        <w:t>.6.</w:t>
      </w:r>
      <w:r w:rsidRPr="00EC1172">
        <w:rPr>
          <w:rFonts w:ascii="Times New Roman" w:hAnsi="Times New Roman" w:cs="Times New Roman"/>
        </w:rPr>
        <w:t xml:space="preserve">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w:t>
      </w:r>
    </w:p>
    <w:p w:rsidR="00B704F9" w:rsidRPr="00EC1172" w:rsidRDefault="00B704F9" w:rsidP="008D4C7C">
      <w:pPr>
        <w:spacing w:line="322" w:lineRule="exact"/>
        <w:ind w:right="20" w:firstLine="709"/>
        <w:jc w:val="both"/>
        <w:rPr>
          <w:rFonts w:ascii="Times New Roman" w:hAnsi="Times New Roman" w:cs="Times New Roman"/>
        </w:rPr>
      </w:pPr>
      <w:r>
        <w:rPr>
          <w:rFonts w:ascii="Times New Roman" w:hAnsi="Times New Roman" w:cs="Times New Roman"/>
        </w:rPr>
        <w:t>1</w:t>
      </w:r>
      <w:r w:rsidR="008D4C7C">
        <w:rPr>
          <w:rFonts w:ascii="Times New Roman" w:hAnsi="Times New Roman" w:cs="Times New Roman"/>
        </w:rPr>
        <w:t>4</w:t>
      </w:r>
      <w:r>
        <w:rPr>
          <w:rFonts w:ascii="Times New Roman" w:hAnsi="Times New Roman" w:cs="Times New Roman"/>
        </w:rPr>
        <w:t>.7.</w:t>
      </w:r>
      <w:r w:rsidRPr="00EC1172">
        <w:rPr>
          <w:rFonts w:ascii="Times New Roman" w:hAnsi="Times New Roman" w:cs="Times New Roman"/>
        </w:rPr>
        <w:t xml:space="preserve"> Забезпечити укладання угод за кожним видом енергоносіїв у межах встановлених відповідним головним розпорядником бюджетних коштів обласного бюджету обґрунтованих лімітів енергоспоживання.</w:t>
      </w:r>
    </w:p>
    <w:p w:rsidR="00B704F9" w:rsidRPr="00362D20" w:rsidRDefault="00B704F9" w:rsidP="008D4C7C">
      <w:pPr>
        <w:pStyle w:val="21"/>
        <w:shd w:val="clear" w:color="auto" w:fill="auto"/>
        <w:spacing w:before="0" w:after="0" w:line="322" w:lineRule="exact"/>
        <w:ind w:right="20" w:firstLine="709"/>
        <w:jc w:val="both"/>
        <w:rPr>
          <w:sz w:val="24"/>
          <w:szCs w:val="24"/>
          <w:lang w:val="uk-UA"/>
        </w:rPr>
      </w:pPr>
      <w:r>
        <w:rPr>
          <w:sz w:val="24"/>
          <w:szCs w:val="24"/>
          <w:lang w:val="uk-UA"/>
        </w:rPr>
        <w:t>1</w:t>
      </w:r>
      <w:r w:rsidR="008D4C7C">
        <w:rPr>
          <w:sz w:val="24"/>
          <w:szCs w:val="24"/>
          <w:lang w:val="uk-UA"/>
        </w:rPr>
        <w:t>4</w:t>
      </w:r>
      <w:r>
        <w:rPr>
          <w:sz w:val="24"/>
          <w:szCs w:val="24"/>
          <w:lang w:val="uk-UA"/>
        </w:rPr>
        <w:t xml:space="preserve">.8. </w:t>
      </w:r>
      <w:r w:rsidRPr="00362D20">
        <w:rPr>
          <w:sz w:val="24"/>
          <w:szCs w:val="24"/>
          <w:lang w:val="uk-UA"/>
        </w:rPr>
        <w:t>Забезпечити у повному</w:t>
      </w:r>
      <w:r w:rsidR="00AB5F21">
        <w:rPr>
          <w:sz w:val="24"/>
          <w:szCs w:val="24"/>
          <w:lang w:val="uk-UA"/>
        </w:rPr>
        <w:t xml:space="preserve"> </w:t>
      </w:r>
      <w:r w:rsidRPr="00362D20">
        <w:rPr>
          <w:sz w:val="24"/>
          <w:szCs w:val="24"/>
          <w:lang w:val="uk-UA"/>
        </w:rPr>
        <w:t>обсязі</w:t>
      </w:r>
      <w:r w:rsidR="00AB5F21">
        <w:rPr>
          <w:sz w:val="24"/>
          <w:szCs w:val="24"/>
          <w:lang w:val="uk-UA"/>
        </w:rPr>
        <w:t xml:space="preserve"> </w:t>
      </w:r>
      <w:r w:rsidRPr="00362D20">
        <w:rPr>
          <w:sz w:val="24"/>
          <w:szCs w:val="24"/>
          <w:lang w:val="uk-UA"/>
        </w:rPr>
        <w:t>проведення</w:t>
      </w:r>
      <w:r w:rsidR="00AB5F21">
        <w:rPr>
          <w:sz w:val="24"/>
          <w:szCs w:val="24"/>
          <w:lang w:val="uk-UA"/>
        </w:rPr>
        <w:t xml:space="preserve"> </w:t>
      </w:r>
      <w:r w:rsidRPr="00362D20">
        <w:rPr>
          <w:sz w:val="24"/>
          <w:szCs w:val="24"/>
          <w:lang w:val="uk-UA"/>
        </w:rPr>
        <w:t>розрахунків за електричну та теплову</w:t>
      </w:r>
      <w:r w:rsidR="00AB5F21">
        <w:rPr>
          <w:sz w:val="24"/>
          <w:szCs w:val="24"/>
          <w:lang w:val="uk-UA"/>
        </w:rPr>
        <w:t xml:space="preserve"> </w:t>
      </w:r>
      <w:r w:rsidRPr="00362D20">
        <w:rPr>
          <w:sz w:val="24"/>
          <w:szCs w:val="24"/>
          <w:lang w:val="uk-UA"/>
        </w:rPr>
        <w:t>енергію, водопостачання, водовідведення, природний газ та послуги</w:t>
      </w:r>
      <w:r w:rsidR="00AB5F21">
        <w:rPr>
          <w:sz w:val="24"/>
          <w:szCs w:val="24"/>
          <w:lang w:val="uk-UA"/>
        </w:rPr>
        <w:t xml:space="preserve"> </w:t>
      </w:r>
      <w:r w:rsidRPr="00362D20">
        <w:rPr>
          <w:sz w:val="24"/>
          <w:szCs w:val="24"/>
          <w:lang w:val="uk-UA"/>
        </w:rPr>
        <w:t>зв'язку, які</w:t>
      </w:r>
      <w:r w:rsidR="00AB5F21">
        <w:rPr>
          <w:sz w:val="24"/>
          <w:szCs w:val="24"/>
          <w:lang w:val="uk-UA"/>
        </w:rPr>
        <w:t xml:space="preserve"> </w:t>
      </w:r>
      <w:r w:rsidRPr="00362D20">
        <w:rPr>
          <w:sz w:val="24"/>
          <w:szCs w:val="24"/>
          <w:lang w:val="uk-UA"/>
        </w:rPr>
        <w:t>споживаються</w:t>
      </w:r>
      <w:r w:rsidR="00AB5F21">
        <w:rPr>
          <w:sz w:val="24"/>
          <w:szCs w:val="24"/>
          <w:lang w:val="uk-UA"/>
        </w:rPr>
        <w:t xml:space="preserve"> </w:t>
      </w:r>
      <w:r w:rsidRPr="00362D20">
        <w:rPr>
          <w:sz w:val="24"/>
          <w:szCs w:val="24"/>
          <w:lang w:val="uk-UA"/>
        </w:rPr>
        <w:t>бюджетними</w:t>
      </w:r>
      <w:r w:rsidR="00AB5F21">
        <w:rPr>
          <w:sz w:val="24"/>
          <w:szCs w:val="24"/>
          <w:lang w:val="uk-UA"/>
        </w:rPr>
        <w:t xml:space="preserve"> </w:t>
      </w:r>
      <w:r w:rsidRPr="00362D20">
        <w:rPr>
          <w:sz w:val="24"/>
          <w:szCs w:val="24"/>
          <w:lang w:val="uk-UA"/>
        </w:rPr>
        <w:t>установами, та укладання</w:t>
      </w:r>
      <w:r w:rsidR="00AB5F21">
        <w:rPr>
          <w:sz w:val="24"/>
          <w:szCs w:val="24"/>
          <w:lang w:val="uk-UA"/>
        </w:rPr>
        <w:t xml:space="preserve"> </w:t>
      </w:r>
      <w:r w:rsidRPr="00362D20">
        <w:rPr>
          <w:sz w:val="24"/>
          <w:szCs w:val="24"/>
          <w:lang w:val="uk-UA"/>
        </w:rPr>
        <w:t>договорів за кожним видом енергоносіїв у межах встановлених</w:t>
      </w:r>
      <w:r w:rsidR="00AB5F21">
        <w:rPr>
          <w:sz w:val="24"/>
          <w:szCs w:val="24"/>
          <w:lang w:val="uk-UA"/>
        </w:rPr>
        <w:t xml:space="preserve"> </w:t>
      </w:r>
      <w:r w:rsidRPr="00362D20">
        <w:rPr>
          <w:sz w:val="24"/>
          <w:szCs w:val="24"/>
          <w:lang w:val="uk-UA"/>
        </w:rPr>
        <w:t>відповідним</w:t>
      </w:r>
      <w:r w:rsidR="00AB5F21">
        <w:rPr>
          <w:sz w:val="24"/>
          <w:szCs w:val="24"/>
          <w:lang w:val="uk-UA"/>
        </w:rPr>
        <w:t xml:space="preserve"> </w:t>
      </w:r>
      <w:r w:rsidRPr="00362D20">
        <w:rPr>
          <w:sz w:val="24"/>
          <w:szCs w:val="24"/>
          <w:lang w:val="uk-UA"/>
        </w:rPr>
        <w:t>головним</w:t>
      </w:r>
      <w:r w:rsidR="00AB5F21">
        <w:rPr>
          <w:sz w:val="24"/>
          <w:szCs w:val="24"/>
          <w:lang w:val="uk-UA"/>
        </w:rPr>
        <w:t xml:space="preserve"> </w:t>
      </w:r>
      <w:r w:rsidRPr="00362D20">
        <w:rPr>
          <w:sz w:val="24"/>
          <w:szCs w:val="24"/>
          <w:lang w:val="uk-UA"/>
        </w:rPr>
        <w:t>розпорядник</w:t>
      </w:r>
      <w:r w:rsidR="00AB5F21">
        <w:rPr>
          <w:sz w:val="24"/>
          <w:szCs w:val="24"/>
          <w:lang w:val="uk-UA"/>
        </w:rPr>
        <w:t>а</w:t>
      </w:r>
      <w:r w:rsidRPr="00362D20">
        <w:rPr>
          <w:sz w:val="24"/>
          <w:szCs w:val="24"/>
          <w:lang w:val="uk-UA"/>
        </w:rPr>
        <w:t>м</w:t>
      </w:r>
      <w:r w:rsidR="00AB5F21">
        <w:rPr>
          <w:sz w:val="24"/>
          <w:szCs w:val="24"/>
          <w:lang w:val="uk-UA"/>
        </w:rPr>
        <w:t xml:space="preserve"> </w:t>
      </w:r>
      <w:r w:rsidRPr="00362D20">
        <w:rPr>
          <w:sz w:val="24"/>
          <w:szCs w:val="24"/>
          <w:lang w:val="uk-UA"/>
        </w:rPr>
        <w:t>бюджетних</w:t>
      </w:r>
      <w:r w:rsidR="00AB5F21">
        <w:rPr>
          <w:sz w:val="24"/>
          <w:szCs w:val="24"/>
          <w:lang w:val="uk-UA"/>
        </w:rPr>
        <w:t xml:space="preserve"> </w:t>
      </w:r>
      <w:r w:rsidRPr="00362D20">
        <w:rPr>
          <w:sz w:val="24"/>
          <w:szCs w:val="24"/>
          <w:lang w:val="uk-UA"/>
        </w:rPr>
        <w:t>коштів</w:t>
      </w:r>
      <w:r w:rsidR="00AB5F21">
        <w:rPr>
          <w:sz w:val="24"/>
          <w:szCs w:val="24"/>
          <w:lang w:val="uk-UA"/>
        </w:rPr>
        <w:t xml:space="preserve"> </w:t>
      </w:r>
      <w:r w:rsidRPr="00362D20">
        <w:rPr>
          <w:sz w:val="24"/>
          <w:szCs w:val="24"/>
          <w:lang w:val="uk-UA"/>
        </w:rPr>
        <w:t>обґрунтованих</w:t>
      </w:r>
      <w:r w:rsidR="00AB5F21">
        <w:rPr>
          <w:sz w:val="24"/>
          <w:szCs w:val="24"/>
          <w:lang w:val="uk-UA"/>
        </w:rPr>
        <w:t xml:space="preserve"> </w:t>
      </w:r>
      <w:r w:rsidRPr="00362D20">
        <w:rPr>
          <w:sz w:val="24"/>
          <w:szCs w:val="24"/>
          <w:lang w:val="uk-UA"/>
        </w:rPr>
        <w:t>лімітів</w:t>
      </w:r>
      <w:r w:rsidR="00AB5F21">
        <w:rPr>
          <w:sz w:val="24"/>
          <w:szCs w:val="24"/>
          <w:lang w:val="uk-UA"/>
        </w:rPr>
        <w:t xml:space="preserve"> </w:t>
      </w:r>
      <w:r w:rsidRPr="00362D20">
        <w:rPr>
          <w:sz w:val="24"/>
          <w:szCs w:val="24"/>
          <w:lang w:val="uk-UA"/>
        </w:rPr>
        <w:t>споживання</w:t>
      </w:r>
      <w:r w:rsidR="00AB5F21">
        <w:rPr>
          <w:sz w:val="24"/>
          <w:szCs w:val="24"/>
          <w:lang w:val="uk-UA"/>
        </w:rPr>
        <w:t xml:space="preserve"> </w:t>
      </w:r>
      <w:r w:rsidRPr="00362D20">
        <w:rPr>
          <w:sz w:val="24"/>
          <w:szCs w:val="24"/>
          <w:lang w:val="uk-UA"/>
        </w:rPr>
        <w:t>тощо.</w:t>
      </w:r>
    </w:p>
    <w:p w:rsidR="00B704F9" w:rsidRPr="00362D20" w:rsidRDefault="00B704F9" w:rsidP="008D4C7C">
      <w:pPr>
        <w:pStyle w:val="21"/>
        <w:shd w:val="clear" w:color="auto" w:fill="auto"/>
        <w:spacing w:before="0" w:after="0" w:line="322" w:lineRule="exact"/>
        <w:ind w:right="20" w:firstLine="709"/>
        <w:jc w:val="both"/>
        <w:rPr>
          <w:sz w:val="24"/>
          <w:szCs w:val="24"/>
          <w:lang w:val="uk-UA"/>
        </w:rPr>
      </w:pPr>
      <w:r>
        <w:rPr>
          <w:sz w:val="24"/>
          <w:szCs w:val="24"/>
          <w:lang w:val="uk-UA"/>
        </w:rPr>
        <w:t>1</w:t>
      </w:r>
      <w:r w:rsidR="008D4C7C">
        <w:rPr>
          <w:sz w:val="24"/>
          <w:szCs w:val="24"/>
          <w:lang w:val="uk-UA"/>
        </w:rPr>
        <w:t>4</w:t>
      </w:r>
      <w:r>
        <w:rPr>
          <w:sz w:val="24"/>
          <w:szCs w:val="24"/>
          <w:lang w:val="uk-UA"/>
        </w:rPr>
        <w:t>.9.</w:t>
      </w:r>
      <w:r w:rsidRPr="00362D20">
        <w:rPr>
          <w:sz w:val="24"/>
          <w:szCs w:val="24"/>
          <w:lang w:val="uk-UA"/>
        </w:rPr>
        <w:t>Забезпечити</w:t>
      </w:r>
      <w:r w:rsidR="00AE6EAD">
        <w:rPr>
          <w:sz w:val="24"/>
          <w:szCs w:val="24"/>
          <w:lang w:val="uk-UA"/>
        </w:rPr>
        <w:t xml:space="preserve"> </w:t>
      </w:r>
      <w:r w:rsidRPr="00362D20">
        <w:rPr>
          <w:sz w:val="24"/>
          <w:szCs w:val="24"/>
          <w:lang w:val="uk-UA"/>
        </w:rPr>
        <w:t>взяття</w:t>
      </w:r>
      <w:r w:rsidR="00AE6EAD">
        <w:rPr>
          <w:sz w:val="24"/>
          <w:szCs w:val="24"/>
          <w:lang w:val="uk-UA"/>
        </w:rPr>
        <w:t xml:space="preserve"> </w:t>
      </w:r>
      <w:r w:rsidRPr="00362D20">
        <w:rPr>
          <w:sz w:val="24"/>
          <w:szCs w:val="24"/>
          <w:lang w:val="uk-UA"/>
        </w:rPr>
        <w:t>бюджетних</w:t>
      </w:r>
      <w:r w:rsidR="00AE6EAD">
        <w:rPr>
          <w:sz w:val="24"/>
          <w:szCs w:val="24"/>
          <w:lang w:val="uk-UA"/>
        </w:rPr>
        <w:t xml:space="preserve"> </w:t>
      </w:r>
      <w:r w:rsidRPr="00362D20">
        <w:rPr>
          <w:sz w:val="24"/>
          <w:szCs w:val="24"/>
          <w:lang w:val="uk-UA"/>
        </w:rPr>
        <w:t>зобов'язань, довгострокових</w:t>
      </w:r>
      <w:r w:rsidR="00AB5F21">
        <w:rPr>
          <w:sz w:val="24"/>
          <w:szCs w:val="24"/>
          <w:lang w:val="uk-UA"/>
        </w:rPr>
        <w:t xml:space="preserve"> </w:t>
      </w:r>
      <w:r w:rsidRPr="00362D20">
        <w:rPr>
          <w:sz w:val="24"/>
          <w:szCs w:val="24"/>
          <w:lang w:val="uk-UA"/>
        </w:rPr>
        <w:t xml:space="preserve">зобов'язань за </w:t>
      </w:r>
      <w:proofErr w:type="spellStart"/>
      <w:r w:rsidRPr="00362D20">
        <w:rPr>
          <w:sz w:val="24"/>
          <w:szCs w:val="24"/>
          <w:lang w:val="uk-UA"/>
        </w:rPr>
        <w:t>енергосервісом</w:t>
      </w:r>
      <w:proofErr w:type="spellEnd"/>
      <w:r w:rsidRPr="00362D20">
        <w:rPr>
          <w:sz w:val="24"/>
          <w:szCs w:val="24"/>
          <w:lang w:val="uk-UA"/>
        </w:rPr>
        <w:t xml:space="preserve"> та здійснення</w:t>
      </w:r>
      <w:r w:rsidR="00AB5F21">
        <w:rPr>
          <w:sz w:val="24"/>
          <w:szCs w:val="24"/>
          <w:lang w:val="uk-UA"/>
        </w:rPr>
        <w:t xml:space="preserve"> </w:t>
      </w:r>
      <w:r w:rsidRPr="00362D20">
        <w:rPr>
          <w:sz w:val="24"/>
          <w:szCs w:val="24"/>
          <w:lang w:val="uk-UA"/>
        </w:rPr>
        <w:t>витрат бюджету.</w:t>
      </w:r>
    </w:p>
    <w:p w:rsidR="00B704F9" w:rsidRPr="00362D20" w:rsidRDefault="00B704F9" w:rsidP="008D4C7C">
      <w:pPr>
        <w:pStyle w:val="21"/>
        <w:shd w:val="clear" w:color="auto" w:fill="auto"/>
        <w:spacing w:before="0" w:after="0" w:line="322" w:lineRule="exact"/>
        <w:ind w:right="20" w:firstLine="709"/>
        <w:jc w:val="both"/>
        <w:rPr>
          <w:sz w:val="24"/>
          <w:szCs w:val="24"/>
          <w:lang w:val="uk-UA"/>
        </w:rPr>
      </w:pPr>
      <w:r>
        <w:rPr>
          <w:sz w:val="24"/>
          <w:szCs w:val="24"/>
          <w:lang w:val="uk-UA"/>
        </w:rPr>
        <w:t>1</w:t>
      </w:r>
      <w:r w:rsidR="008D4C7C">
        <w:rPr>
          <w:sz w:val="24"/>
          <w:szCs w:val="24"/>
          <w:lang w:val="uk-UA"/>
        </w:rPr>
        <w:t>4</w:t>
      </w:r>
      <w:r>
        <w:rPr>
          <w:sz w:val="24"/>
          <w:szCs w:val="24"/>
          <w:lang w:val="uk-UA"/>
        </w:rPr>
        <w:t xml:space="preserve">.10. </w:t>
      </w:r>
      <w:r w:rsidRPr="00362D20">
        <w:rPr>
          <w:sz w:val="24"/>
          <w:szCs w:val="24"/>
          <w:lang w:val="uk-UA"/>
        </w:rPr>
        <w:t>У разі</w:t>
      </w:r>
      <w:r w:rsidR="00AB5F21">
        <w:rPr>
          <w:sz w:val="24"/>
          <w:szCs w:val="24"/>
          <w:lang w:val="uk-UA"/>
        </w:rPr>
        <w:t xml:space="preserve"> </w:t>
      </w:r>
      <w:r w:rsidRPr="00362D20">
        <w:rPr>
          <w:sz w:val="24"/>
          <w:szCs w:val="24"/>
          <w:lang w:val="uk-UA"/>
        </w:rPr>
        <w:t>наявності</w:t>
      </w:r>
      <w:r w:rsidR="00AB5F21">
        <w:rPr>
          <w:sz w:val="24"/>
          <w:szCs w:val="24"/>
          <w:lang w:val="uk-UA"/>
        </w:rPr>
        <w:t xml:space="preserve"> </w:t>
      </w:r>
      <w:r w:rsidRPr="00362D20">
        <w:rPr>
          <w:sz w:val="24"/>
          <w:szCs w:val="24"/>
          <w:lang w:val="uk-UA"/>
        </w:rPr>
        <w:t>простроченої</w:t>
      </w:r>
      <w:r w:rsidR="00AB5F21">
        <w:rPr>
          <w:sz w:val="24"/>
          <w:szCs w:val="24"/>
          <w:lang w:val="uk-UA"/>
        </w:rPr>
        <w:t xml:space="preserve"> </w:t>
      </w:r>
      <w:r w:rsidRPr="00362D20">
        <w:rPr>
          <w:sz w:val="24"/>
          <w:szCs w:val="24"/>
          <w:lang w:val="uk-UA"/>
        </w:rPr>
        <w:t>заборгованості</w:t>
      </w:r>
      <w:r w:rsidR="00AB5F21">
        <w:rPr>
          <w:sz w:val="24"/>
          <w:szCs w:val="24"/>
          <w:lang w:val="uk-UA"/>
        </w:rPr>
        <w:t xml:space="preserve"> </w:t>
      </w:r>
      <w:r w:rsidRPr="00362D20">
        <w:rPr>
          <w:sz w:val="24"/>
          <w:szCs w:val="24"/>
          <w:lang w:val="uk-UA"/>
        </w:rPr>
        <w:t>із</w:t>
      </w:r>
      <w:r w:rsidR="00AB5F21">
        <w:rPr>
          <w:sz w:val="24"/>
          <w:szCs w:val="24"/>
          <w:lang w:val="uk-UA"/>
        </w:rPr>
        <w:t xml:space="preserve"> </w:t>
      </w:r>
      <w:r w:rsidRPr="00362D20">
        <w:rPr>
          <w:sz w:val="24"/>
          <w:szCs w:val="24"/>
          <w:lang w:val="uk-UA"/>
        </w:rPr>
        <w:t>заробітної плати, стипендій, а також за спожиті</w:t>
      </w:r>
      <w:r w:rsidR="00AB5F21">
        <w:rPr>
          <w:sz w:val="24"/>
          <w:szCs w:val="24"/>
          <w:lang w:val="uk-UA"/>
        </w:rPr>
        <w:t xml:space="preserve"> </w:t>
      </w:r>
      <w:r w:rsidRPr="00362D20">
        <w:rPr>
          <w:sz w:val="24"/>
          <w:szCs w:val="24"/>
          <w:lang w:val="uk-UA"/>
        </w:rPr>
        <w:t>комунальні</w:t>
      </w:r>
      <w:r w:rsidR="00AB5F21">
        <w:rPr>
          <w:sz w:val="24"/>
          <w:szCs w:val="24"/>
          <w:lang w:val="uk-UA"/>
        </w:rPr>
        <w:t xml:space="preserve"> </w:t>
      </w:r>
      <w:r w:rsidRPr="00362D20">
        <w:rPr>
          <w:sz w:val="24"/>
          <w:szCs w:val="24"/>
          <w:lang w:val="uk-UA"/>
        </w:rPr>
        <w:t>послуги та енергоносії</w:t>
      </w:r>
      <w:r w:rsidR="00AB5F21">
        <w:rPr>
          <w:sz w:val="24"/>
          <w:szCs w:val="24"/>
          <w:lang w:val="uk-UA"/>
        </w:rPr>
        <w:t xml:space="preserve"> </w:t>
      </w:r>
      <w:r w:rsidRPr="00362D20">
        <w:rPr>
          <w:sz w:val="24"/>
          <w:szCs w:val="24"/>
          <w:lang w:val="uk-UA"/>
        </w:rPr>
        <w:t>припинити</w:t>
      </w:r>
      <w:r w:rsidR="00AB5F21">
        <w:rPr>
          <w:sz w:val="24"/>
          <w:szCs w:val="24"/>
          <w:lang w:val="uk-UA"/>
        </w:rPr>
        <w:t xml:space="preserve"> </w:t>
      </w:r>
      <w:r w:rsidRPr="00362D20">
        <w:rPr>
          <w:sz w:val="24"/>
          <w:szCs w:val="24"/>
          <w:lang w:val="uk-UA"/>
        </w:rPr>
        <w:t>прийняття в межах бюджетних</w:t>
      </w:r>
      <w:r w:rsidR="00AB5F21">
        <w:rPr>
          <w:sz w:val="24"/>
          <w:szCs w:val="24"/>
          <w:lang w:val="uk-UA"/>
        </w:rPr>
        <w:t xml:space="preserve"> </w:t>
      </w:r>
      <w:r w:rsidRPr="00362D20">
        <w:rPr>
          <w:sz w:val="24"/>
          <w:szCs w:val="24"/>
          <w:lang w:val="uk-UA"/>
        </w:rPr>
        <w:t>асигнувань</w:t>
      </w:r>
      <w:r w:rsidR="00AB5F21">
        <w:rPr>
          <w:sz w:val="24"/>
          <w:szCs w:val="24"/>
          <w:lang w:val="uk-UA"/>
        </w:rPr>
        <w:t xml:space="preserve"> </w:t>
      </w:r>
      <w:r w:rsidRPr="00362D20">
        <w:rPr>
          <w:sz w:val="24"/>
          <w:szCs w:val="24"/>
          <w:lang w:val="uk-UA"/>
        </w:rPr>
        <w:t>бюджетних</w:t>
      </w:r>
      <w:r w:rsidR="00AB5F21">
        <w:rPr>
          <w:sz w:val="24"/>
          <w:szCs w:val="24"/>
          <w:lang w:val="uk-UA"/>
        </w:rPr>
        <w:t xml:space="preserve"> </w:t>
      </w:r>
      <w:r w:rsidRPr="00362D20">
        <w:rPr>
          <w:sz w:val="24"/>
          <w:szCs w:val="24"/>
          <w:lang w:val="uk-UA"/>
        </w:rPr>
        <w:t>зобов'язань та здійснення</w:t>
      </w:r>
      <w:r w:rsidR="00AB5F21">
        <w:rPr>
          <w:sz w:val="24"/>
          <w:szCs w:val="24"/>
          <w:lang w:val="uk-UA"/>
        </w:rPr>
        <w:t xml:space="preserve"> </w:t>
      </w:r>
      <w:r w:rsidRPr="00362D20">
        <w:rPr>
          <w:sz w:val="24"/>
          <w:szCs w:val="24"/>
          <w:lang w:val="uk-UA"/>
        </w:rPr>
        <w:t>платежів за загальним фондом за іншими заходами, пов'язаними з функціонуванням</w:t>
      </w:r>
      <w:r w:rsidR="00AB5F21">
        <w:rPr>
          <w:sz w:val="24"/>
          <w:szCs w:val="24"/>
          <w:lang w:val="uk-UA"/>
        </w:rPr>
        <w:t xml:space="preserve"> </w:t>
      </w:r>
      <w:r w:rsidRPr="00362D20">
        <w:rPr>
          <w:sz w:val="24"/>
          <w:szCs w:val="24"/>
          <w:lang w:val="uk-UA"/>
        </w:rPr>
        <w:t>бюджетних</w:t>
      </w:r>
      <w:r w:rsidR="00AB5F21">
        <w:rPr>
          <w:sz w:val="24"/>
          <w:szCs w:val="24"/>
          <w:lang w:val="uk-UA"/>
        </w:rPr>
        <w:t xml:space="preserve"> </w:t>
      </w:r>
      <w:r w:rsidRPr="00362D20">
        <w:rPr>
          <w:sz w:val="24"/>
          <w:szCs w:val="24"/>
          <w:lang w:val="uk-UA"/>
        </w:rPr>
        <w:t>установ (крім</w:t>
      </w:r>
      <w:r w:rsidR="00AB5F21">
        <w:rPr>
          <w:sz w:val="24"/>
          <w:szCs w:val="24"/>
          <w:lang w:val="uk-UA"/>
        </w:rPr>
        <w:t xml:space="preserve"> </w:t>
      </w:r>
      <w:r w:rsidRPr="00362D20">
        <w:rPr>
          <w:sz w:val="24"/>
          <w:szCs w:val="24"/>
          <w:lang w:val="uk-UA"/>
        </w:rPr>
        <w:t>видатків, визначених пунктом 5 цього</w:t>
      </w:r>
      <w:r w:rsidR="00AB5F21">
        <w:rPr>
          <w:sz w:val="24"/>
          <w:szCs w:val="24"/>
          <w:lang w:val="uk-UA"/>
        </w:rPr>
        <w:t xml:space="preserve"> </w:t>
      </w:r>
      <w:r w:rsidRPr="00362D20">
        <w:rPr>
          <w:sz w:val="24"/>
          <w:szCs w:val="24"/>
          <w:lang w:val="uk-UA"/>
        </w:rPr>
        <w:t>рішення), до погашення</w:t>
      </w:r>
      <w:r w:rsidR="00AB5F21">
        <w:rPr>
          <w:sz w:val="24"/>
          <w:szCs w:val="24"/>
          <w:lang w:val="uk-UA"/>
        </w:rPr>
        <w:t xml:space="preserve"> </w:t>
      </w:r>
      <w:r w:rsidRPr="00362D20">
        <w:rPr>
          <w:sz w:val="24"/>
          <w:szCs w:val="24"/>
          <w:lang w:val="uk-UA"/>
        </w:rPr>
        <w:t>такої</w:t>
      </w:r>
      <w:r w:rsidR="00AB5F21">
        <w:rPr>
          <w:sz w:val="24"/>
          <w:szCs w:val="24"/>
          <w:lang w:val="uk-UA"/>
        </w:rPr>
        <w:t xml:space="preserve"> </w:t>
      </w:r>
      <w:r w:rsidRPr="00362D20">
        <w:rPr>
          <w:sz w:val="24"/>
          <w:szCs w:val="24"/>
          <w:lang w:val="uk-UA"/>
        </w:rPr>
        <w:t>заборгованості.</w:t>
      </w:r>
    </w:p>
    <w:p w:rsidR="00B704F9" w:rsidRPr="00362D20" w:rsidRDefault="00B704F9" w:rsidP="008D4C7C">
      <w:pPr>
        <w:pStyle w:val="21"/>
        <w:shd w:val="clear" w:color="auto" w:fill="auto"/>
        <w:spacing w:before="0" w:after="0" w:line="322" w:lineRule="exact"/>
        <w:ind w:right="20" w:firstLine="709"/>
        <w:jc w:val="both"/>
        <w:rPr>
          <w:sz w:val="24"/>
          <w:szCs w:val="24"/>
          <w:lang w:val="uk-UA"/>
        </w:rPr>
      </w:pPr>
      <w:r>
        <w:rPr>
          <w:sz w:val="24"/>
          <w:szCs w:val="24"/>
          <w:lang w:val="uk-UA"/>
        </w:rPr>
        <w:t>1</w:t>
      </w:r>
      <w:r w:rsidR="008D4C7C">
        <w:rPr>
          <w:sz w:val="24"/>
          <w:szCs w:val="24"/>
          <w:lang w:val="uk-UA"/>
        </w:rPr>
        <w:t>4</w:t>
      </w:r>
      <w:r>
        <w:rPr>
          <w:sz w:val="24"/>
          <w:szCs w:val="24"/>
          <w:lang w:val="uk-UA"/>
        </w:rPr>
        <w:t>.11.</w:t>
      </w:r>
      <w:r w:rsidRPr="00362D20">
        <w:rPr>
          <w:sz w:val="24"/>
          <w:szCs w:val="24"/>
          <w:lang w:val="uk-UA"/>
        </w:rPr>
        <w:t>Забезпечити</w:t>
      </w:r>
      <w:r w:rsidR="00AB5F21">
        <w:rPr>
          <w:sz w:val="24"/>
          <w:szCs w:val="24"/>
          <w:lang w:val="uk-UA"/>
        </w:rPr>
        <w:t xml:space="preserve"> </w:t>
      </w:r>
      <w:r w:rsidRPr="00362D20">
        <w:rPr>
          <w:sz w:val="24"/>
          <w:szCs w:val="24"/>
          <w:lang w:val="uk-UA"/>
        </w:rPr>
        <w:t>прийняття</w:t>
      </w:r>
      <w:r w:rsidR="00AB5F21">
        <w:rPr>
          <w:sz w:val="24"/>
          <w:szCs w:val="24"/>
          <w:lang w:val="uk-UA"/>
        </w:rPr>
        <w:t xml:space="preserve">  </w:t>
      </w:r>
      <w:r w:rsidRPr="00362D20">
        <w:rPr>
          <w:sz w:val="24"/>
          <w:szCs w:val="24"/>
          <w:lang w:val="uk-UA"/>
        </w:rPr>
        <w:t>бюджетних</w:t>
      </w:r>
      <w:r w:rsidR="00AB5F21">
        <w:rPr>
          <w:sz w:val="24"/>
          <w:szCs w:val="24"/>
          <w:lang w:val="uk-UA"/>
        </w:rPr>
        <w:t xml:space="preserve"> </w:t>
      </w:r>
      <w:r w:rsidRPr="00362D20">
        <w:rPr>
          <w:sz w:val="24"/>
          <w:szCs w:val="24"/>
          <w:lang w:val="uk-UA"/>
        </w:rPr>
        <w:t>зобов’язань та проведення</w:t>
      </w:r>
      <w:r w:rsidR="008D4C7C">
        <w:rPr>
          <w:sz w:val="24"/>
          <w:szCs w:val="24"/>
          <w:lang w:val="uk-UA"/>
        </w:rPr>
        <w:t xml:space="preserve"> </w:t>
      </w:r>
      <w:r w:rsidRPr="00362D20">
        <w:rPr>
          <w:sz w:val="24"/>
          <w:szCs w:val="24"/>
          <w:lang w:val="uk-UA"/>
        </w:rPr>
        <w:t>видатків за рахунок</w:t>
      </w:r>
      <w:r w:rsidR="008D4C7C">
        <w:rPr>
          <w:sz w:val="24"/>
          <w:szCs w:val="24"/>
          <w:lang w:val="uk-UA"/>
        </w:rPr>
        <w:t xml:space="preserve"> </w:t>
      </w:r>
      <w:r w:rsidRPr="00362D20">
        <w:rPr>
          <w:sz w:val="24"/>
          <w:szCs w:val="24"/>
          <w:lang w:val="uk-UA"/>
        </w:rPr>
        <w:t>загального фонду бюджету селищної</w:t>
      </w:r>
      <w:r w:rsidR="008D4C7C">
        <w:rPr>
          <w:sz w:val="24"/>
          <w:szCs w:val="24"/>
          <w:lang w:val="uk-UA"/>
        </w:rPr>
        <w:t xml:space="preserve"> </w:t>
      </w:r>
      <w:r w:rsidRPr="00362D20">
        <w:rPr>
          <w:sz w:val="24"/>
          <w:szCs w:val="24"/>
          <w:lang w:val="uk-UA"/>
        </w:rPr>
        <w:t>об’єднаної</w:t>
      </w:r>
      <w:r w:rsidR="008D4C7C">
        <w:rPr>
          <w:sz w:val="24"/>
          <w:szCs w:val="24"/>
          <w:lang w:val="uk-UA"/>
        </w:rPr>
        <w:t xml:space="preserve"> </w:t>
      </w:r>
      <w:r w:rsidRPr="00362D20">
        <w:rPr>
          <w:sz w:val="24"/>
          <w:szCs w:val="24"/>
          <w:lang w:val="uk-UA"/>
        </w:rPr>
        <w:t>територіальної</w:t>
      </w:r>
      <w:r w:rsidR="008D4C7C">
        <w:rPr>
          <w:sz w:val="24"/>
          <w:szCs w:val="24"/>
          <w:lang w:val="uk-UA"/>
        </w:rPr>
        <w:t xml:space="preserve"> </w:t>
      </w:r>
      <w:r w:rsidRPr="00362D20">
        <w:rPr>
          <w:sz w:val="24"/>
          <w:szCs w:val="24"/>
          <w:lang w:val="uk-UA"/>
        </w:rPr>
        <w:t>громади, враховуючи</w:t>
      </w:r>
      <w:r w:rsidR="008D4C7C">
        <w:rPr>
          <w:sz w:val="24"/>
          <w:szCs w:val="24"/>
          <w:lang w:val="uk-UA"/>
        </w:rPr>
        <w:t xml:space="preserve"> </w:t>
      </w:r>
      <w:r w:rsidRPr="00362D20">
        <w:rPr>
          <w:sz w:val="24"/>
          <w:szCs w:val="24"/>
          <w:lang w:val="uk-UA"/>
        </w:rPr>
        <w:t>необхідність</w:t>
      </w:r>
      <w:r w:rsidR="008D4C7C">
        <w:rPr>
          <w:sz w:val="24"/>
          <w:szCs w:val="24"/>
          <w:lang w:val="uk-UA"/>
        </w:rPr>
        <w:t xml:space="preserve"> </w:t>
      </w:r>
      <w:r w:rsidRPr="00362D20">
        <w:rPr>
          <w:sz w:val="24"/>
          <w:szCs w:val="24"/>
          <w:lang w:val="uk-UA"/>
        </w:rPr>
        <w:t>виконання</w:t>
      </w:r>
      <w:r w:rsidR="008D4C7C">
        <w:rPr>
          <w:sz w:val="24"/>
          <w:szCs w:val="24"/>
          <w:lang w:val="uk-UA"/>
        </w:rPr>
        <w:t xml:space="preserve"> </w:t>
      </w:r>
      <w:r w:rsidRPr="00362D20">
        <w:rPr>
          <w:sz w:val="24"/>
          <w:szCs w:val="24"/>
          <w:lang w:val="uk-UA"/>
        </w:rPr>
        <w:t>бюджетних</w:t>
      </w:r>
      <w:r w:rsidR="008D4C7C">
        <w:rPr>
          <w:sz w:val="24"/>
          <w:szCs w:val="24"/>
          <w:lang w:val="uk-UA"/>
        </w:rPr>
        <w:t xml:space="preserve"> </w:t>
      </w:r>
      <w:r w:rsidRPr="00362D20">
        <w:rPr>
          <w:sz w:val="24"/>
          <w:szCs w:val="24"/>
          <w:lang w:val="uk-UA"/>
        </w:rPr>
        <w:t>зобов’язань</w:t>
      </w:r>
      <w:r w:rsidR="008D4C7C">
        <w:rPr>
          <w:sz w:val="24"/>
          <w:szCs w:val="24"/>
          <w:lang w:val="uk-UA"/>
        </w:rPr>
        <w:t xml:space="preserve"> </w:t>
      </w:r>
      <w:r w:rsidRPr="00362D20">
        <w:rPr>
          <w:sz w:val="24"/>
          <w:szCs w:val="24"/>
          <w:lang w:val="uk-UA"/>
        </w:rPr>
        <w:t>минулих</w:t>
      </w:r>
      <w:r w:rsidR="008D4C7C">
        <w:rPr>
          <w:sz w:val="24"/>
          <w:szCs w:val="24"/>
          <w:lang w:val="uk-UA"/>
        </w:rPr>
        <w:t xml:space="preserve"> </w:t>
      </w:r>
      <w:r w:rsidRPr="00362D20">
        <w:rPr>
          <w:sz w:val="24"/>
          <w:szCs w:val="24"/>
          <w:lang w:val="uk-UA"/>
        </w:rPr>
        <w:t xml:space="preserve">років, узятих на облік </w:t>
      </w:r>
      <w:r w:rsidRPr="00362D20">
        <w:rPr>
          <w:sz w:val="24"/>
          <w:szCs w:val="24"/>
          <w:lang w:val="uk-UA"/>
        </w:rPr>
        <w:lastRenderedPageBreak/>
        <w:t>в органах</w:t>
      </w:r>
      <w:r w:rsidR="008D4C7C">
        <w:rPr>
          <w:sz w:val="24"/>
          <w:szCs w:val="24"/>
          <w:lang w:val="uk-UA"/>
        </w:rPr>
        <w:t xml:space="preserve"> </w:t>
      </w:r>
      <w:r w:rsidRPr="00362D20">
        <w:rPr>
          <w:sz w:val="24"/>
          <w:szCs w:val="24"/>
          <w:lang w:val="uk-UA"/>
        </w:rPr>
        <w:t>Державної</w:t>
      </w:r>
      <w:r w:rsidR="008D4C7C">
        <w:rPr>
          <w:sz w:val="24"/>
          <w:szCs w:val="24"/>
          <w:lang w:val="uk-UA"/>
        </w:rPr>
        <w:t xml:space="preserve"> </w:t>
      </w:r>
      <w:r w:rsidRPr="00362D20">
        <w:rPr>
          <w:sz w:val="24"/>
          <w:szCs w:val="24"/>
          <w:lang w:val="uk-UA"/>
        </w:rPr>
        <w:t>казначейської</w:t>
      </w:r>
      <w:r w:rsidR="008D4C7C">
        <w:rPr>
          <w:sz w:val="24"/>
          <w:szCs w:val="24"/>
          <w:lang w:val="uk-UA"/>
        </w:rPr>
        <w:t xml:space="preserve"> </w:t>
      </w:r>
      <w:r w:rsidRPr="00362D20">
        <w:rPr>
          <w:sz w:val="24"/>
          <w:szCs w:val="24"/>
          <w:lang w:val="uk-UA"/>
        </w:rPr>
        <w:t>служби</w:t>
      </w:r>
      <w:r w:rsidR="008D4C7C">
        <w:rPr>
          <w:sz w:val="24"/>
          <w:szCs w:val="24"/>
          <w:lang w:val="uk-UA"/>
        </w:rPr>
        <w:t xml:space="preserve"> </w:t>
      </w:r>
      <w:r w:rsidRPr="00362D20">
        <w:rPr>
          <w:sz w:val="24"/>
          <w:szCs w:val="24"/>
          <w:lang w:val="uk-UA"/>
        </w:rPr>
        <w:t>України, тільки в межах бюджетних</w:t>
      </w:r>
      <w:r w:rsidR="008D4C7C">
        <w:rPr>
          <w:sz w:val="24"/>
          <w:szCs w:val="24"/>
          <w:lang w:val="uk-UA"/>
        </w:rPr>
        <w:t xml:space="preserve"> </w:t>
      </w:r>
      <w:r w:rsidRPr="00362D20">
        <w:rPr>
          <w:sz w:val="24"/>
          <w:szCs w:val="24"/>
          <w:lang w:val="uk-UA"/>
        </w:rPr>
        <w:t>асигнувань, встановлених</w:t>
      </w:r>
      <w:r w:rsidR="008D4C7C">
        <w:rPr>
          <w:sz w:val="24"/>
          <w:szCs w:val="24"/>
          <w:lang w:val="uk-UA"/>
        </w:rPr>
        <w:t xml:space="preserve"> </w:t>
      </w:r>
      <w:r w:rsidRPr="00362D20">
        <w:rPr>
          <w:sz w:val="24"/>
          <w:szCs w:val="24"/>
          <w:lang w:val="uk-UA"/>
        </w:rPr>
        <w:t>кошторисами, та забезпечивши</w:t>
      </w:r>
      <w:r w:rsidR="008D4C7C">
        <w:rPr>
          <w:sz w:val="24"/>
          <w:szCs w:val="24"/>
          <w:lang w:val="uk-UA"/>
        </w:rPr>
        <w:t xml:space="preserve"> </w:t>
      </w:r>
      <w:r w:rsidRPr="00362D20">
        <w:rPr>
          <w:sz w:val="24"/>
          <w:szCs w:val="24"/>
          <w:lang w:val="uk-UA"/>
        </w:rPr>
        <w:t>відповідність</w:t>
      </w:r>
      <w:r w:rsidR="008D4C7C">
        <w:rPr>
          <w:sz w:val="24"/>
          <w:szCs w:val="24"/>
          <w:lang w:val="uk-UA"/>
        </w:rPr>
        <w:t xml:space="preserve"> </w:t>
      </w:r>
      <w:r w:rsidRPr="00362D20">
        <w:rPr>
          <w:sz w:val="24"/>
          <w:szCs w:val="24"/>
          <w:lang w:val="uk-UA"/>
        </w:rPr>
        <w:t>щомісячного</w:t>
      </w:r>
      <w:r w:rsidR="008D4C7C">
        <w:rPr>
          <w:sz w:val="24"/>
          <w:szCs w:val="24"/>
          <w:lang w:val="uk-UA"/>
        </w:rPr>
        <w:t xml:space="preserve"> </w:t>
      </w:r>
      <w:r w:rsidRPr="00362D20">
        <w:rPr>
          <w:sz w:val="24"/>
          <w:szCs w:val="24"/>
          <w:lang w:val="uk-UA"/>
        </w:rPr>
        <w:t>обсягу</w:t>
      </w:r>
      <w:r w:rsidR="008D4C7C">
        <w:rPr>
          <w:sz w:val="24"/>
          <w:szCs w:val="24"/>
          <w:lang w:val="uk-UA"/>
        </w:rPr>
        <w:t xml:space="preserve"> </w:t>
      </w:r>
      <w:r w:rsidRPr="00362D20">
        <w:rPr>
          <w:sz w:val="24"/>
          <w:szCs w:val="24"/>
          <w:lang w:val="uk-UA"/>
        </w:rPr>
        <w:t>фактичних</w:t>
      </w:r>
      <w:r w:rsidR="008D4C7C">
        <w:rPr>
          <w:sz w:val="24"/>
          <w:szCs w:val="24"/>
          <w:lang w:val="uk-UA"/>
        </w:rPr>
        <w:t xml:space="preserve"> </w:t>
      </w:r>
      <w:r w:rsidRPr="00362D20">
        <w:rPr>
          <w:sz w:val="24"/>
          <w:szCs w:val="24"/>
          <w:lang w:val="uk-UA"/>
        </w:rPr>
        <w:t>видатків</w:t>
      </w:r>
      <w:r w:rsidR="008D4C7C">
        <w:rPr>
          <w:sz w:val="24"/>
          <w:szCs w:val="24"/>
          <w:lang w:val="uk-UA"/>
        </w:rPr>
        <w:t xml:space="preserve"> </w:t>
      </w:r>
      <w:r w:rsidRPr="00362D20">
        <w:rPr>
          <w:sz w:val="24"/>
          <w:szCs w:val="24"/>
          <w:lang w:val="uk-UA"/>
        </w:rPr>
        <w:t>обсягам</w:t>
      </w:r>
      <w:r w:rsidR="008D4C7C">
        <w:rPr>
          <w:sz w:val="24"/>
          <w:szCs w:val="24"/>
          <w:lang w:val="uk-UA"/>
        </w:rPr>
        <w:t xml:space="preserve"> </w:t>
      </w:r>
      <w:r w:rsidRPr="00362D20">
        <w:rPr>
          <w:sz w:val="24"/>
          <w:szCs w:val="24"/>
          <w:lang w:val="uk-UA"/>
        </w:rPr>
        <w:t>призначень, встановлених планами використання</w:t>
      </w:r>
      <w:r w:rsidR="008D4C7C">
        <w:rPr>
          <w:sz w:val="24"/>
          <w:szCs w:val="24"/>
          <w:lang w:val="uk-UA"/>
        </w:rPr>
        <w:t xml:space="preserve"> </w:t>
      </w:r>
      <w:r w:rsidRPr="00362D20">
        <w:rPr>
          <w:sz w:val="24"/>
          <w:szCs w:val="24"/>
          <w:lang w:val="uk-UA"/>
        </w:rPr>
        <w:t>бюджетних</w:t>
      </w:r>
      <w:r w:rsidR="008D4C7C">
        <w:rPr>
          <w:sz w:val="24"/>
          <w:szCs w:val="24"/>
          <w:lang w:val="uk-UA"/>
        </w:rPr>
        <w:t xml:space="preserve"> </w:t>
      </w:r>
      <w:r w:rsidRPr="00362D20">
        <w:rPr>
          <w:sz w:val="24"/>
          <w:szCs w:val="24"/>
          <w:lang w:val="uk-UA"/>
        </w:rPr>
        <w:t>коштів.</w:t>
      </w:r>
    </w:p>
    <w:p w:rsidR="00B704F9" w:rsidRPr="00362D20" w:rsidRDefault="00B704F9" w:rsidP="008D4C7C">
      <w:pPr>
        <w:pStyle w:val="21"/>
        <w:shd w:val="clear" w:color="auto" w:fill="auto"/>
        <w:spacing w:before="0" w:after="0" w:line="322" w:lineRule="exact"/>
        <w:ind w:right="20" w:firstLine="709"/>
        <w:jc w:val="both"/>
        <w:rPr>
          <w:sz w:val="24"/>
          <w:szCs w:val="24"/>
          <w:lang w:val="uk-UA"/>
        </w:rPr>
      </w:pPr>
      <w:r>
        <w:rPr>
          <w:sz w:val="24"/>
          <w:szCs w:val="24"/>
          <w:lang w:val="uk-UA"/>
        </w:rPr>
        <w:t>1</w:t>
      </w:r>
      <w:r w:rsidR="008D4C7C">
        <w:rPr>
          <w:sz w:val="24"/>
          <w:szCs w:val="24"/>
          <w:lang w:val="uk-UA"/>
        </w:rPr>
        <w:t>4</w:t>
      </w:r>
      <w:r>
        <w:rPr>
          <w:sz w:val="24"/>
          <w:szCs w:val="24"/>
          <w:lang w:val="uk-UA"/>
        </w:rPr>
        <w:t>.14.</w:t>
      </w:r>
      <w:r w:rsidRPr="00362D20">
        <w:rPr>
          <w:sz w:val="24"/>
          <w:szCs w:val="24"/>
          <w:lang w:val="uk-UA"/>
        </w:rPr>
        <w:t>Забезпечити</w:t>
      </w:r>
      <w:r w:rsidR="00AE6EAD">
        <w:rPr>
          <w:sz w:val="24"/>
          <w:szCs w:val="24"/>
          <w:lang w:val="uk-UA"/>
        </w:rPr>
        <w:t xml:space="preserve"> </w:t>
      </w:r>
      <w:r w:rsidRPr="00362D20">
        <w:rPr>
          <w:sz w:val="24"/>
          <w:szCs w:val="24"/>
          <w:lang w:val="uk-UA"/>
        </w:rPr>
        <w:t>взяття</w:t>
      </w:r>
      <w:r w:rsidR="00AE6EAD">
        <w:rPr>
          <w:sz w:val="24"/>
          <w:szCs w:val="24"/>
          <w:lang w:val="uk-UA"/>
        </w:rPr>
        <w:t xml:space="preserve"> </w:t>
      </w:r>
      <w:r w:rsidRPr="00362D20">
        <w:rPr>
          <w:sz w:val="24"/>
          <w:szCs w:val="24"/>
          <w:lang w:val="uk-UA"/>
        </w:rPr>
        <w:t>бюджетних</w:t>
      </w:r>
      <w:r w:rsidR="00AE6EAD">
        <w:rPr>
          <w:sz w:val="24"/>
          <w:szCs w:val="24"/>
          <w:lang w:val="uk-UA"/>
        </w:rPr>
        <w:t xml:space="preserve"> </w:t>
      </w:r>
      <w:r w:rsidRPr="00362D20">
        <w:rPr>
          <w:sz w:val="24"/>
          <w:szCs w:val="24"/>
          <w:lang w:val="uk-UA"/>
        </w:rPr>
        <w:t>зобов’язань та здійснення</w:t>
      </w:r>
      <w:r w:rsidR="008D4C7C">
        <w:rPr>
          <w:sz w:val="24"/>
          <w:szCs w:val="24"/>
          <w:lang w:val="uk-UA"/>
        </w:rPr>
        <w:t xml:space="preserve"> </w:t>
      </w:r>
      <w:r w:rsidRPr="00362D20">
        <w:rPr>
          <w:sz w:val="24"/>
          <w:szCs w:val="24"/>
          <w:lang w:val="uk-UA"/>
        </w:rPr>
        <w:t>видатків за спеціальним фондом бюджету селищної</w:t>
      </w:r>
      <w:r w:rsidR="008D4C7C">
        <w:rPr>
          <w:sz w:val="24"/>
          <w:szCs w:val="24"/>
          <w:lang w:val="uk-UA"/>
        </w:rPr>
        <w:t xml:space="preserve"> </w:t>
      </w:r>
      <w:r w:rsidRPr="00362D20">
        <w:rPr>
          <w:sz w:val="24"/>
          <w:szCs w:val="24"/>
          <w:lang w:val="uk-UA"/>
        </w:rPr>
        <w:t>об’єднаної</w:t>
      </w:r>
      <w:r w:rsidR="008D4C7C">
        <w:rPr>
          <w:sz w:val="24"/>
          <w:szCs w:val="24"/>
          <w:lang w:val="uk-UA"/>
        </w:rPr>
        <w:t xml:space="preserve"> </w:t>
      </w:r>
      <w:r w:rsidRPr="00362D20">
        <w:rPr>
          <w:sz w:val="24"/>
          <w:szCs w:val="24"/>
          <w:lang w:val="uk-UA"/>
        </w:rPr>
        <w:t>територіальної</w:t>
      </w:r>
      <w:r w:rsidR="008D4C7C">
        <w:rPr>
          <w:sz w:val="24"/>
          <w:szCs w:val="24"/>
          <w:lang w:val="uk-UA"/>
        </w:rPr>
        <w:t xml:space="preserve"> </w:t>
      </w:r>
      <w:r w:rsidRPr="00362D20">
        <w:rPr>
          <w:sz w:val="24"/>
          <w:szCs w:val="24"/>
          <w:lang w:val="uk-UA"/>
        </w:rPr>
        <w:t>громади</w:t>
      </w:r>
      <w:r w:rsidR="008D4C7C">
        <w:rPr>
          <w:sz w:val="24"/>
          <w:szCs w:val="24"/>
          <w:lang w:val="uk-UA"/>
        </w:rPr>
        <w:t xml:space="preserve"> </w:t>
      </w:r>
      <w:r w:rsidRPr="00362D20">
        <w:rPr>
          <w:sz w:val="24"/>
          <w:szCs w:val="24"/>
          <w:lang w:val="uk-UA"/>
        </w:rPr>
        <w:t>винятково в межах відповідних</w:t>
      </w:r>
      <w:r w:rsidR="008D4C7C">
        <w:rPr>
          <w:sz w:val="24"/>
          <w:szCs w:val="24"/>
          <w:lang w:val="uk-UA"/>
        </w:rPr>
        <w:t xml:space="preserve"> </w:t>
      </w:r>
      <w:r w:rsidRPr="00362D20">
        <w:rPr>
          <w:sz w:val="24"/>
          <w:szCs w:val="24"/>
          <w:lang w:val="uk-UA"/>
        </w:rPr>
        <w:t>фактичних</w:t>
      </w:r>
      <w:r w:rsidR="008D4C7C">
        <w:rPr>
          <w:sz w:val="24"/>
          <w:szCs w:val="24"/>
          <w:lang w:val="uk-UA"/>
        </w:rPr>
        <w:t xml:space="preserve"> </w:t>
      </w:r>
      <w:r w:rsidRPr="00362D20">
        <w:rPr>
          <w:sz w:val="24"/>
          <w:szCs w:val="24"/>
          <w:lang w:val="uk-UA"/>
        </w:rPr>
        <w:t>надходжень</w:t>
      </w:r>
      <w:r w:rsidR="008D4C7C">
        <w:rPr>
          <w:sz w:val="24"/>
          <w:szCs w:val="24"/>
          <w:lang w:val="uk-UA"/>
        </w:rPr>
        <w:t xml:space="preserve"> </w:t>
      </w:r>
      <w:r w:rsidRPr="00362D20">
        <w:rPr>
          <w:sz w:val="24"/>
          <w:szCs w:val="24"/>
          <w:lang w:val="uk-UA"/>
        </w:rPr>
        <w:t>до</w:t>
      </w:r>
      <w:r w:rsidR="008D4C7C">
        <w:rPr>
          <w:sz w:val="24"/>
          <w:szCs w:val="24"/>
          <w:lang w:val="uk-UA"/>
        </w:rPr>
        <w:t xml:space="preserve"> </w:t>
      </w:r>
      <w:r w:rsidRPr="00362D20">
        <w:rPr>
          <w:sz w:val="24"/>
          <w:szCs w:val="24"/>
          <w:lang w:val="uk-UA"/>
        </w:rPr>
        <w:t>спеціального фонду бюджету.</w:t>
      </w:r>
    </w:p>
    <w:p w:rsidR="00B704F9" w:rsidRPr="00362D20" w:rsidRDefault="00B704F9" w:rsidP="008D4C7C">
      <w:pPr>
        <w:pStyle w:val="21"/>
        <w:shd w:val="clear" w:color="auto" w:fill="auto"/>
        <w:spacing w:before="0" w:after="0" w:line="322" w:lineRule="exact"/>
        <w:ind w:right="20" w:firstLine="709"/>
        <w:jc w:val="both"/>
        <w:rPr>
          <w:sz w:val="24"/>
          <w:szCs w:val="24"/>
          <w:lang w:val="uk-UA"/>
        </w:rPr>
      </w:pPr>
      <w:r>
        <w:rPr>
          <w:sz w:val="24"/>
          <w:szCs w:val="24"/>
          <w:lang w:val="uk-UA"/>
        </w:rPr>
        <w:t>1</w:t>
      </w:r>
      <w:r w:rsidR="008D4C7C">
        <w:rPr>
          <w:sz w:val="24"/>
          <w:szCs w:val="24"/>
          <w:lang w:val="uk-UA"/>
        </w:rPr>
        <w:t>4</w:t>
      </w:r>
      <w:r>
        <w:rPr>
          <w:sz w:val="24"/>
          <w:szCs w:val="24"/>
          <w:lang w:val="uk-UA"/>
        </w:rPr>
        <w:t>.15.</w:t>
      </w:r>
      <w:r w:rsidRPr="00362D20">
        <w:rPr>
          <w:sz w:val="24"/>
          <w:szCs w:val="24"/>
          <w:lang w:val="uk-UA"/>
        </w:rPr>
        <w:t>Передбачати</w:t>
      </w:r>
      <w:r w:rsidR="008D4C7C">
        <w:rPr>
          <w:sz w:val="24"/>
          <w:szCs w:val="24"/>
          <w:lang w:val="uk-UA"/>
        </w:rPr>
        <w:t xml:space="preserve"> </w:t>
      </w:r>
      <w:r w:rsidRPr="00362D20">
        <w:rPr>
          <w:sz w:val="24"/>
          <w:szCs w:val="24"/>
          <w:lang w:val="uk-UA"/>
        </w:rPr>
        <w:t>видатки</w:t>
      </w:r>
      <w:r w:rsidR="008D4C7C">
        <w:rPr>
          <w:sz w:val="24"/>
          <w:szCs w:val="24"/>
          <w:lang w:val="uk-UA"/>
        </w:rPr>
        <w:t xml:space="preserve"> </w:t>
      </w:r>
      <w:r w:rsidRPr="00362D20">
        <w:rPr>
          <w:sz w:val="24"/>
          <w:szCs w:val="24"/>
          <w:lang w:val="uk-UA"/>
        </w:rPr>
        <w:t>спеціального фонду за рахунок</w:t>
      </w:r>
      <w:r w:rsidR="008D4C7C">
        <w:rPr>
          <w:sz w:val="24"/>
          <w:szCs w:val="24"/>
          <w:lang w:val="uk-UA"/>
        </w:rPr>
        <w:t xml:space="preserve"> </w:t>
      </w:r>
      <w:r w:rsidRPr="00362D20">
        <w:rPr>
          <w:sz w:val="24"/>
          <w:szCs w:val="24"/>
          <w:lang w:val="uk-UA"/>
        </w:rPr>
        <w:t>власних</w:t>
      </w:r>
      <w:r w:rsidR="008D4C7C">
        <w:rPr>
          <w:sz w:val="24"/>
          <w:szCs w:val="24"/>
          <w:lang w:val="uk-UA"/>
        </w:rPr>
        <w:t xml:space="preserve"> </w:t>
      </w:r>
      <w:r w:rsidRPr="00362D20">
        <w:rPr>
          <w:sz w:val="24"/>
          <w:szCs w:val="24"/>
          <w:lang w:val="uk-UA"/>
        </w:rPr>
        <w:t>надходжень</w:t>
      </w:r>
      <w:r w:rsidR="008D4C7C">
        <w:rPr>
          <w:sz w:val="24"/>
          <w:szCs w:val="24"/>
          <w:lang w:val="uk-UA"/>
        </w:rPr>
        <w:t xml:space="preserve"> </w:t>
      </w:r>
      <w:r w:rsidRPr="00362D20">
        <w:rPr>
          <w:sz w:val="24"/>
          <w:szCs w:val="24"/>
          <w:lang w:val="uk-UA"/>
        </w:rPr>
        <w:t>бюджетних</w:t>
      </w:r>
      <w:r w:rsidR="008D4C7C">
        <w:rPr>
          <w:sz w:val="24"/>
          <w:szCs w:val="24"/>
          <w:lang w:val="uk-UA"/>
        </w:rPr>
        <w:t xml:space="preserve"> </w:t>
      </w:r>
      <w:r w:rsidRPr="00362D20">
        <w:rPr>
          <w:sz w:val="24"/>
          <w:szCs w:val="24"/>
          <w:lang w:val="uk-UA"/>
        </w:rPr>
        <w:t>установ на погашення</w:t>
      </w:r>
      <w:r w:rsidR="008D4C7C">
        <w:rPr>
          <w:sz w:val="24"/>
          <w:szCs w:val="24"/>
          <w:lang w:val="uk-UA"/>
        </w:rPr>
        <w:t xml:space="preserve"> </w:t>
      </w:r>
      <w:r w:rsidRPr="00362D20">
        <w:rPr>
          <w:sz w:val="24"/>
          <w:szCs w:val="24"/>
          <w:lang w:val="uk-UA"/>
        </w:rPr>
        <w:t>заборгованості установи з бюджетних</w:t>
      </w:r>
      <w:r w:rsidR="008D4C7C">
        <w:rPr>
          <w:sz w:val="24"/>
          <w:szCs w:val="24"/>
          <w:lang w:val="uk-UA"/>
        </w:rPr>
        <w:t xml:space="preserve"> </w:t>
      </w:r>
      <w:r w:rsidRPr="00362D20">
        <w:rPr>
          <w:sz w:val="24"/>
          <w:szCs w:val="24"/>
          <w:lang w:val="uk-UA"/>
        </w:rPr>
        <w:t>зобов'язань</w:t>
      </w:r>
      <w:r w:rsidR="008D4C7C">
        <w:rPr>
          <w:sz w:val="24"/>
          <w:szCs w:val="24"/>
          <w:lang w:val="uk-UA"/>
        </w:rPr>
        <w:t xml:space="preserve"> </w:t>
      </w:r>
      <w:r w:rsidRPr="00362D20">
        <w:rPr>
          <w:sz w:val="24"/>
          <w:szCs w:val="24"/>
          <w:lang w:val="uk-UA"/>
        </w:rPr>
        <w:t>за</w:t>
      </w:r>
      <w:r w:rsidR="008D4C7C">
        <w:rPr>
          <w:sz w:val="24"/>
          <w:szCs w:val="24"/>
          <w:lang w:val="uk-UA"/>
        </w:rPr>
        <w:t xml:space="preserve"> </w:t>
      </w:r>
      <w:r w:rsidRPr="00362D20">
        <w:rPr>
          <w:sz w:val="24"/>
          <w:szCs w:val="24"/>
          <w:lang w:val="uk-UA"/>
        </w:rPr>
        <w:t>спеціальним та загальним фондом кошторису, на проведення</w:t>
      </w:r>
      <w:r w:rsidR="008D4C7C">
        <w:rPr>
          <w:sz w:val="24"/>
          <w:szCs w:val="24"/>
          <w:lang w:val="uk-UA"/>
        </w:rPr>
        <w:t xml:space="preserve"> </w:t>
      </w:r>
      <w:r w:rsidRPr="00362D20">
        <w:rPr>
          <w:sz w:val="24"/>
          <w:szCs w:val="24"/>
          <w:lang w:val="uk-UA"/>
        </w:rPr>
        <w:t>заходів, пов'язаних з виконанням</w:t>
      </w:r>
      <w:r w:rsidR="008D4C7C">
        <w:rPr>
          <w:sz w:val="24"/>
          <w:szCs w:val="24"/>
          <w:lang w:val="uk-UA"/>
        </w:rPr>
        <w:t xml:space="preserve"> </w:t>
      </w:r>
      <w:r w:rsidRPr="00362D20">
        <w:rPr>
          <w:sz w:val="24"/>
          <w:szCs w:val="24"/>
          <w:lang w:val="uk-UA"/>
        </w:rPr>
        <w:t>основних</w:t>
      </w:r>
      <w:r w:rsidR="008D4C7C">
        <w:rPr>
          <w:sz w:val="24"/>
          <w:szCs w:val="24"/>
          <w:lang w:val="uk-UA"/>
        </w:rPr>
        <w:t xml:space="preserve"> </w:t>
      </w:r>
      <w:r w:rsidRPr="00362D20">
        <w:rPr>
          <w:sz w:val="24"/>
          <w:szCs w:val="24"/>
          <w:lang w:val="uk-UA"/>
        </w:rPr>
        <w:t>функцій, які не забезпечені (або</w:t>
      </w:r>
      <w:r w:rsidR="008D4C7C">
        <w:rPr>
          <w:sz w:val="24"/>
          <w:szCs w:val="24"/>
          <w:lang w:val="uk-UA"/>
        </w:rPr>
        <w:t xml:space="preserve"> </w:t>
      </w:r>
      <w:r w:rsidRPr="00362D20">
        <w:rPr>
          <w:sz w:val="24"/>
          <w:szCs w:val="24"/>
          <w:lang w:val="uk-UA"/>
        </w:rPr>
        <w:t>частково</w:t>
      </w:r>
      <w:r w:rsidR="008D4C7C">
        <w:rPr>
          <w:sz w:val="24"/>
          <w:szCs w:val="24"/>
          <w:lang w:val="uk-UA"/>
        </w:rPr>
        <w:t xml:space="preserve"> </w:t>
      </w:r>
      <w:r w:rsidRPr="00362D20">
        <w:rPr>
          <w:sz w:val="24"/>
          <w:szCs w:val="24"/>
          <w:lang w:val="uk-UA"/>
        </w:rPr>
        <w:t>забезпечені) видатками</w:t>
      </w:r>
      <w:r w:rsidR="008D4C7C">
        <w:rPr>
          <w:sz w:val="24"/>
          <w:szCs w:val="24"/>
          <w:lang w:val="uk-UA"/>
        </w:rPr>
        <w:t xml:space="preserve"> </w:t>
      </w:r>
      <w:r w:rsidRPr="00362D20">
        <w:rPr>
          <w:sz w:val="24"/>
          <w:szCs w:val="24"/>
          <w:lang w:val="uk-UA"/>
        </w:rPr>
        <w:t>загального фонду. Забезпечити</w:t>
      </w:r>
      <w:r w:rsidR="008D4C7C">
        <w:rPr>
          <w:sz w:val="24"/>
          <w:szCs w:val="24"/>
          <w:lang w:val="uk-UA"/>
        </w:rPr>
        <w:t xml:space="preserve"> </w:t>
      </w:r>
      <w:r w:rsidRPr="00362D20">
        <w:rPr>
          <w:sz w:val="24"/>
          <w:szCs w:val="24"/>
          <w:lang w:val="uk-UA"/>
        </w:rPr>
        <w:t>під час укладання</w:t>
      </w:r>
      <w:r w:rsidR="008D4C7C">
        <w:rPr>
          <w:sz w:val="24"/>
          <w:szCs w:val="24"/>
          <w:lang w:val="uk-UA"/>
        </w:rPr>
        <w:t xml:space="preserve"> </w:t>
      </w:r>
      <w:r w:rsidRPr="00362D20">
        <w:rPr>
          <w:sz w:val="24"/>
          <w:szCs w:val="24"/>
          <w:lang w:val="uk-UA"/>
        </w:rPr>
        <w:t>угод (договорів, контрактів</w:t>
      </w:r>
      <w:r w:rsidR="008D4C7C">
        <w:rPr>
          <w:sz w:val="24"/>
          <w:szCs w:val="24"/>
          <w:lang w:val="uk-UA"/>
        </w:rPr>
        <w:t xml:space="preserve"> </w:t>
      </w:r>
      <w:r w:rsidRPr="00362D20">
        <w:rPr>
          <w:sz w:val="24"/>
          <w:szCs w:val="24"/>
          <w:lang w:val="uk-UA"/>
        </w:rPr>
        <w:t>тощо) щодо</w:t>
      </w:r>
      <w:r w:rsidR="008D4C7C">
        <w:rPr>
          <w:sz w:val="24"/>
          <w:szCs w:val="24"/>
          <w:lang w:val="uk-UA"/>
        </w:rPr>
        <w:t xml:space="preserve"> </w:t>
      </w:r>
      <w:r w:rsidRPr="00362D20">
        <w:rPr>
          <w:sz w:val="24"/>
          <w:szCs w:val="24"/>
          <w:lang w:val="uk-UA"/>
        </w:rPr>
        <w:t>закупівлі</w:t>
      </w:r>
      <w:r w:rsidR="008D4C7C">
        <w:rPr>
          <w:sz w:val="24"/>
          <w:szCs w:val="24"/>
          <w:lang w:val="uk-UA"/>
        </w:rPr>
        <w:t xml:space="preserve"> </w:t>
      </w:r>
      <w:r w:rsidRPr="00362D20">
        <w:rPr>
          <w:sz w:val="24"/>
          <w:szCs w:val="24"/>
          <w:lang w:val="uk-UA"/>
        </w:rPr>
        <w:t>товарів, робіт і послуг за кошти бюджету селищної</w:t>
      </w:r>
      <w:r w:rsidR="008D4C7C">
        <w:rPr>
          <w:sz w:val="24"/>
          <w:szCs w:val="24"/>
          <w:lang w:val="uk-UA"/>
        </w:rPr>
        <w:t xml:space="preserve"> </w:t>
      </w:r>
      <w:r w:rsidRPr="00362D20">
        <w:rPr>
          <w:sz w:val="24"/>
          <w:szCs w:val="24"/>
          <w:lang w:val="uk-UA"/>
        </w:rPr>
        <w:t>об’єднаної</w:t>
      </w:r>
      <w:r w:rsidR="008D4C7C">
        <w:rPr>
          <w:sz w:val="24"/>
          <w:szCs w:val="24"/>
          <w:lang w:val="uk-UA"/>
        </w:rPr>
        <w:t xml:space="preserve"> </w:t>
      </w:r>
      <w:r w:rsidRPr="00362D20">
        <w:rPr>
          <w:sz w:val="24"/>
          <w:szCs w:val="24"/>
          <w:lang w:val="uk-UA"/>
        </w:rPr>
        <w:t>територіальної</w:t>
      </w:r>
      <w:r w:rsidR="008D4C7C">
        <w:rPr>
          <w:sz w:val="24"/>
          <w:szCs w:val="24"/>
          <w:lang w:val="uk-UA"/>
        </w:rPr>
        <w:t xml:space="preserve"> </w:t>
      </w:r>
      <w:r w:rsidRPr="00362D20">
        <w:rPr>
          <w:sz w:val="24"/>
          <w:szCs w:val="24"/>
          <w:lang w:val="uk-UA"/>
        </w:rPr>
        <w:t>громади</w:t>
      </w:r>
      <w:r w:rsidR="008D4C7C">
        <w:rPr>
          <w:sz w:val="24"/>
          <w:szCs w:val="24"/>
          <w:lang w:val="uk-UA"/>
        </w:rPr>
        <w:t xml:space="preserve"> </w:t>
      </w:r>
      <w:r w:rsidRPr="00362D20">
        <w:rPr>
          <w:sz w:val="24"/>
          <w:szCs w:val="24"/>
          <w:lang w:val="uk-UA"/>
        </w:rPr>
        <w:t>встановлення</w:t>
      </w:r>
      <w:r w:rsidR="008D4C7C">
        <w:rPr>
          <w:sz w:val="24"/>
          <w:szCs w:val="24"/>
          <w:lang w:val="uk-UA"/>
        </w:rPr>
        <w:t xml:space="preserve"> </w:t>
      </w:r>
      <w:r w:rsidRPr="00362D20">
        <w:rPr>
          <w:sz w:val="24"/>
          <w:szCs w:val="24"/>
          <w:lang w:val="uk-UA"/>
        </w:rPr>
        <w:t>обов'язковою</w:t>
      </w:r>
      <w:r w:rsidR="008D4C7C">
        <w:rPr>
          <w:sz w:val="24"/>
          <w:szCs w:val="24"/>
          <w:lang w:val="uk-UA"/>
        </w:rPr>
        <w:t xml:space="preserve"> </w:t>
      </w:r>
      <w:r w:rsidRPr="00362D20">
        <w:rPr>
          <w:sz w:val="24"/>
          <w:szCs w:val="24"/>
          <w:lang w:val="uk-UA"/>
        </w:rPr>
        <w:t>умовою</w:t>
      </w:r>
      <w:r w:rsidR="008D4C7C">
        <w:rPr>
          <w:sz w:val="24"/>
          <w:szCs w:val="24"/>
          <w:lang w:val="uk-UA"/>
        </w:rPr>
        <w:t xml:space="preserve"> </w:t>
      </w:r>
      <w:r w:rsidRPr="00362D20">
        <w:rPr>
          <w:sz w:val="24"/>
          <w:szCs w:val="24"/>
          <w:lang w:val="uk-UA"/>
        </w:rPr>
        <w:t>застосування</w:t>
      </w:r>
      <w:r w:rsidR="008D4C7C">
        <w:rPr>
          <w:sz w:val="24"/>
          <w:szCs w:val="24"/>
          <w:lang w:val="uk-UA"/>
        </w:rPr>
        <w:t xml:space="preserve"> </w:t>
      </w:r>
      <w:r w:rsidRPr="00362D20">
        <w:rPr>
          <w:sz w:val="24"/>
          <w:szCs w:val="24"/>
          <w:lang w:val="uk-UA"/>
        </w:rPr>
        <w:t>штрафних</w:t>
      </w:r>
      <w:r w:rsidR="008D4C7C">
        <w:rPr>
          <w:sz w:val="24"/>
          <w:szCs w:val="24"/>
          <w:lang w:val="uk-UA"/>
        </w:rPr>
        <w:t xml:space="preserve"> </w:t>
      </w:r>
      <w:r w:rsidRPr="00362D20">
        <w:rPr>
          <w:sz w:val="24"/>
          <w:szCs w:val="24"/>
          <w:lang w:val="uk-UA"/>
        </w:rPr>
        <w:t>санкцій до суб'єктів</w:t>
      </w:r>
      <w:r w:rsidR="008D4C7C">
        <w:rPr>
          <w:sz w:val="24"/>
          <w:szCs w:val="24"/>
          <w:lang w:val="uk-UA"/>
        </w:rPr>
        <w:t xml:space="preserve"> </w:t>
      </w:r>
      <w:r w:rsidRPr="00362D20">
        <w:rPr>
          <w:sz w:val="24"/>
          <w:szCs w:val="24"/>
          <w:lang w:val="uk-UA"/>
        </w:rPr>
        <w:t>господарювання за невиконання</w:t>
      </w:r>
      <w:r w:rsidR="008D4C7C">
        <w:rPr>
          <w:sz w:val="24"/>
          <w:szCs w:val="24"/>
          <w:lang w:val="uk-UA"/>
        </w:rPr>
        <w:t xml:space="preserve"> </w:t>
      </w:r>
      <w:r w:rsidRPr="00362D20">
        <w:rPr>
          <w:sz w:val="24"/>
          <w:szCs w:val="24"/>
          <w:lang w:val="uk-UA"/>
        </w:rPr>
        <w:t>або</w:t>
      </w:r>
      <w:r w:rsidR="008D4C7C">
        <w:rPr>
          <w:sz w:val="24"/>
          <w:szCs w:val="24"/>
          <w:lang w:val="uk-UA"/>
        </w:rPr>
        <w:t xml:space="preserve"> </w:t>
      </w:r>
      <w:r w:rsidRPr="00362D20">
        <w:rPr>
          <w:sz w:val="24"/>
          <w:szCs w:val="24"/>
          <w:lang w:val="uk-UA"/>
        </w:rPr>
        <w:t>несвоєчасне</w:t>
      </w:r>
      <w:r w:rsidR="008D4C7C">
        <w:rPr>
          <w:sz w:val="24"/>
          <w:szCs w:val="24"/>
          <w:lang w:val="uk-UA"/>
        </w:rPr>
        <w:t xml:space="preserve"> </w:t>
      </w:r>
      <w:r w:rsidRPr="00362D20">
        <w:rPr>
          <w:sz w:val="24"/>
          <w:szCs w:val="24"/>
          <w:lang w:val="uk-UA"/>
        </w:rPr>
        <w:t>виконання</w:t>
      </w:r>
      <w:r w:rsidR="008D4C7C">
        <w:rPr>
          <w:sz w:val="24"/>
          <w:szCs w:val="24"/>
          <w:lang w:val="uk-UA"/>
        </w:rPr>
        <w:t xml:space="preserve"> </w:t>
      </w:r>
      <w:r w:rsidRPr="00362D20">
        <w:rPr>
          <w:sz w:val="24"/>
          <w:szCs w:val="24"/>
          <w:lang w:val="uk-UA"/>
        </w:rPr>
        <w:t>зобов'язань. Зарахування</w:t>
      </w:r>
      <w:r w:rsidR="008D4C7C">
        <w:rPr>
          <w:sz w:val="24"/>
          <w:szCs w:val="24"/>
          <w:lang w:val="uk-UA"/>
        </w:rPr>
        <w:t xml:space="preserve"> </w:t>
      </w:r>
      <w:r w:rsidRPr="00362D20">
        <w:rPr>
          <w:sz w:val="24"/>
          <w:szCs w:val="24"/>
          <w:lang w:val="uk-UA"/>
        </w:rPr>
        <w:t>коштів, отриманих</w:t>
      </w:r>
      <w:r w:rsidR="008D4C7C">
        <w:rPr>
          <w:sz w:val="24"/>
          <w:szCs w:val="24"/>
          <w:lang w:val="uk-UA"/>
        </w:rPr>
        <w:t xml:space="preserve"> </w:t>
      </w:r>
      <w:r w:rsidRPr="00362D20">
        <w:rPr>
          <w:sz w:val="24"/>
          <w:szCs w:val="24"/>
          <w:lang w:val="uk-UA"/>
        </w:rPr>
        <w:t>від</w:t>
      </w:r>
      <w:r w:rsidR="008D4C7C">
        <w:rPr>
          <w:sz w:val="24"/>
          <w:szCs w:val="24"/>
          <w:lang w:val="uk-UA"/>
        </w:rPr>
        <w:t xml:space="preserve"> </w:t>
      </w:r>
      <w:r w:rsidRPr="00362D20">
        <w:rPr>
          <w:sz w:val="24"/>
          <w:szCs w:val="24"/>
          <w:lang w:val="uk-UA"/>
        </w:rPr>
        <w:t>сплати</w:t>
      </w:r>
      <w:r w:rsidR="008D4C7C">
        <w:rPr>
          <w:sz w:val="24"/>
          <w:szCs w:val="24"/>
          <w:lang w:val="uk-UA"/>
        </w:rPr>
        <w:t xml:space="preserve"> </w:t>
      </w:r>
      <w:r w:rsidRPr="00362D20">
        <w:rPr>
          <w:sz w:val="24"/>
          <w:szCs w:val="24"/>
          <w:lang w:val="uk-UA"/>
        </w:rPr>
        <w:t>таких</w:t>
      </w:r>
      <w:r w:rsidR="008D4C7C">
        <w:rPr>
          <w:sz w:val="24"/>
          <w:szCs w:val="24"/>
          <w:lang w:val="uk-UA"/>
        </w:rPr>
        <w:t xml:space="preserve"> </w:t>
      </w:r>
      <w:r w:rsidRPr="00362D20">
        <w:rPr>
          <w:sz w:val="24"/>
          <w:szCs w:val="24"/>
          <w:lang w:val="uk-UA"/>
        </w:rPr>
        <w:t>штрафних</w:t>
      </w:r>
      <w:r w:rsidR="008D4C7C">
        <w:rPr>
          <w:sz w:val="24"/>
          <w:szCs w:val="24"/>
          <w:lang w:val="uk-UA"/>
        </w:rPr>
        <w:t xml:space="preserve"> </w:t>
      </w:r>
      <w:r w:rsidRPr="00362D20">
        <w:rPr>
          <w:sz w:val="24"/>
          <w:szCs w:val="24"/>
          <w:lang w:val="uk-UA"/>
        </w:rPr>
        <w:t>санкцій, здійснювати до доходів</w:t>
      </w:r>
      <w:r w:rsidR="008D4C7C">
        <w:rPr>
          <w:sz w:val="24"/>
          <w:szCs w:val="24"/>
          <w:lang w:val="uk-UA"/>
        </w:rPr>
        <w:t xml:space="preserve"> </w:t>
      </w:r>
      <w:r w:rsidRPr="00362D20">
        <w:rPr>
          <w:sz w:val="24"/>
          <w:szCs w:val="24"/>
          <w:lang w:val="uk-UA"/>
        </w:rPr>
        <w:t>загального фонду бюджету селищної</w:t>
      </w:r>
      <w:r w:rsidR="008D4C7C">
        <w:rPr>
          <w:sz w:val="24"/>
          <w:szCs w:val="24"/>
          <w:lang w:val="uk-UA"/>
        </w:rPr>
        <w:t xml:space="preserve"> </w:t>
      </w:r>
      <w:r w:rsidRPr="00362D20">
        <w:rPr>
          <w:sz w:val="24"/>
          <w:szCs w:val="24"/>
          <w:lang w:val="uk-UA"/>
        </w:rPr>
        <w:t>об’єднаної</w:t>
      </w:r>
      <w:r w:rsidR="008D4C7C">
        <w:rPr>
          <w:sz w:val="24"/>
          <w:szCs w:val="24"/>
          <w:lang w:val="uk-UA"/>
        </w:rPr>
        <w:t xml:space="preserve"> </w:t>
      </w:r>
      <w:r w:rsidRPr="00362D20">
        <w:rPr>
          <w:sz w:val="24"/>
          <w:szCs w:val="24"/>
          <w:lang w:val="uk-UA"/>
        </w:rPr>
        <w:t>територіальної</w:t>
      </w:r>
      <w:r w:rsidR="008D4C7C">
        <w:rPr>
          <w:sz w:val="24"/>
          <w:szCs w:val="24"/>
          <w:lang w:val="uk-UA"/>
        </w:rPr>
        <w:t xml:space="preserve"> </w:t>
      </w:r>
      <w:r w:rsidRPr="00362D20">
        <w:rPr>
          <w:sz w:val="24"/>
          <w:szCs w:val="24"/>
          <w:lang w:val="uk-UA"/>
        </w:rPr>
        <w:t>громади.</w:t>
      </w:r>
    </w:p>
    <w:p w:rsidR="00B704F9" w:rsidRPr="00EC1172" w:rsidRDefault="008D4C7C" w:rsidP="008D4C7C">
      <w:pPr>
        <w:spacing w:line="322" w:lineRule="exact"/>
        <w:ind w:right="20" w:firstLine="709"/>
        <w:jc w:val="both"/>
        <w:rPr>
          <w:rFonts w:ascii="Times New Roman" w:hAnsi="Times New Roman" w:cs="Times New Roman"/>
        </w:rPr>
      </w:pPr>
      <w:r>
        <w:rPr>
          <w:rFonts w:ascii="Times New Roman" w:hAnsi="Times New Roman" w:cs="Times New Roman"/>
        </w:rPr>
        <w:t>14.</w:t>
      </w:r>
      <w:r w:rsidR="00B704F9">
        <w:rPr>
          <w:rFonts w:ascii="Times New Roman" w:hAnsi="Times New Roman" w:cs="Times New Roman"/>
        </w:rPr>
        <w:t>16.</w:t>
      </w:r>
      <w:r w:rsidR="00B704F9" w:rsidRPr="00EC1172">
        <w:rPr>
          <w:rFonts w:ascii="Times New Roman" w:hAnsi="Times New Roman" w:cs="Times New Roman"/>
        </w:rPr>
        <w:t xml:space="preserve"> Забезпечити затвердження паспортів бюджетних програм протягом 45 днів з дня набрання чинності цим рішенням.</w:t>
      </w:r>
    </w:p>
    <w:p w:rsidR="00B704F9" w:rsidRPr="00EC1172" w:rsidRDefault="00B704F9" w:rsidP="008D4C7C">
      <w:pPr>
        <w:spacing w:line="322" w:lineRule="exact"/>
        <w:ind w:right="20" w:firstLine="709"/>
        <w:jc w:val="both"/>
        <w:rPr>
          <w:rFonts w:ascii="Times New Roman" w:hAnsi="Times New Roman" w:cs="Times New Roman"/>
        </w:rPr>
      </w:pPr>
      <w:r>
        <w:rPr>
          <w:rFonts w:ascii="Times New Roman" w:hAnsi="Times New Roman" w:cs="Times New Roman"/>
          <w:lang w:eastAsia="ru-RU"/>
        </w:rPr>
        <w:t>1</w:t>
      </w:r>
      <w:r w:rsidR="008D4C7C">
        <w:rPr>
          <w:rFonts w:ascii="Times New Roman" w:hAnsi="Times New Roman" w:cs="Times New Roman"/>
          <w:lang w:eastAsia="ru-RU"/>
        </w:rPr>
        <w:t>4</w:t>
      </w:r>
      <w:r>
        <w:rPr>
          <w:rFonts w:ascii="Times New Roman" w:hAnsi="Times New Roman" w:cs="Times New Roman"/>
          <w:lang w:eastAsia="ru-RU"/>
        </w:rPr>
        <w:t>.17.</w:t>
      </w:r>
      <w:r w:rsidRPr="00EC1172">
        <w:rPr>
          <w:rFonts w:ascii="Times New Roman" w:hAnsi="Times New Roman" w:cs="Times New Roman"/>
        </w:rPr>
        <w:t>Здійснювати управління бюджетними коштами у межах встановлених бюджетних повноважень та оцінку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B704F9" w:rsidRPr="00EC1172" w:rsidRDefault="008D4C7C" w:rsidP="008D4C7C">
      <w:pPr>
        <w:spacing w:line="322" w:lineRule="exact"/>
        <w:ind w:right="20" w:firstLine="709"/>
        <w:jc w:val="both"/>
        <w:rPr>
          <w:rFonts w:ascii="Times New Roman" w:hAnsi="Times New Roman" w:cs="Times New Roman"/>
        </w:rPr>
      </w:pPr>
      <w:r>
        <w:rPr>
          <w:rFonts w:ascii="Times New Roman" w:hAnsi="Times New Roman" w:cs="Times New Roman"/>
        </w:rPr>
        <w:t>14.</w:t>
      </w:r>
      <w:r w:rsidR="00B704F9">
        <w:rPr>
          <w:rFonts w:ascii="Times New Roman" w:hAnsi="Times New Roman" w:cs="Times New Roman"/>
        </w:rPr>
        <w:t xml:space="preserve">18. </w:t>
      </w:r>
      <w:r w:rsidR="00B704F9" w:rsidRPr="00EC1172">
        <w:rPr>
          <w:rFonts w:ascii="Times New Roman" w:hAnsi="Times New Roman" w:cs="Times New Roman"/>
        </w:rPr>
        <w:t xml:space="preserve"> Забезпечити доступність інформації про бюджет відповідно до законодавства, а саме:</w:t>
      </w:r>
    </w:p>
    <w:p w:rsidR="00B704F9" w:rsidRPr="00EC1172" w:rsidRDefault="00B704F9" w:rsidP="008D4C7C">
      <w:pPr>
        <w:numPr>
          <w:ilvl w:val="0"/>
          <w:numId w:val="2"/>
        </w:numPr>
        <w:spacing w:line="322" w:lineRule="exact"/>
        <w:ind w:left="20" w:right="20" w:firstLine="709"/>
        <w:jc w:val="both"/>
        <w:rPr>
          <w:rFonts w:ascii="Times New Roman" w:hAnsi="Times New Roman" w:cs="Times New Roman"/>
        </w:rPr>
      </w:pPr>
      <w:r w:rsidRPr="00EC1172">
        <w:rPr>
          <w:rFonts w:ascii="Times New Roman" w:hAnsi="Times New Roman" w:cs="Times New Roman"/>
        </w:rPr>
        <w:t xml:space="preserve"> здійснення публічного представлення та публікації інформації </w:t>
      </w:r>
      <w:r w:rsidRPr="00EC1172">
        <w:rPr>
          <w:rFonts w:ascii="Times New Roman" w:hAnsi="Times New Roman" w:cs="Times New Roman"/>
          <w:lang w:val="ru-RU" w:eastAsia="ru-RU"/>
        </w:rPr>
        <w:t xml:space="preserve">про </w:t>
      </w:r>
      <w:r w:rsidRPr="00EC1172">
        <w:rPr>
          <w:rFonts w:ascii="Times New Roman" w:hAnsi="Times New Roman" w:cs="Times New Roman"/>
        </w:rPr>
        <w:t>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2020 року;</w:t>
      </w:r>
    </w:p>
    <w:p w:rsidR="00B704F9" w:rsidRDefault="00B704F9" w:rsidP="008D4C7C">
      <w:pPr>
        <w:numPr>
          <w:ilvl w:val="0"/>
          <w:numId w:val="2"/>
        </w:numPr>
        <w:spacing w:after="60" w:line="322" w:lineRule="exact"/>
        <w:ind w:left="20" w:right="20" w:firstLine="709"/>
        <w:jc w:val="both"/>
        <w:rPr>
          <w:rFonts w:ascii="Times New Roman" w:hAnsi="Times New Roman" w:cs="Times New Roman"/>
        </w:rPr>
      </w:pPr>
      <w:r w:rsidRPr="00EC1172">
        <w:rPr>
          <w:rFonts w:ascii="Times New Roman" w:hAnsi="Times New Roman" w:cs="Times New Roman"/>
        </w:rPr>
        <w:t xml:space="preserve"> оприлюднення паспортів бюджетних програм у триденний строк з дня затвердження таких документів.</w:t>
      </w:r>
    </w:p>
    <w:p w:rsidR="00B704F9" w:rsidRPr="00EC1172" w:rsidRDefault="008D4C7C" w:rsidP="008D4C7C">
      <w:pPr>
        <w:spacing w:after="60" w:line="322" w:lineRule="exact"/>
        <w:ind w:left="20" w:right="20" w:firstLine="709"/>
        <w:jc w:val="both"/>
        <w:rPr>
          <w:rFonts w:ascii="Times New Roman" w:hAnsi="Times New Roman" w:cs="Times New Roman"/>
        </w:rPr>
      </w:pPr>
      <w:r w:rsidRPr="008D4C7C">
        <w:rPr>
          <w:rFonts w:ascii="Times New Roman" w:hAnsi="Times New Roman" w:cs="Times New Roman"/>
          <w:bCs/>
        </w:rPr>
        <w:t>15</w:t>
      </w:r>
      <w:r w:rsidR="00B704F9" w:rsidRPr="00EC1172">
        <w:rPr>
          <w:rFonts w:ascii="Times New Roman" w:hAnsi="Times New Roman" w:cs="Times New Roman"/>
        </w:rPr>
        <w:t xml:space="preserve">. У процесі виконання селищного бюджету вносити на розгляд селищної ради пропозиції щодо змін по доходах та видатках у разі настання випадків, передбачених Бюджетним кодексом України.    </w:t>
      </w:r>
    </w:p>
    <w:p w:rsidR="00B704F9" w:rsidRPr="00EC1172" w:rsidRDefault="008D4C7C" w:rsidP="008D4C7C">
      <w:pPr>
        <w:ind w:firstLine="709"/>
        <w:jc w:val="both"/>
        <w:rPr>
          <w:rFonts w:ascii="Times New Roman" w:hAnsi="Times New Roman" w:cs="Times New Roman"/>
        </w:rPr>
      </w:pPr>
      <w:r w:rsidRPr="008D4C7C">
        <w:rPr>
          <w:rFonts w:ascii="Times New Roman" w:hAnsi="Times New Roman" w:cs="Times New Roman"/>
        </w:rPr>
        <w:t>16</w:t>
      </w:r>
      <w:r w:rsidR="00B704F9" w:rsidRPr="00EC1172">
        <w:rPr>
          <w:rFonts w:ascii="Times New Roman" w:hAnsi="Times New Roman" w:cs="Times New Roman"/>
        </w:rPr>
        <w:t xml:space="preserve">. У межах загального обсягу бюджетних призначень за бюджетною програмою окремо за загальним та спеціальним фондами бюджету, фінансовий відділ </w:t>
      </w:r>
      <w:proofErr w:type="spellStart"/>
      <w:r w:rsidR="00B704F9" w:rsidRPr="00EC1172">
        <w:rPr>
          <w:rFonts w:ascii="Times New Roman" w:hAnsi="Times New Roman" w:cs="Times New Roman"/>
        </w:rPr>
        <w:t>Любашівської</w:t>
      </w:r>
      <w:proofErr w:type="spellEnd"/>
      <w:r w:rsidR="00B704F9" w:rsidRPr="00EC1172">
        <w:rPr>
          <w:rFonts w:ascii="Times New Roman" w:hAnsi="Times New Roman" w:cs="Times New Roman"/>
        </w:rPr>
        <w:t xml:space="preserve"> селищної ради за обґрунтованим поданням здійснює перерозподіл бюджетних асигнувань, затверджених у розписі бюджету селищної об’єднаної територіальної громади та кошторисі, в розрізі економічної класифікації видатків. </w:t>
      </w:r>
    </w:p>
    <w:p w:rsidR="00B704F9" w:rsidRPr="00EC1172" w:rsidRDefault="00B704F9" w:rsidP="008D4C7C">
      <w:pPr>
        <w:spacing w:after="60" w:line="322" w:lineRule="exact"/>
        <w:ind w:right="20" w:firstLine="709"/>
        <w:jc w:val="both"/>
        <w:rPr>
          <w:rFonts w:ascii="Times New Roman" w:hAnsi="Times New Roman" w:cs="Times New Roman"/>
        </w:rPr>
      </w:pPr>
      <w:r w:rsidRPr="008D4C7C">
        <w:rPr>
          <w:rFonts w:ascii="Times New Roman" w:hAnsi="Times New Roman" w:cs="Times New Roman"/>
          <w:bCs/>
        </w:rPr>
        <w:t>1</w:t>
      </w:r>
      <w:r w:rsidR="008D4C7C" w:rsidRPr="008D4C7C">
        <w:rPr>
          <w:rFonts w:ascii="Times New Roman" w:hAnsi="Times New Roman" w:cs="Times New Roman"/>
          <w:bCs/>
        </w:rPr>
        <w:t>7</w:t>
      </w:r>
      <w:r>
        <w:rPr>
          <w:rFonts w:ascii="Times New Roman" w:hAnsi="Times New Roman" w:cs="Times New Roman"/>
          <w:b/>
          <w:bCs/>
        </w:rPr>
        <w:t>.</w:t>
      </w:r>
      <w:r w:rsidRPr="00EC1172">
        <w:rPr>
          <w:rFonts w:ascii="Times New Roman" w:hAnsi="Times New Roman" w:cs="Times New Roman"/>
        </w:rPr>
        <w:t xml:space="preserve">Фінансовому відділу </w:t>
      </w:r>
      <w:proofErr w:type="spellStart"/>
      <w:r w:rsidRPr="00EC1172">
        <w:rPr>
          <w:rFonts w:ascii="Times New Roman" w:hAnsi="Times New Roman" w:cs="Times New Roman"/>
        </w:rPr>
        <w:t>Любашівської</w:t>
      </w:r>
      <w:proofErr w:type="spellEnd"/>
      <w:r w:rsidRPr="00EC1172">
        <w:rPr>
          <w:rFonts w:ascii="Times New Roman" w:hAnsi="Times New Roman" w:cs="Times New Roman"/>
        </w:rPr>
        <w:t xml:space="preserve"> селищної ради</w:t>
      </w:r>
      <w:r w:rsidR="008D4C7C">
        <w:rPr>
          <w:rFonts w:ascii="Times New Roman" w:hAnsi="Times New Roman" w:cs="Times New Roman"/>
        </w:rPr>
        <w:t xml:space="preserve"> </w:t>
      </w:r>
      <w:r w:rsidRPr="00EC1172">
        <w:rPr>
          <w:rFonts w:ascii="Times New Roman" w:hAnsi="Times New Roman" w:cs="Times New Roman"/>
        </w:rPr>
        <w:t xml:space="preserve">забезпечити першочергове фінансування витрат по захищених статтях видатків бюджету селищної об’єднаної територіальної громади у межах наявних ресурсів згідно із затвердженим помісячним розписом загального фонду бюджету </w:t>
      </w:r>
      <w:proofErr w:type="spellStart"/>
      <w:r w:rsidRPr="00EC1172">
        <w:rPr>
          <w:rFonts w:ascii="Times New Roman" w:hAnsi="Times New Roman" w:cs="Times New Roman"/>
        </w:rPr>
        <w:t>Любашівської</w:t>
      </w:r>
      <w:proofErr w:type="spellEnd"/>
      <w:r w:rsidRPr="00EC1172">
        <w:rPr>
          <w:rFonts w:ascii="Times New Roman" w:hAnsi="Times New Roman" w:cs="Times New Roman"/>
        </w:rPr>
        <w:t xml:space="preserve"> селищної ради. </w:t>
      </w:r>
    </w:p>
    <w:p w:rsidR="00B704F9" w:rsidRPr="00EC1172" w:rsidRDefault="00B704F9" w:rsidP="008D4C7C">
      <w:pPr>
        <w:ind w:firstLine="709"/>
        <w:jc w:val="both"/>
        <w:rPr>
          <w:rFonts w:ascii="Times New Roman" w:hAnsi="Times New Roman" w:cs="Times New Roman"/>
        </w:rPr>
      </w:pPr>
      <w:r>
        <w:rPr>
          <w:rFonts w:ascii="Times New Roman" w:hAnsi="Times New Roman" w:cs="Times New Roman"/>
        </w:rPr>
        <w:t>1</w:t>
      </w:r>
      <w:r w:rsidR="008D4C7C">
        <w:rPr>
          <w:rFonts w:ascii="Times New Roman" w:hAnsi="Times New Roman" w:cs="Times New Roman"/>
        </w:rPr>
        <w:t>8</w:t>
      </w:r>
      <w:r>
        <w:rPr>
          <w:rFonts w:ascii="Times New Roman" w:hAnsi="Times New Roman" w:cs="Times New Roman"/>
        </w:rPr>
        <w:t xml:space="preserve">. </w:t>
      </w:r>
      <w:proofErr w:type="spellStart"/>
      <w:r w:rsidRPr="00EC1172">
        <w:rPr>
          <w:rFonts w:ascii="Times New Roman" w:hAnsi="Times New Roman" w:cs="Times New Roman"/>
        </w:rPr>
        <w:t>.Любашівському</w:t>
      </w:r>
      <w:proofErr w:type="spellEnd"/>
      <w:r w:rsidRPr="00EC1172">
        <w:rPr>
          <w:rFonts w:ascii="Times New Roman" w:hAnsi="Times New Roman" w:cs="Times New Roman"/>
        </w:rPr>
        <w:t xml:space="preserve"> ДПІ Подільського управління ГУ ДПС в Одеській області рекомендувати вжити заходів щодо:</w:t>
      </w:r>
    </w:p>
    <w:p w:rsidR="00B704F9" w:rsidRPr="00EC1172" w:rsidRDefault="00B704F9" w:rsidP="008D4C7C">
      <w:pPr>
        <w:ind w:firstLine="709"/>
        <w:jc w:val="both"/>
        <w:rPr>
          <w:rFonts w:ascii="Times New Roman" w:hAnsi="Times New Roman" w:cs="Times New Roman"/>
        </w:rPr>
      </w:pPr>
      <w:r w:rsidRPr="00EC1172">
        <w:rPr>
          <w:rFonts w:ascii="Times New Roman" w:hAnsi="Times New Roman" w:cs="Times New Roman"/>
        </w:rPr>
        <w:t>- забезпечення виконання показників за доходами, встановленими цим рішенням в цілому, закріпленими за податковими органами;</w:t>
      </w:r>
    </w:p>
    <w:p w:rsidR="00B704F9" w:rsidRPr="00EC1172" w:rsidRDefault="00B704F9" w:rsidP="008D4C7C">
      <w:pPr>
        <w:ind w:firstLine="709"/>
        <w:jc w:val="both"/>
        <w:rPr>
          <w:rFonts w:ascii="Times New Roman" w:hAnsi="Times New Roman" w:cs="Times New Roman"/>
        </w:rPr>
      </w:pPr>
      <w:r w:rsidRPr="00EC1172">
        <w:rPr>
          <w:rFonts w:ascii="Times New Roman" w:hAnsi="Times New Roman" w:cs="Times New Roman"/>
        </w:rPr>
        <w:t xml:space="preserve">- зменшення обсягів податкової заборгованості (недоїмки) по всіх видах податків і </w:t>
      </w:r>
      <w:r w:rsidRPr="00EC1172">
        <w:rPr>
          <w:rFonts w:ascii="Times New Roman" w:hAnsi="Times New Roman" w:cs="Times New Roman"/>
        </w:rPr>
        <w:lastRenderedPageBreak/>
        <w:t>зборів (обов’язкових платежів).</w:t>
      </w:r>
    </w:p>
    <w:p w:rsidR="00B704F9" w:rsidRPr="00EC1172" w:rsidRDefault="008D4C7C" w:rsidP="008D4C7C">
      <w:pPr>
        <w:ind w:firstLine="709"/>
        <w:jc w:val="both"/>
        <w:rPr>
          <w:rFonts w:ascii="Times New Roman" w:hAnsi="Times New Roman" w:cs="Times New Roman"/>
        </w:rPr>
      </w:pPr>
      <w:r>
        <w:rPr>
          <w:rFonts w:ascii="Times New Roman" w:hAnsi="Times New Roman" w:cs="Times New Roman"/>
        </w:rPr>
        <w:t>19</w:t>
      </w:r>
      <w:r w:rsidR="00B704F9" w:rsidRPr="00EC1172">
        <w:rPr>
          <w:rFonts w:ascii="Times New Roman" w:hAnsi="Times New Roman" w:cs="Times New Roman"/>
        </w:rPr>
        <w:t xml:space="preserve">. Управлінню державної казначейської служби України в </w:t>
      </w:r>
      <w:proofErr w:type="spellStart"/>
      <w:r w:rsidR="00B704F9" w:rsidRPr="00EC1172">
        <w:rPr>
          <w:rFonts w:ascii="Times New Roman" w:hAnsi="Times New Roman" w:cs="Times New Roman"/>
        </w:rPr>
        <w:t>Любашівському</w:t>
      </w:r>
      <w:proofErr w:type="spellEnd"/>
      <w:r w:rsidR="00B704F9" w:rsidRPr="00EC1172">
        <w:rPr>
          <w:rFonts w:ascii="Times New Roman" w:hAnsi="Times New Roman" w:cs="Times New Roman"/>
        </w:rPr>
        <w:t xml:space="preserve"> районі Одеської області  обов’язково у межах планового бюджетного періоду покривати обсяги тимчасових касових розривів бюджету селищної об’єднаної територіальної громади, пов’язані із забезпеченням видатків загального фонду, в першу чергу на оплату праці працівників бюджетних установ та нарахувань на заробітну плату, придбання продуктів харчування і медикаментів, оплату комунальних послуг та енергоносіїв.</w:t>
      </w:r>
    </w:p>
    <w:p w:rsidR="00B704F9" w:rsidRPr="00EC1172" w:rsidRDefault="00B704F9" w:rsidP="008D4C7C">
      <w:pPr>
        <w:spacing w:line="322" w:lineRule="exact"/>
        <w:ind w:firstLine="709"/>
        <w:jc w:val="both"/>
        <w:rPr>
          <w:rFonts w:ascii="Times New Roman" w:hAnsi="Times New Roman" w:cs="Times New Roman"/>
        </w:rPr>
      </w:pPr>
      <w:r>
        <w:rPr>
          <w:rFonts w:ascii="Times New Roman" w:hAnsi="Times New Roman" w:cs="Times New Roman"/>
        </w:rPr>
        <w:t>2</w:t>
      </w:r>
      <w:r w:rsidR="008D4C7C">
        <w:rPr>
          <w:rFonts w:ascii="Times New Roman" w:hAnsi="Times New Roman" w:cs="Times New Roman"/>
        </w:rPr>
        <w:t>0</w:t>
      </w:r>
      <w:r>
        <w:rPr>
          <w:rFonts w:ascii="Times New Roman" w:hAnsi="Times New Roman" w:cs="Times New Roman"/>
        </w:rPr>
        <w:t xml:space="preserve">. </w:t>
      </w:r>
      <w:r w:rsidRPr="00EC1172">
        <w:rPr>
          <w:rFonts w:ascii="Times New Roman" w:hAnsi="Times New Roman" w:cs="Times New Roman"/>
        </w:rPr>
        <w:t>Додатки 1-</w:t>
      </w:r>
      <w:r w:rsidR="008D4C7C">
        <w:rPr>
          <w:rFonts w:ascii="Times New Roman" w:hAnsi="Times New Roman" w:cs="Times New Roman"/>
        </w:rPr>
        <w:t>4</w:t>
      </w:r>
      <w:r w:rsidRPr="00EC1172">
        <w:rPr>
          <w:rFonts w:ascii="Times New Roman" w:hAnsi="Times New Roman" w:cs="Times New Roman"/>
        </w:rPr>
        <w:t xml:space="preserve"> до рішення є його невід'ємною частиною.</w:t>
      </w:r>
    </w:p>
    <w:p w:rsidR="00B704F9" w:rsidRPr="00EC1172" w:rsidRDefault="00B704F9" w:rsidP="008D4C7C">
      <w:pPr>
        <w:spacing w:after="60" w:line="322" w:lineRule="exact"/>
        <w:ind w:right="20" w:firstLine="709"/>
        <w:jc w:val="both"/>
        <w:rPr>
          <w:rFonts w:ascii="Times New Roman" w:hAnsi="Times New Roman" w:cs="Times New Roman"/>
        </w:rPr>
      </w:pPr>
      <w:r w:rsidRPr="001C752D">
        <w:rPr>
          <w:rFonts w:ascii="Times New Roman" w:hAnsi="Times New Roman" w:cs="Times New Roman"/>
          <w:lang w:eastAsia="ru-RU"/>
        </w:rPr>
        <w:t>2</w:t>
      </w:r>
      <w:r w:rsidR="008D4C7C">
        <w:rPr>
          <w:rFonts w:ascii="Times New Roman" w:hAnsi="Times New Roman" w:cs="Times New Roman"/>
          <w:lang w:eastAsia="ru-RU"/>
        </w:rPr>
        <w:t>1</w:t>
      </w:r>
      <w:r w:rsidRPr="001C752D">
        <w:rPr>
          <w:rFonts w:ascii="Times New Roman" w:hAnsi="Times New Roman" w:cs="Times New Roman"/>
          <w:lang w:eastAsia="ru-RU"/>
        </w:rPr>
        <w:t xml:space="preserve">. </w:t>
      </w:r>
      <w:r w:rsidRPr="00EC1172">
        <w:rPr>
          <w:rFonts w:ascii="Times New Roman" w:hAnsi="Times New Roman" w:cs="Times New Roman"/>
        </w:rPr>
        <w:t>Дане рішення набирає чинності з 1 січня 2020 року і підлягає оприлюдненню в десятиденний строк з дня його прийняття відповідно до частини четвертої статті 28 Бюджетного кодексу України.</w:t>
      </w:r>
    </w:p>
    <w:p w:rsidR="00B704F9" w:rsidRPr="00EC1172" w:rsidRDefault="00B704F9" w:rsidP="008D4C7C">
      <w:pPr>
        <w:spacing w:line="230" w:lineRule="exact"/>
        <w:ind w:right="740" w:firstLine="709"/>
        <w:jc w:val="both"/>
        <w:rPr>
          <w:rFonts w:ascii="Times New Roman" w:hAnsi="Times New Roman" w:cs="Times New Roman"/>
        </w:rPr>
      </w:pPr>
      <w:r>
        <w:rPr>
          <w:rFonts w:ascii="Times New Roman" w:hAnsi="Times New Roman" w:cs="Times New Roman"/>
        </w:rPr>
        <w:t>2</w:t>
      </w:r>
      <w:r w:rsidR="008D4C7C">
        <w:rPr>
          <w:rFonts w:ascii="Times New Roman" w:hAnsi="Times New Roman" w:cs="Times New Roman"/>
        </w:rPr>
        <w:t>2</w:t>
      </w:r>
      <w:r>
        <w:rPr>
          <w:rFonts w:ascii="Times New Roman" w:hAnsi="Times New Roman" w:cs="Times New Roman"/>
        </w:rPr>
        <w:t>.</w:t>
      </w:r>
      <w:r w:rsidRPr="00EC1172">
        <w:rPr>
          <w:rFonts w:ascii="Times New Roman" w:hAnsi="Times New Roman" w:cs="Times New Roman"/>
        </w:rPr>
        <w:t xml:space="preserve"> Контроль за виконанням рішення покласти на постійну комісію з питань планування фінансів, бюджету та соціально-економічного розвитку.</w:t>
      </w:r>
    </w:p>
    <w:p w:rsidR="00B704F9" w:rsidRDefault="00B704F9" w:rsidP="008D4C7C">
      <w:pPr>
        <w:pStyle w:val="70"/>
        <w:shd w:val="clear" w:color="auto" w:fill="auto"/>
        <w:spacing w:before="0"/>
        <w:ind w:right="740" w:firstLine="709"/>
        <w:jc w:val="both"/>
        <w:rPr>
          <w:sz w:val="24"/>
          <w:szCs w:val="24"/>
          <w:lang w:val="uk-UA"/>
        </w:rPr>
      </w:pPr>
    </w:p>
    <w:p w:rsidR="00B704F9" w:rsidRDefault="00B704F9" w:rsidP="008D4C7C">
      <w:pPr>
        <w:pStyle w:val="70"/>
        <w:shd w:val="clear" w:color="auto" w:fill="auto"/>
        <w:spacing w:before="0"/>
        <w:ind w:right="740" w:firstLine="709"/>
        <w:jc w:val="both"/>
        <w:rPr>
          <w:sz w:val="24"/>
          <w:szCs w:val="24"/>
          <w:lang w:val="uk-UA"/>
        </w:rPr>
      </w:pPr>
    </w:p>
    <w:p w:rsidR="00B704F9" w:rsidRDefault="00B704F9" w:rsidP="008D4C7C">
      <w:pPr>
        <w:pStyle w:val="70"/>
        <w:shd w:val="clear" w:color="auto" w:fill="auto"/>
        <w:spacing w:before="0"/>
        <w:ind w:right="740" w:firstLine="709"/>
        <w:jc w:val="both"/>
        <w:rPr>
          <w:sz w:val="24"/>
          <w:szCs w:val="24"/>
          <w:lang w:val="uk-UA"/>
        </w:rPr>
      </w:pPr>
    </w:p>
    <w:p w:rsidR="00B704F9" w:rsidRDefault="00B704F9" w:rsidP="008D4C7C">
      <w:pPr>
        <w:pStyle w:val="70"/>
        <w:shd w:val="clear" w:color="auto" w:fill="auto"/>
        <w:spacing w:before="0"/>
        <w:ind w:right="740" w:firstLine="709"/>
        <w:jc w:val="both"/>
        <w:rPr>
          <w:sz w:val="24"/>
          <w:szCs w:val="24"/>
          <w:lang w:val="uk-UA"/>
        </w:rPr>
      </w:pPr>
    </w:p>
    <w:p w:rsidR="00B704F9" w:rsidRDefault="00B704F9" w:rsidP="008D4C7C">
      <w:pPr>
        <w:pStyle w:val="70"/>
        <w:shd w:val="clear" w:color="auto" w:fill="auto"/>
        <w:spacing w:before="0"/>
        <w:ind w:right="740" w:firstLine="709"/>
        <w:jc w:val="both"/>
        <w:rPr>
          <w:sz w:val="24"/>
          <w:szCs w:val="24"/>
          <w:lang w:val="uk-UA"/>
        </w:rPr>
      </w:pPr>
    </w:p>
    <w:p w:rsidR="00B704F9" w:rsidRDefault="00B704F9" w:rsidP="008D4C7C">
      <w:pPr>
        <w:pStyle w:val="70"/>
        <w:shd w:val="clear" w:color="auto" w:fill="auto"/>
        <w:spacing w:before="0"/>
        <w:ind w:right="740" w:firstLine="709"/>
        <w:jc w:val="both"/>
        <w:rPr>
          <w:sz w:val="24"/>
          <w:szCs w:val="24"/>
          <w:lang w:val="uk-UA"/>
        </w:rPr>
      </w:pPr>
    </w:p>
    <w:p w:rsidR="00B704F9" w:rsidRDefault="00B704F9" w:rsidP="008D4C7C">
      <w:pPr>
        <w:pStyle w:val="70"/>
        <w:shd w:val="clear" w:color="auto" w:fill="auto"/>
        <w:spacing w:before="0"/>
        <w:ind w:right="740" w:firstLine="709"/>
        <w:jc w:val="both"/>
        <w:rPr>
          <w:sz w:val="24"/>
          <w:szCs w:val="24"/>
          <w:lang w:val="uk-UA"/>
        </w:rPr>
      </w:pPr>
    </w:p>
    <w:p w:rsidR="00B704F9" w:rsidRPr="00EC1172" w:rsidRDefault="00B704F9" w:rsidP="008D4C7C">
      <w:pPr>
        <w:pStyle w:val="70"/>
        <w:shd w:val="clear" w:color="auto" w:fill="auto"/>
        <w:spacing w:before="0"/>
        <w:ind w:right="740" w:firstLine="709"/>
        <w:jc w:val="both"/>
        <w:rPr>
          <w:sz w:val="24"/>
          <w:szCs w:val="24"/>
        </w:rPr>
      </w:pPr>
      <w:proofErr w:type="spellStart"/>
      <w:r w:rsidRPr="00EC1172">
        <w:rPr>
          <w:sz w:val="24"/>
          <w:szCs w:val="24"/>
        </w:rPr>
        <w:t>Селищний</w:t>
      </w:r>
      <w:proofErr w:type="spellEnd"/>
      <w:r w:rsidRPr="00EC1172">
        <w:rPr>
          <w:sz w:val="24"/>
          <w:szCs w:val="24"/>
        </w:rPr>
        <w:t xml:space="preserve"> </w:t>
      </w:r>
      <w:proofErr w:type="spellStart"/>
      <w:r w:rsidRPr="00EC1172">
        <w:rPr>
          <w:sz w:val="24"/>
          <w:szCs w:val="24"/>
        </w:rPr>
        <w:t>голова</w:t>
      </w:r>
      <w:proofErr w:type="spellEnd"/>
      <w:r w:rsidRPr="00EC1172">
        <w:rPr>
          <w:sz w:val="24"/>
          <w:szCs w:val="24"/>
        </w:rPr>
        <w:t xml:space="preserve">                                                                           </w:t>
      </w:r>
      <w:proofErr w:type="spellStart"/>
      <w:r w:rsidRPr="00EC1172">
        <w:rPr>
          <w:sz w:val="24"/>
          <w:szCs w:val="24"/>
        </w:rPr>
        <w:t>Г.А.Павлов</w:t>
      </w:r>
      <w:proofErr w:type="spellEnd"/>
    </w:p>
    <w:p w:rsidR="00B704F9" w:rsidRPr="00EC1172" w:rsidRDefault="00B704F9" w:rsidP="008D4C7C">
      <w:pPr>
        <w:spacing w:line="230" w:lineRule="exact"/>
        <w:ind w:right="740" w:firstLine="709"/>
        <w:jc w:val="both"/>
        <w:rPr>
          <w:rFonts w:ascii="Times New Roman" w:hAnsi="Times New Roman" w:cs="Times New Roman"/>
        </w:rPr>
      </w:pPr>
    </w:p>
    <w:p w:rsidR="00B704F9" w:rsidRDefault="00B704F9" w:rsidP="008D4C7C">
      <w:pPr>
        <w:ind w:firstLine="709"/>
        <w:rPr>
          <w:rFonts w:cs="Times New Roman"/>
        </w:rPr>
      </w:pPr>
    </w:p>
    <w:sectPr w:rsidR="00B704F9" w:rsidSect="00AE6EAD">
      <w:pgSz w:w="11906" w:h="16838"/>
      <w:pgMar w:top="426"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an-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54A7E"/>
    <w:multiLevelType w:val="multilevel"/>
    <w:tmpl w:val="FE4AEAD0"/>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b/>
        <w:bCs/>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9A3638"/>
    <w:multiLevelType w:val="multilevel"/>
    <w:tmpl w:val="80A817B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61D900DF"/>
    <w:multiLevelType w:val="multilevel"/>
    <w:tmpl w:val="23E09066"/>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172"/>
    <w:rsid w:val="001C752D"/>
    <w:rsid w:val="00362D20"/>
    <w:rsid w:val="00794C9D"/>
    <w:rsid w:val="007E003E"/>
    <w:rsid w:val="008D4C7C"/>
    <w:rsid w:val="00A35E1E"/>
    <w:rsid w:val="00AB5F21"/>
    <w:rsid w:val="00AE6EAD"/>
    <w:rsid w:val="00B2161B"/>
    <w:rsid w:val="00B62FD4"/>
    <w:rsid w:val="00B704F9"/>
    <w:rsid w:val="00BB7F2C"/>
    <w:rsid w:val="00DF1DB9"/>
    <w:rsid w:val="00E45705"/>
    <w:rsid w:val="00EC1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172"/>
    <w:pPr>
      <w:widowControl w:val="0"/>
    </w:pPr>
    <w:rPr>
      <w:rFonts w:ascii="Courier New" w:eastAsia="Times New Roman" w:hAnsi="Courier New" w:cs="Courier New"/>
      <w:color w:val="000000"/>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uiPriority w:val="99"/>
    <w:locked/>
    <w:rsid w:val="00EC1172"/>
    <w:rPr>
      <w:rFonts w:ascii="Times New Roman" w:hAnsi="Times New Roman" w:cs="Times New Roman"/>
      <w:b/>
      <w:bCs/>
      <w:sz w:val="26"/>
      <w:szCs w:val="26"/>
      <w:shd w:val="clear" w:color="auto" w:fill="FFFFFF"/>
    </w:rPr>
  </w:style>
  <w:style w:type="character" w:customStyle="1" w:styleId="21pt">
    <w:name w:val="Основной текст (2) + Интервал 1 pt"/>
    <w:uiPriority w:val="99"/>
    <w:rsid w:val="00EC1172"/>
    <w:rPr>
      <w:rFonts w:ascii="Times New Roman" w:hAnsi="Times New Roman" w:cs="Times New Roman"/>
      <w:b/>
      <w:bCs/>
      <w:color w:val="000000"/>
      <w:spacing w:val="30"/>
      <w:w w:val="100"/>
      <w:position w:val="0"/>
      <w:sz w:val="26"/>
      <w:szCs w:val="26"/>
      <w:u w:val="none"/>
      <w:lang w:val="uk-UA" w:eastAsia="uk-UA"/>
    </w:rPr>
  </w:style>
  <w:style w:type="character" w:customStyle="1" w:styleId="1">
    <w:name w:val="Заголовок №1_"/>
    <w:link w:val="10"/>
    <w:uiPriority w:val="99"/>
    <w:locked/>
    <w:rsid w:val="00EC1172"/>
    <w:rPr>
      <w:rFonts w:ascii="Times New Roman" w:hAnsi="Times New Roman" w:cs="Times New Roman"/>
      <w:b/>
      <w:bCs/>
      <w:sz w:val="42"/>
      <w:szCs w:val="42"/>
      <w:shd w:val="clear" w:color="auto" w:fill="FFFFFF"/>
    </w:rPr>
  </w:style>
  <w:style w:type="character" w:customStyle="1" w:styleId="6">
    <w:name w:val="Заголовок №6_"/>
    <w:link w:val="60"/>
    <w:locked/>
    <w:rsid w:val="00EC1172"/>
    <w:rPr>
      <w:rFonts w:ascii="Times New Roman" w:hAnsi="Times New Roman" w:cs="Times New Roman"/>
      <w:b/>
      <w:bCs/>
      <w:sz w:val="26"/>
      <w:szCs w:val="26"/>
      <w:shd w:val="clear" w:color="auto" w:fill="FFFFFF"/>
    </w:rPr>
  </w:style>
  <w:style w:type="character" w:customStyle="1" w:styleId="5">
    <w:name w:val="Основной текст (5)_"/>
    <w:link w:val="51"/>
    <w:locked/>
    <w:rsid w:val="00EC1172"/>
    <w:rPr>
      <w:rFonts w:ascii="Times New Roman" w:hAnsi="Times New Roman" w:cs="Times New Roman"/>
      <w:sz w:val="14"/>
      <w:szCs w:val="14"/>
      <w:shd w:val="clear" w:color="auto" w:fill="FFFFFF"/>
    </w:rPr>
  </w:style>
  <w:style w:type="character" w:customStyle="1" w:styleId="a3">
    <w:name w:val="Основной текст_"/>
    <w:link w:val="21"/>
    <w:uiPriority w:val="99"/>
    <w:locked/>
    <w:rsid w:val="00EC1172"/>
    <w:rPr>
      <w:rFonts w:ascii="Times New Roman" w:hAnsi="Times New Roman" w:cs="Times New Roman"/>
      <w:sz w:val="26"/>
      <w:szCs w:val="26"/>
      <w:shd w:val="clear" w:color="auto" w:fill="FFFFFF"/>
    </w:rPr>
  </w:style>
  <w:style w:type="character" w:customStyle="1" w:styleId="a4">
    <w:name w:val="Основной текст + Полужирный"/>
    <w:uiPriority w:val="99"/>
    <w:rsid w:val="00EC1172"/>
    <w:rPr>
      <w:rFonts w:ascii="Times New Roman" w:hAnsi="Times New Roman" w:cs="Times New Roman"/>
      <w:b/>
      <w:bCs/>
      <w:color w:val="000000"/>
      <w:spacing w:val="0"/>
      <w:w w:val="100"/>
      <w:position w:val="0"/>
      <w:sz w:val="26"/>
      <w:szCs w:val="26"/>
      <w:u w:val="none"/>
      <w:lang w:val="uk-UA" w:eastAsia="uk-UA"/>
    </w:rPr>
  </w:style>
  <w:style w:type="paragraph" w:customStyle="1" w:styleId="20">
    <w:name w:val="Основной текст (2)"/>
    <w:basedOn w:val="a"/>
    <w:link w:val="2"/>
    <w:uiPriority w:val="99"/>
    <w:rsid w:val="00EC1172"/>
    <w:pPr>
      <w:shd w:val="clear" w:color="auto" w:fill="FFFFFF"/>
      <w:spacing w:before="540" w:after="540" w:line="240" w:lineRule="atLeast"/>
      <w:jc w:val="center"/>
    </w:pPr>
    <w:rPr>
      <w:rFonts w:ascii="Times New Roman" w:eastAsia="Calibri" w:hAnsi="Times New Roman" w:cs="Times New Roman"/>
      <w:b/>
      <w:bCs/>
      <w:color w:val="auto"/>
      <w:sz w:val="26"/>
      <w:szCs w:val="26"/>
      <w:lang w:val="en-US" w:eastAsia="ru-RU"/>
    </w:rPr>
  </w:style>
  <w:style w:type="paragraph" w:customStyle="1" w:styleId="10">
    <w:name w:val="Заголовок №1"/>
    <w:basedOn w:val="a"/>
    <w:link w:val="1"/>
    <w:uiPriority w:val="99"/>
    <w:rsid w:val="00EC1172"/>
    <w:pPr>
      <w:shd w:val="clear" w:color="auto" w:fill="FFFFFF"/>
      <w:spacing w:before="540" w:after="420" w:line="240" w:lineRule="atLeast"/>
      <w:jc w:val="center"/>
      <w:outlineLvl w:val="0"/>
    </w:pPr>
    <w:rPr>
      <w:rFonts w:ascii="Times New Roman" w:eastAsia="Calibri" w:hAnsi="Times New Roman" w:cs="Times New Roman"/>
      <w:b/>
      <w:bCs/>
      <w:color w:val="auto"/>
      <w:sz w:val="42"/>
      <w:szCs w:val="42"/>
      <w:lang w:val="en-US" w:eastAsia="ru-RU"/>
    </w:rPr>
  </w:style>
  <w:style w:type="paragraph" w:customStyle="1" w:styleId="60">
    <w:name w:val="Заголовок №6"/>
    <w:basedOn w:val="a"/>
    <w:link w:val="6"/>
    <w:rsid w:val="00EC1172"/>
    <w:pPr>
      <w:shd w:val="clear" w:color="auto" w:fill="FFFFFF"/>
      <w:spacing w:before="420" w:after="540" w:line="240" w:lineRule="atLeast"/>
      <w:jc w:val="center"/>
      <w:outlineLvl w:val="5"/>
    </w:pPr>
    <w:rPr>
      <w:rFonts w:ascii="Times New Roman" w:eastAsia="Calibri" w:hAnsi="Times New Roman" w:cs="Times New Roman"/>
      <w:b/>
      <w:bCs/>
      <w:color w:val="auto"/>
      <w:sz w:val="26"/>
      <w:szCs w:val="26"/>
      <w:lang w:val="en-US" w:eastAsia="ru-RU"/>
    </w:rPr>
  </w:style>
  <w:style w:type="paragraph" w:customStyle="1" w:styleId="51">
    <w:name w:val="Основной текст (5)1"/>
    <w:basedOn w:val="a"/>
    <w:link w:val="5"/>
    <w:rsid w:val="00EC1172"/>
    <w:pPr>
      <w:shd w:val="clear" w:color="auto" w:fill="FFFFFF"/>
      <w:spacing w:before="120" w:after="720" w:line="240" w:lineRule="atLeast"/>
      <w:jc w:val="center"/>
    </w:pPr>
    <w:rPr>
      <w:rFonts w:ascii="Times New Roman" w:eastAsia="Calibri" w:hAnsi="Times New Roman" w:cs="Times New Roman"/>
      <w:color w:val="auto"/>
      <w:sz w:val="14"/>
      <w:szCs w:val="14"/>
      <w:lang w:val="en-US" w:eastAsia="ru-RU"/>
    </w:rPr>
  </w:style>
  <w:style w:type="paragraph" w:customStyle="1" w:styleId="21">
    <w:name w:val="Основной текст21"/>
    <w:basedOn w:val="a"/>
    <w:link w:val="a3"/>
    <w:uiPriority w:val="99"/>
    <w:rsid w:val="00EC1172"/>
    <w:pPr>
      <w:shd w:val="clear" w:color="auto" w:fill="FFFFFF"/>
      <w:spacing w:before="720" w:after="240" w:line="326" w:lineRule="exact"/>
      <w:ind w:hanging="700"/>
    </w:pPr>
    <w:rPr>
      <w:rFonts w:ascii="Times New Roman" w:eastAsia="Calibri" w:hAnsi="Times New Roman" w:cs="Times New Roman"/>
      <w:color w:val="auto"/>
      <w:sz w:val="26"/>
      <w:szCs w:val="26"/>
      <w:lang w:val="en-US" w:eastAsia="ru-RU"/>
    </w:rPr>
  </w:style>
  <w:style w:type="character" w:customStyle="1" w:styleId="7">
    <w:name w:val="Основной текст (7)_"/>
    <w:link w:val="70"/>
    <w:uiPriority w:val="99"/>
    <w:locked/>
    <w:rsid w:val="00EC1172"/>
    <w:rPr>
      <w:rFonts w:ascii="Times New Roman" w:hAnsi="Times New Roman" w:cs="Times New Roman"/>
      <w:b/>
      <w:bCs/>
      <w:sz w:val="18"/>
      <w:szCs w:val="18"/>
      <w:shd w:val="clear" w:color="auto" w:fill="FFFFFF"/>
    </w:rPr>
  </w:style>
  <w:style w:type="paragraph" w:customStyle="1" w:styleId="70">
    <w:name w:val="Основной текст (7)"/>
    <w:basedOn w:val="a"/>
    <w:link w:val="7"/>
    <w:uiPriority w:val="99"/>
    <w:rsid w:val="00EC1172"/>
    <w:pPr>
      <w:shd w:val="clear" w:color="auto" w:fill="FFFFFF"/>
      <w:spacing w:before="1560" w:line="230" w:lineRule="exact"/>
    </w:pPr>
    <w:rPr>
      <w:rFonts w:ascii="Times New Roman" w:eastAsia="Calibri" w:hAnsi="Times New Roman" w:cs="Times New Roman"/>
      <w:b/>
      <w:bCs/>
      <w:color w:val="auto"/>
      <w:sz w:val="18"/>
      <w:szCs w:val="18"/>
      <w:lang w:val="en-US" w:eastAsia="ru-RU"/>
    </w:rPr>
  </w:style>
  <w:style w:type="paragraph" w:styleId="a5">
    <w:name w:val="Balloon Text"/>
    <w:basedOn w:val="a"/>
    <w:link w:val="a6"/>
    <w:uiPriority w:val="99"/>
    <w:semiHidden/>
    <w:rsid w:val="00EC1172"/>
    <w:rPr>
      <w:rFonts w:ascii="Tahoma" w:hAnsi="Tahoma" w:cs="Tahoma"/>
      <w:sz w:val="16"/>
      <w:szCs w:val="16"/>
    </w:rPr>
  </w:style>
  <w:style w:type="character" w:customStyle="1" w:styleId="a6">
    <w:name w:val="Текст выноски Знак"/>
    <w:link w:val="a5"/>
    <w:uiPriority w:val="99"/>
    <w:semiHidden/>
    <w:locked/>
    <w:rsid w:val="00EC1172"/>
    <w:rPr>
      <w:rFonts w:ascii="Tahoma" w:hAnsi="Tahoma" w:cs="Tahoma"/>
      <w:color w:val="000000"/>
      <w:sz w:val="16"/>
      <w:szCs w:val="16"/>
      <w:lang w:val="uk-UA" w:eastAsia="uk-UA"/>
    </w:rPr>
  </w:style>
  <w:style w:type="paragraph" w:styleId="a7">
    <w:name w:val="Normal (Web)"/>
    <w:basedOn w:val="a"/>
    <w:uiPriority w:val="99"/>
    <w:rsid w:val="00B62FD4"/>
    <w:pPr>
      <w:widowControl/>
      <w:spacing w:before="100" w:beforeAutospacing="1" w:after="100" w:afterAutospacing="1"/>
    </w:pPr>
    <w:rPr>
      <w:rFonts w:ascii="Times New Roman" w:eastAsia="Calibri"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91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7</Pages>
  <Words>2658</Words>
  <Characters>15153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cp:lastPrinted>2019-12-13T14:14:00Z</cp:lastPrinted>
  <dcterms:created xsi:type="dcterms:W3CDTF">2019-12-13T08:13:00Z</dcterms:created>
  <dcterms:modified xsi:type="dcterms:W3CDTF">2019-12-16T09:19:00Z</dcterms:modified>
</cp:coreProperties>
</file>