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2B3D9D" w:rsidRDefault="00DA2C22" w:rsidP="00DA2C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3D9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FEAFC7" wp14:editId="1BAA4C06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Pr="002B3D9D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2B3D9D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Pr="002B3D9D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DA2C22" w:rsidRPr="002B3D9D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DA2C22" w:rsidRPr="002B3D9D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2B3D9D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2B3D9D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__ сесія </w:t>
      </w:r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Pr="002B3D9D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П Р О Е К Т     Р  І  Ш  Е  Н  </w:t>
      </w:r>
      <w:proofErr w:type="spellStart"/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2B3D9D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DA2C22" w:rsidRPr="002B3D9D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2B3D9D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>«__» _________ 2021</w:t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2B3D9D">
        <w:rPr>
          <w:rFonts w:ascii="Times New Roman" w:hAnsi="Times New Roman" w:cs="Times New Roman"/>
          <w:sz w:val="24"/>
          <w:szCs w:val="24"/>
          <w:lang w:val="uk-UA"/>
        </w:rPr>
        <w:tab/>
        <w:t>№ ______</w:t>
      </w:r>
    </w:p>
    <w:p w:rsidR="005A61BB" w:rsidRPr="002B3D9D" w:rsidRDefault="005A61BB" w:rsidP="005A61B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припинення </w:t>
      </w:r>
      <w:proofErr w:type="spellStart"/>
      <w:r w:rsidR="00BA056C" w:rsidRPr="002B3D9D">
        <w:rPr>
          <w:rFonts w:ascii="Times New Roman" w:hAnsi="Times New Roman" w:cs="Times New Roman"/>
          <w:b/>
          <w:sz w:val="24"/>
          <w:szCs w:val="24"/>
          <w:lang w:val="uk-UA"/>
        </w:rPr>
        <w:t>Новоселівського</w:t>
      </w:r>
      <w:proofErr w:type="spellEnd"/>
      <w:r w:rsidR="00BA056C"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навчально-виховного комплексу «Загальноосвітня школа І–ІІ ступенів – дошкільний навчальний заклад» </w:t>
      </w:r>
      <w:proofErr w:type="spellStart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Одеської області шляхом реорганізації в результаті приєднання до Опорного закладу</w:t>
      </w:r>
      <w:r w:rsidR="00CA51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Навчально-виховного комплексу</w:t>
      </w:r>
      <w:r w:rsid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«Загальноосвітня школа І-ІІІ ступенів – гімназія» смт </w:t>
      </w:r>
      <w:proofErr w:type="spellStart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>Любашівка</w:t>
      </w:r>
      <w:proofErr w:type="spellEnd"/>
      <w:r w:rsidR="00BA056C"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A056C" w:rsidRPr="002B3D9D">
        <w:rPr>
          <w:rFonts w:ascii="Times New Roman" w:hAnsi="Times New Roman" w:cs="Times New Roman"/>
          <w:b/>
          <w:sz w:val="24"/>
          <w:szCs w:val="24"/>
          <w:lang w:val="uk-UA"/>
        </w:rPr>
        <w:t>Любашівського</w:t>
      </w:r>
      <w:proofErr w:type="spellEnd"/>
      <w:r w:rsidR="00BA056C"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Одеської області</w:t>
      </w:r>
    </w:p>
    <w:p w:rsidR="005A61BB" w:rsidRPr="002B3D9D" w:rsidRDefault="005A61BB" w:rsidP="005A61B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Відповідно до ст. ст. 106, 108 Цивільного кодексу України, п.30 ст.26 Закону України</w:t>
      </w:r>
      <w:r w:rsidR="003879F0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 ст.ст. 15, 17  Закону України «Про державну реєстрацію юридичних осіб, фізичних осіб-підприємців</w:t>
      </w:r>
      <w:r w:rsidR="003879F0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та громадських формувань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», законів України</w:t>
      </w:r>
      <w:r w:rsidR="003879F0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«Про освіту», «Про повну загальну середню освіту», «Про дошкільну освіту», з метою реалізації Перспективного плану оптимізації мережі закладів освіти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громади в 2021 рік, затвердженого рішенням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від 31 березня 2021 року № 341, 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Одеської області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BA056C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Новоселівськ</w:t>
      </w:r>
      <w:r w:rsidR="003512D3" w:rsidRPr="002B3D9D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12D3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навчально-виховного комплексу «Загальноосвітня школа І–ІІ ступенів – дошкільний навчальний заклад» </w:t>
      </w:r>
      <w:proofErr w:type="spellStart"/>
      <w:r w:rsidR="003512D3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3512D3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(код  ЄДРПОУ 34029813), що знаходиться за юридичною адресою:</w:t>
      </w:r>
      <w:r w:rsidR="004B3EFB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вул. Молодіжна,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буд.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4, с.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району, Одеської області,</w:t>
      </w:r>
      <w:r w:rsidR="004B3EFB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шляхом реорганізації </w:t>
      </w:r>
      <w:r w:rsidR="003512D3" w:rsidRPr="002B3D9D">
        <w:rPr>
          <w:rFonts w:ascii="Times New Roman" w:hAnsi="Times New Roman" w:cs="Times New Roman"/>
          <w:sz w:val="24"/>
          <w:szCs w:val="24"/>
          <w:lang w:val="uk-UA"/>
        </w:rPr>
        <w:t>в результаті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приєднання до Опорного закладу</w:t>
      </w:r>
      <w:r w:rsidR="00CA514D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комплексу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«Загальноосвітня школа І-ІІІ ступенів – гімназія» смт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Одеської</w:t>
      </w:r>
      <w:r w:rsidR="001838F5"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2. Утворити комісію з реорганізації юридичної особи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Новоселівського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комплексу «Загальноосвітня школа І–ІІ ступенів – дошкільний навчальний заклад»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у складі згідно додатку.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Встановити місцем знаходження комісії з реорганізації: Україна, 66540,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Одеська область,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район, с.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вул. Молодіжна, 4.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3.  Встановити двомісячний строк для пред’явлення вимог кредиторів з дня оприлюднення повідомлення про рішення щодо припинення юридичної особи. Вимоги кредиторів розглядаються в порядку, передбаченому чинним законодавством.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4. Доручити комісії з реорганізації: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4.1. Протягом трьох робочих днів з дня прийняття цього рішення повідомити про реорганізацію юридичної особи орган державної реєстрації та вжити всіх необхідних організаційних заходів, пов’язаних з цим.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4.2. Привести статутні документи закладу загальної середньої освіти у відповідність до вимог Типового положення про філію закладу освіти, затвердженого наказом  Міністерства освіти  і науки України від 06.12.2017 р. №1568, що зареєстровано в Міністерстві юстиції України 02.01.2018 р. за №1/31453;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4.3. Письмово повідомити педагогічних та інших працівників закладу загальної середньої освіти про зміни в організації виробництва і праці у зв’язку із реорганізацією. Вчинити дії по вивільненню або переведенню працівників (протягом  60 днів з моменту повідомлення).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4.4. Вжити заходів щодо інвентаризації та формування справ та забезпечити подання всіх необхідних звітів і балансів до відповідних органів (протягом двох місяців з моменту прийняття цього рішення).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4.5. Документи з основно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ї діяльності та кадрових питань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, упорядковані в архівні справи, передати до архіву у встановленому порядку.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4.6. Протягом двох місяців з моменту прийняття даного рішення скласти передавальний баланс та затвердити його у встановленому порядку. </w:t>
      </w:r>
    </w:p>
    <w:p w:rsidR="005A61BB" w:rsidRPr="002B3D9D" w:rsidRDefault="005A61BB" w:rsidP="005A61B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5. Визнати правонаступником майна, прав та обов’язків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Новоселівського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комплексу «Загальноосвітня школа І–ІІ ступенів – дошкільний навчальний заклад»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 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Опорний заклад </w:t>
      </w:r>
      <w:r w:rsidR="00CA514D">
        <w:rPr>
          <w:rFonts w:ascii="Times New Roman" w:hAnsi="Times New Roman" w:cs="Times New Roman"/>
          <w:sz w:val="24"/>
          <w:szCs w:val="24"/>
          <w:lang w:val="uk-UA"/>
        </w:rPr>
        <w:t xml:space="preserve">Навчально-виховний комплекс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«Загальноосвітня школа І-ІІІ ступенів – гімназія» </w:t>
      </w:r>
      <w:r w:rsidR="00CA514D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смт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Одеської</w:t>
      </w:r>
      <w:r w:rsidR="001838F5"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838F5" w:rsidRPr="002B3D9D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2B3D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57347" w:rsidRPr="002B3D9D" w:rsidRDefault="001838F5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57347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 w:rsidR="00A723FA" w:rsidRPr="002B3D9D">
        <w:rPr>
          <w:rFonts w:ascii="Times New Roman" w:hAnsi="Times New Roman" w:cs="Times New Roman"/>
          <w:sz w:val="24"/>
          <w:szCs w:val="24"/>
          <w:lang w:val="uk-UA"/>
        </w:rPr>
        <w:t>постійн</w:t>
      </w:r>
      <w:r w:rsidR="00E545FA" w:rsidRPr="002B3D9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723FA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7347" w:rsidRPr="002B3D9D">
        <w:rPr>
          <w:rFonts w:ascii="Times New Roman" w:hAnsi="Times New Roman" w:cs="Times New Roman"/>
          <w:sz w:val="24"/>
          <w:szCs w:val="24"/>
          <w:lang w:val="uk-UA"/>
        </w:rPr>
        <w:t>комісі</w:t>
      </w:r>
      <w:r w:rsidR="00E545FA" w:rsidRPr="002B3D9D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57347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6551D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6551D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E545FA" w:rsidRPr="002B3D9D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6551D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з питань освіти, культури, молоді, фізкультури, спорту, охорони здоров’я та соціального захисту населення</w:t>
      </w:r>
      <w:r w:rsidR="00E545FA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та з питань прав людини, законності, депутатської діяльності і етики</w:t>
      </w:r>
      <w:r w:rsidR="00357347" w:rsidRPr="002B3D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0E38" w:rsidRPr="002B3D9D" w:rsidRDefault="00E10E38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7347" w:rsidRPr="002B3D9D" w:rsidRDefault="00357347" w:rsidP="0056551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селищний голова</w:t>
      </w: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Павлов Г.А. </w:t>
      </w:r>
    </w:p>
    <w:p w:rsidR="0028147E" w:rsidRPr="002B3D9D" w:rsidRDefault="0028147E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2B3D9D" w:rsidRDefault="001838F5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3D9D" w:rsidRPr="002B3D9D" w:rsidRDefault="002B3D9D" w:rsidP="002B3D9D">
      <w:pPr>
        <w:tabs>
          <w:tab w:val="left" w:pos="642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від _______№________</w:t>
      </w:r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2B3D9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2B3D9D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>СКДАД</w:t>
      </w:r>
    </w:p>
    <w:p w:rsidR="001838F5" w:rsidRPr="002B3D9D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комісії з реорганізації  </w:t>
      </w:r>
      <w:proofErr w:type="spellStart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>Новоселівського</w:t>
      </w:r>
      <w:proofErr w:type="spellEnd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навчально-виховного комплексу «Загальноосвітня школа І–ІІ ступенів – дошкільний навчальний заклад» </w:t>
      </w:r>
      <w:proofErr w:type="spellStart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Одеської області</w:t>
      </w:r>
    </w:p>
    <w:p w:rsidR="001838F5" w:rsidRPr="002B3D9D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38F5" w:rsidRPr="002B3D9D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38F5" w:rsidRPr="002B3D9D" w:rsidRDefault="001838F5" w:rsidP="00D41A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– директор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Новоселівського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1A91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навчально-виховного комплексу «Загальноосвітня школа І–ІІ ступенів – дошкільний навчальний заклад» </w:t>
      </w:r>
      <w:proofErr w:type="spellStart"/>
      <w:r w:rsidR="00D41A91"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D41A91"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Гітальчук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Валентина Євгеніївна (РНОКПП 2457012782)</w:t>
      </w:r>
    </w:p>
    <w:p w:rsidR="00D41A91" w:rsidRPr="002B3D9D" w:rsidRDefault="00D41A91" w:rsidP="00D41A9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1838F5" w:rsidRPr="002B3D9D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Прижбило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Людмила Олександрівна – головний бухгалтер відділу освіти, молоді та спорту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3109911904);</w:t>
      </w:r>
    </w:p>
    <w:p w:rsidR="001838F5" w:rsidRPr="002B3D9D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Подолян Марина Сергіївна - головний спеціаліст відділу освіти, молоді та спорту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3072618208);</w:t>
      </w:r>
    </w:p>
    <w:p w:rsidR="001838F5" w:rsidRPr="002B3D9D" w:rsidRDefault="001838F5" w:rsidP="001838F5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Харітон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 – головний спеціаліст відділу освіти, молоді та спорту </w:t>
      </w:r>
      <w:proofErr w:type="spellStart"/>
      <w:r w:rsidRPr="002B3D9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2B3D9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2648021160).</w:t>
      </w:r>
    </w:p>
    <w:p w:rsidR="001838F5" w:rsidRPr="002B3D9D" w:rsidRDefault="001838F5" w:rsidP="001838F5">
      <w:pPr>
        <w:ind w:firstLine="708"/>
        <w:rPr>
          <w:sz w:val="24"/>
          <w:szCs w:val="24"/>
          <w:lang w:val="uk-UA"/>
        </w:rPr>
      </w:pPr>
    </w:p>
    <w:p w:rsidR="001838F5" w:rsidRPr="002B3D9D" w:rsidRDefault="001838F5" w:rsidP="001838F5">
      <w:pPr>
        <w:ind w:firstLine="708"/>
        <w:rPr>
          <w:sz w:val="24"/>
          <w:szCs w:val="24"/>
          <w:lang w:val="uk-UA"/>
        </w:rPr>
      </w:pPr>
    </w:p>
    <w:p w:rsidR="00E10E38" w:rsidRPr="002B3D9D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Pr="002B3D9D" w:rsidRDefault="00E10E38" w:rsidP="00E10E3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E10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777AC"/>
    <w:rsid w:val="000A07E5"/>
    <w:rsid w:val="000A7EEB"/>
    <w:rsid w:val="00103461"/>
    <w:rsid w:val="00146925"/>
    <w:rsid w:val="001838F5"/>
    <w:rsid w:val="001D0C17"/>
    <w:rsid w:val="0028147E"/>
    <w:rsid w:val="002B3D9D"/>
    <w:rsid w:val="003447A5"/>
    <w:rsid w:val="003512D3"/>
    <w:rsid w:val="00357347"/>
    <w:rsid w:val="003879F0"/>
    <w:rsid w:val="003B7667"/>
    <w:rsid w:val="004B3EFB"/>
    <w:rsid w:val="005630FA"/>
    <w:rsid w:val="0056551D"/>
    <w:rsid w:val="005A6097"/>
    <w:rsid w:val="005A61BB"/>
    <w:rsid w:val="005E2523"/>
    <w:rsid w:val="00671B1D"/>
    <w:rsid w:val="00694521"/>
    <w:rsid w:val="006B550A"/>
    <w:rsid w:val="007F25E6"/>
    <w:rsid w:val="007F5F80"/>
    <w:rsid w:val="008100F8"/>
    <w:rsid w:val="00886CBA"/>
    <w:rsid w:val="008F43F0"/>
    <w:rsid w:val="0093134F"/>
    <w:rsid w:val="00946A79"/>
    <w:rsid w:val="00A41C05"/>
    <w:rsid w:val="00A66219"/>
    <w:rsid w:val="00A723FA"/>
    <w:rsid w:val="00B51524"/>
    <w:rsid w:val="00BA056C"/>
    <w:rsid w:val="00C13209"/>
    <w:rsid w:val="00C26255"/>
    <w:rsid w:val="00C6170B"/>
    <w:rsid w:val="00CA514D"/>
    <w:rsid w:val="00D41A91"/>
    <w:rsid w:val="00D77150"/>
    <w:rsid w:val="00DA2C22"/>
    <w:rsid w:val="00DD0EA4"/>
    <w:rsid w:val="00E10E38"/>
    <w:rsid w:val="00E545FA"/>
    <w:rsid w:val="00E638BA"/>
    <w:rsid w:val="00F2033B"/>
    <w:rsid w:val="00F23886"/>
    <w:rsid w:val="00F659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C2E7-5D84-47C7-858C-A86E53F51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8</cp:revision>
  <cp:lastPrinted>2021-05-07T07:03:00Z</cp:lastPrinted>
  <dcterms:created xsi:type="dcterms:W3CDTF">2021-05-06T08:23:00Z</dcterms:created>
  <dcterms:modified xsi:type="dcterms:W3CDTF">2021-05-07T07:03:00Z</dcterms:modified>
</cp:coreProperties>
</file>