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5C0" w:rsidRPr="00ED0ACA" w:rsidRDefault="009B65C0" w:rsidP="009B65C0">
      <w:pPr>
        <w:keepNext/>
        <w:tabs>
          <w:tab w:val="left" w:pos="993"/>
        </w:tabs>
        <w:spacing w:before="120" w:after="120"/>
        <w:jc w:val="center"/>
        <w:rPr>
          <w:i/>
          <w:noProof/>
          <w:lang w:val="uk-UA"/>
        </w:rPr>
      </w:pPr>
      <w:r w:rsidRPr="00ED0ACA">
        <w:rPr>
          <w:noProof/>
        </w:rPr>
        <w:drawing>
          <wp:inline distT="0" distB="0" distL="0" distR="0" wp14:anchorId="2ADEEE35" wp14:editId="456525BE">
            <wp:extent cx="495300" cy="676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5C0" w:rsidRPr="00ED0ACA" w:rsidRDefault="009B65C0" w:rsidP="009B65C0">
      <w:pPr>
        <w:spacing w:line="360" w:lineRule="auto"/>
        <w:jc w:val="center"/>
        <w:rPr>
          <w:b/>
          <w:lang w:val="uk-UA"/>
        </w:rPr>
      </w:pPr>
      <w:r w:rsidRPr="00ED0ACA">
        <w:rPr>
          <w:b/>
          <w:lang w:val="uk-UA"/>
        </w:rPr>
        <w:t xml:space="preserve">УКРАЇНА                                          </w:t>
      </w:r>
    </w:p>
    <w:p w:rsidR="009B65C0" w:rsidRPr="00ED0ACA" w:rsidRDefault="009B65C0" w:rsidP="009B65C0">
      <w:pPr>
        <w:spacing w:line="360" w:lineRule="auto"/>
        <w:jc w:val="center"/>
        <w:rPr>
          <w:b/>
          <w:lang w:val="uk-UA"/>
        </w:rPr>
      </w:pPr>
      <w:r w:rsidRPr="00ED0ACA">
        <w:rPr>
          <w:b/>
        </w:rPr>
        <w:t>ОДЕСЬК</w:t>
      </w:r>
      <w:r w:rsidRPr="00ED0ACA">
        <w:rPr>
          <w:b/>
          <w:lang w:val="uk-UA"/>
        </w:rPr>
        <w:t>А</w:t>
      </w:r>
      <w:r w:rsidRPr="00ED0ACA">
        <w:rPr>
          <w:b/>
        </w:rPr>
        <w:t xml:space="preserve"> ОБЛАСТ</w:t>
      </w:r>
      <w:r w:rsidRPr="00ED0ACA">
        <w:rPr>
          <w:b/>
          <w:lang w:val="uk-UA"/>
        </w:rPr>
        <w:t>Ь</w:t>
      </w:r>
    </w:p>
    <w:p w:rsidR="009B65C0" w:rsidRPr="00ED0ACA" w:rsidRDefault="009B65C0" w:rsidP="009B65C0">
      <w:pPr>
        <w:spacing w:line="360" w:lineRule="auto"/>
        <w:jc w:val="center"/>
        <w:rPr>
          <w:b/>
          <w:lang w:val="uk-UA"/>
        </w:rPr>
      </w:pPr>
      <w:r w:rsidRPr="00ED0ACA">
        <w:rPr>
          <w:b/>
        </w:rPr>
        <w:t>ПОДІЛЬСЬК</w:t>
      </w:r>
      <w:r w:rsidRPr="00ED0ACA">
        <w:rPr>
          <w:b/>
          <w:lang w:val="uk-UA"/>
        </w:rPr>
        <w:t>ИЙ</w:t>
      </w:r>
      <w:r w:rsidRPr="00ED0ACA">
        <w:rPr>
          <w:b/>
        </w:rPr>
        <w:t xml:space="preserve"> РАЙОН</w:t>
      </w:r>
    </w:p>
    <w:p w:rsidR="009B65C0" w:rsidRPr="00ED0ACA" w:rsidRDefault="009B65C0" w:rsidP="009B65C0">
      <w:pPr>
        <w:spacing w:line="360" w:lineRule="auto"/>
        <w:jc w:val="center"/>
        <w:rPr>
          <w:b/>
          <w:lang w:val="uk-UA"/>
        </w:rPr>
      </w:pPr>
      <w:r w:rsidRPr="00ED0ACA">
        <w:rPr>
          <w:b/>
          <w:lang w:val="uk-UA"/>
        </w:rPr>
        <w:t xml:space="preserve">  </w:t>
      </w:r>
      <w:r w:rsidRPr="00ED0ACA">
        <w:rPr>
          <w:b/>
        </w:rPr>
        <w:t>ЛЮБАШІВСЬКА СЕЛИЩНА РАДА</w:t>
      </w:r>
    </w:p>
    <w:p w:rsidR="009B65C0" w:rsidRPr="00ED0ACA" w:rsidRDefault="009B65C0" w:rsidP="009B65C0">
      <w:pPr>
        <w:jc w:val="center"/>
        <w:rPr>
          <w:b/>
          <w:lang w:val="uk-UA"/>
        </w:rPr>
      </w:pPr>
      <w:r w:rsidRPr="00ED0ACA">
        <w:rPr>
          <w:b/>
          <w:lang w:val="uk-UA"/>
        </w:rPr>
        <w:t>____-ї сесії ____скликання</w:t>
      </w:r>
    </w:p>
    <w:p w:rsidR="009B65C0" w:rsidRPr="00ED0ACA" w:rsidRDefault="009B65C0" w:rsidP="009B65C0">
      <w:pPr>
        <w:spacing w:line="360" w:lineRule="auto"/>
        <w:jc w:val="center"/>
        <w:rPr>
          <w:b/>
          <w:lang w:val="uk-UA"/>
        </w:rPr>
      </w:pPr>
    </w:p>
    <w:p w:rsidR="009B65C0" w:rsidRPr="00ED0ACA" w:rsidRDefault="00ED0ACA" w:rsidP="009B65C0">
      <w:pPr>
        <w:jc w:val="center"/>
        <w:rPr>
          <w:b/>
          <w:lang w:val="uk-UA"/>
        </w:rPr>
      </w:pPr>
      <w:r w:rsidRPr="00ED0ACA">
        <w:rPr>
          <w:b/>
          <w:lang w:val="uk-UA"/>
        </w:rPr>
        <w:t xml:space="preserve">ПРОЕКТ </w:t>
      </w:r>
      <w:r w:rsidR="009B65C0" w:rsidRPr="00ED0ACA">
        <w:rPr>
          <w:b/>
          <w:lang w:val="uk-UA"/>
        </w:rPr>
        <w:t>РІШЕННЯ</w:t>
      </w:r>
    </w:p>
    <w:p w:rsidR="009B65C0" w:rsidRPr="00ED0ACA" w:rsidRDefault="009B65C0" w:rsidP="009B65C0">
      <w:pPr>
        <w:rPr>
          <w:lang w:val="uk-UA"/>
        </w:rPr>
      </w:pPr>
    </w:p>
    <w:p w:rsidR="009B65C0" w:rsidRPr="00ED0ACA" w:rsidRDefault="009B65C0" w:rsidP="009B65C0">
      <w:pPr>
        <w:rPr>
          <w:lang w:val="uk-UA"/>
        </w:rPr>
      </w:pPr>
      <w:r w:rsidRPr="00ED0ACA">
        <w:rPr>
          <w:lang w:val="uk-UA"/>
        </w:rPr>
        <w:t>___ _______20__р.                                                                                 №__________</w:t>
      </w:r>
    </w:p>
    <w:p w:rsidR="009B65C0" w:rsidRPr="00ED0ACA" w:rsidRDefault="009B65C0" w:rsidP="009B65C0">
      <w:pPr>
        <w:jc w:val="center"/>
        <w:rPr>
          <w:lang w:val="uk-UA"/>
        </w:rPr>
      </w:pPr>
    </w:p>
    <w:p w:rsidR="009B65C0" w:rsidRPr="00ED0ACA" w:rsidRDefault="009B65C0" w:rsidP="009B65C0">
      <w:pPr>
        <w:jc w:val="center"/>
        <w:rPr>
          <w:lang w:val="uk-UA"/>
        </w:rPr>
      </w:pPr>
    </w:p>
    <w:p w:rsidR="009B65C0" w:rsidRPr="00ED0ACA" w:rsidRDefault="00F639D1" w:rsidP="009B65C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  <w:r w:rsidRPr="00ED0ACA">
        <w:rPr>
          <w:b/>
          <w:lang w:val="uk-UA"/>
        </w:rPr>
        <w:t xml:space="preserve">    </w:t>
      </w:r>
      <w:r w:rsidR="00C14F10" w:rsidRPr="00ED0ACA">
        <w:rPr>
          <w:b/>
          <w:lang w:val="uk-UA"/>
        </w:rPr>
        <w:t>Звіт селищного голови щодо здійснення державної регуляторної політики виконавчим апаратом Любашівської селищної ради за 2021 рік</w:t>
      </w:r>
    </w:p>
    <w:p w:rsidR="009B65C0" w:rsidRPr="00ED0ACA" w:rsidRDefault="009B65C0" w:rsidP="009B65C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</w:p>
    <w:p w:rsidR="009B65C0" w:rsidRPr="00ED0ACA" w:rsidRDefault="009B65C0" w:rsidP="009B65C0">
      <w:pPr>
        <w:ind w:firstLine="708"/>
        <w:jc w:val="both"/>
        <w:rPr>
          <w:rFonts w:eastAsia="Times New Roman"/>
          <w:lang w:val="uk-UA"/>
        </w:rPr>
      </w:pPr>
      <w:r w:rsidRPr="00ED0ACA">
        <w:rPr>
          <w:rFonts w:eastAsia="Times New Roman"/>
          <w:lang w:val="uk-UA"/>
        </w:rPr>
        <w:t xml:space="preserve">Керуючись п. </w:t>
      </w:r>
      <w:r w:rsidR="00C14F10" w:rsidRPr="00ED0ACA">
        <w:rPr>
          <w:rFonts w:eastAsia="Times New Roman"/>
          <w:lang w:val="uk-UA"/>
        </w:rPr>
        <w:t>9</w:t>
      </w:r>
      <w:r w:rsidRPr="00ED0ACA">
        <w:rPr>
          <w:rFonts w:eastAsia="Times New Roman"/>
          <w:lang w:val="uk-UA"/>
        </w:rPr>
        <w:t xml:space="preserve"> ч. 1 ст. 26, ст. </w:t>
      </w:r>
      <w:r w:rsidR="00C14F10" w:rsidRPr="00ED0ACA">
        <w:rPr>
          <w:rFonts w:eastAsia="Times New Roman"/>
          <w:lang w:val="uk-UA"/>
        </w:rPr>
        <w:t>42</w:t>
      </w:r>
      <w:r w:rsidRPr="00ED0ACA">
        <w:rPr>
          <w:rFonts w:eastAsia="Times New Roman"/>
          <w:lang w:val="uk-UA"/>
        </w:rPr>
        <w:t xml:space="preserve"> Закону України «Про місцеве самоврядування в Україні», ст. </w:t>
      </w:r>
      <w:r w:rsidR="00C14F10" w:rsidRPr="00ED0ACA">
        <w:rPr>
          <w:rFonts w:eastAsia="Times New Roman"/>
          <w:lang w:val="uk-UA"/>
        </w:rPr>
        <w:t>38</w:t>
      </w:r>
      <w:r w:rsidRPr="00ED0ACA">
        <w:rPr>
          <w:rFonts w:eastAsia="Times New Roman"/>
          <w:lang w:val="uk-UA"/>
        </w:rPr>
        <w:t xml:space="preserve"> Закону України «Про засади державної регуляторної політики в сфері господарської діяльності», Любашівська селищна рада </w:t>
      </w:r>
    </w:p>
    <w:p w:rsidR="00692C7B" w:rsidRDefault="00692C7B" w:rsidP="00692C7B">
      <w:pPr>
        <w:jc w:val="both"/>
        <w:rPr>
          <w:rFonts w:eastAsia="Times New Roman"/>
          <w:lang w:val="uk-UA"/>
        </w:rPr>
      </w:pPr>
    </w:p>
    <w:p w:rsidR="009B65C0" w:rsidRPr="00ED0ACA" w:rsidRDefault="009B65C0" w:rsidP="00692C7B">
      <w:pPr>
        <w:jc w:val="both"/>
        <w:rPr>
          <w:rFonts w:eastAsia="Times New Roman"/>
          <w:lang w:val="uk-UA"/>
        </w:rPr>
      </w:pPr>
      <w:bookmarkStart w:id="0" w:name="_GoBack"/>
      <w:bookmarkEnd w:id="0"/>
      <w:r w:rsidRPr="00ED0ACA">
        <w:rPr>
          <w:rFonts w:eastAsia="Times New Roman"/>
          <w:b/>
          <w:lang w:val="uk-UA"/>
        </w:rPr>
        <w:t>ВИРІШИЛА:</w:t>
      </w:r>
      <w:r w:rsidRPr="00ED0ACA">
        <w:rPr>
          <w:rFonts w:eastAsia="Times New Roman"/>
          <w:lang w:val="uk-UA"/>
        </w:rPr>
        <w:t xml:space="preserve"> </w:t>
      </w:r>
    </w:p>
    <w:p w:rsidR="0021477B" w:rsidRPr="00ED0ACA" w:rsidRDefault="0021477B" w:rsidP="009B65C0">
      <w:pPr>
        <w:ind w:firstLine="708"/>
        <w:jc w:val="both"/>
        <w:rPr>
          <w:rFonts w:eastAsia="Times New Roman"/>
          <w:lang w:val="uk-UA"/>
        </w:rPr>
      </w:pPr>
    </w:p>
    <w:p w:rsidR="009B65C0" w:rsidRPr="00ED0ACA" w:rsidRDefault="009B65C0" w:rsidP="009B65C0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bdr w:val="none" w:sz="0" w:space="0" w:color="auto" w:frame="1"/>
          <w:lang w:val="uk-UA"/>
        </w:rPr>
      </w:pPr>
      <w:r w:rsidRPr="00ED0ACA">
        <w:rPr>
          <w:lang w:val="uk-UA"/>
        </w:rPr>
        <w:t>1.</w:t>
      </w:r>
      <w:r w:rsidR="00C14F10" w:rsidRPr="00ED0ACA">
        <w:rPr>
          <w:lang w:val="uk-UA"/>
        </w:rPr>
        <w:t>Звіт селищного голови щодо здійснення державної регуляторної політики виконавчим апаратом Любашівської селищної ради за 2021 рік взяти до відома (звіт додається).</w:t>
      </w:r>
      <w:r w:rsidRPr="00ED0ACA">
        <w:rPr>
          <w:bCs/>
          <w:bdr w:val="none" w:sz="0" w:space="0" w:color="auto" w:frame="1"/>
          <w:lang w:val="uk-UA"/>
        </w:rPr>
        <w:t xml:space="preserve"> </w:t>
      </w:r>
    </w:p>
    <w:p w:rsidR="00B426D3" w:rsidRPr="00ED0ACA" w:rsidRDefault="0021477B" w:rsidP="0021477B">
      <w:pPr>
        <w:pStyle w:val="a5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ED0ACA">
        <w:rPr>
          <w:bCs/>
          <w:bdr w:val="none" w:sz="0" w:space="0" w:color="auto" w:frame="1"/>
          <w:lang w:val="uk-UA"/>
        </w:rPr>
        <w:t>2. Виконавчому апарату Любашівської селищної ради постійно забезпечувати виконання Закону України «Про засади державної регуляторної політики у сфері господарської діяльності» під час розробки проектів рішень селищної ради, інших нормативно-правових актів або положень, які спрямовані на правове регулювання господарських відносин, а також адміністративних відносин із суб</w:t>
      </w:r>
      <w:r w:rsidRPr="00ED0ACA">
        <w:rPr>
          <w:bCs/>
          <w:bdr w:val="none" w:sz="0" w:space="0" w:color="auto" w:frame="1"/>
          <w:lang w:val="en-US"/>
        </w:rPr>
        <w:t>’</w:t>
      </w:r>
      <w:r w:rsidRPr="00ED0ACA">
        <w:rPr>
          <w:bCs/>
          <w:bdr w:val="none" w:sz="0" w:space="0" w:color="auto" w:frame="1"/>
          <w:lang w:val="uk-UA"/>
        </w:rPr>
        <w:t>єктами господарювання.</w:t>
      </w:r>
    </w:p>
    <w:p w:rsidR="00ED0ACA" w:rsidRPr="00ED0ACA" w:rsidRDefault="00B426D3" w:rsidP="00ED0ACA">
      <w:pPr>
        <w:jc w:val="both"/>
        <w:rPr>
          <w:rFonts w:eastAsia="Times New Roman"/>
          <w:lang w:val="uk-UA"/>
        </w:rPr>
      </w:pPr>
      <w:r w:rsidRPr="00ED0ACA">
        <w:rPr>
          <w:rFonts w:eastAsia="Times New Roman"/>
          <w:lang w:val="uk-UA"/>
        </w:rPr>
        <w:t>3.Контроль за виконанням даного рішення покласти на постійну комісію Любашівської сел</w:t>
      </w:r>
      <w:r w:rsidR="00E17E95" w:rsidRPr="00ED0ACA">
        <w:rPr>
          <w:rFonts w:eastAsia="Times New Roman"/>
          <w:lang w:val="uk-UA"/>
        </w:rPr>
        <w:t>ищної ради з питань прав людини</w:t>
      </w:r>
      <w:r w:rsidRPr="00ED0ACA">
        <w:rPr>
          <w:rFonts w:eastAsia="Times New Roman"/>
          <w:lang w:val="uk-UA"/>
        </w:rPr>
        <w:t xml:space="preserve">, законності, </w:t>
      </w:r>
      <w:r w:rsidR="0021477B" w:rsidRPr="00ED0ACA">
        <w:rPr>
          <w:rFonts w:eastAsia="Times New Roman"/>
          <w:lang w:val="uk-UA"/>
        </w:rPr>
        <w:t>депутатської діяльності і етики</w:t>
      </w:r>
      <w:r w:rsidR="00ED0ACA" w:rsidRPr="00ED0ACA">
        <w:rPr>
          <w:rFonts w:eastAsia="Times New Roman"/>
          <w:lang w:val="uk-UA"/>
        </w:rPr>
        <w:t xml:space="preserve"> та </w:t>
      </w:r>
      <w:r w:rsidR="00ED0ACA" w:rsidRPr="00ED0ACA">
        <w:rPr>
          <w:rFonts w:eastAsia="Times New Roman"/>
          <w:lang w:val="uk-UA"/>
        </w:rPr>
        <w:t>постійну комісію Любашівської селищної ради з питань планування, фінансів, бюджету та соціально-економічного розвитку.</w:t>
      </w:r>
    </w:p>
    <w:p w:rsidR="00B426D3" w:rsidRPr="00ED0ACA" w:rsidRDefault="00B426D3" w:rsidP="00B426D3">
      <w:pPr>
        <w:jc w:val="both"/>
        <w:rPr>
          <w:rFonts w:eastAsia="Times New Roman"/>
          <w:lang w:val="uk-UA"/>
        </w:rPr>
      </w:pPr>
    </w:p>
    <w:p w:rsidR="009B65C0" w:rsidRPr="00ED0ACA" w:rsidRDefault="009B65C0" w:rsidP="00B426D3">
      <w:pPr>
        <w:rPr>
          <w:lang w:val="uk-UA"/>
        </w:rPr>
      </w:pPr>
    </w:p>
    <w:p w:rsidR="009B65C0" w:rsidRPr="00ED0ACA" w:rsidRDefault="009B65C0" w:rsidP="009B65C0">
      <w:pPr>
        <w:tabs>
          <w:tab w:val="left" w:pos="6630"/>
        </w:tabs>
        <w:rPr>
          <w:b/>
          <w:lang w:val="uk-UA"/>
        </w:rPr>
      </w:pPr>
      <w:r w:rsidRPr="00ED0ACA">
        <w:rPr>
          <w:b/>
          <w:lang w:val="uk-UA"/>
        </w:rPr>
        <w:t xml:space="preserve">Селищний голова </w:t>
      </w:r>
      <w:r w:rsidRPr="00ED0ACA">
        <w:rPr>
          <w:b/>
          <w:lang w:val="uk-UA"/>
        </w:rPr>
        <w:tab/>
        <w:t>Геннадій ПАВЛОВ</w:t>
      </w:r>
    </w:p>
    <w:p w:rsidR="00AC43B2" w:rsidRPr="00ED0ACA" w:rsidRDefault="00AC43B2"/>
    <w:sectPr w:rsidR="00AC43B2" w:rsidRPr="00ED0ACA" w:rsidSect="00801E0A">
      <w:pgSz w:w="11906" w:h="16838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D96"/>
    <w:multiLevelType w:val="hybridMultilevel"/>
    <w:tmpl w:val="DBF856BE"/>
    <w:lvl w:ilvl="0" w:tplc="5E16D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B7F25"/>
    <w:multiLevelType w:val="hybridMultilevel"/>
    <w:tmpl w:val="6B1E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C0"/>
    <w:rsid w:val="00103EB9"/>
    <w:rsid w:val="0021477B"/>
    <w:rsid w:val="00692C7B"/>
    <w:rsid w:val="00801E0A"/>
    <w:rsid w:val="009B65C0"/>
    <w:rsid w:val="00AC43B2"/>
    <w:rsid w:val="00B3501C"/>
    <w:rsid w:val="00B426D3"/>
    <w:rsid w:val="00C14F10"/>
    <w:rsid w:val="00E17E95"/>
    <w:rsid w:val="00ED0ACA"/>
    <w:rsid w:val="00F639D1"/>
    <w:rsid w:val="00FB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5C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B65C0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5C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B65C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2022-01-25T09:17:00Z</dcterms:created>
  <dcterms:modified xsi:type="dcterms:W3CDTF">2022-01-25T12:48:00Z</dcterms:modified>
</cp:coreProperties>
</file>