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87" w:rsidRPr="006104C4" w:rsidRDefault="00A02F87" w:rsidP="00A02F8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460373C2" wp14:editId="0D7CADE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ОДЕСЬКА ОБЛАСТЬ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ПОДІЛЬСЬКИЙ РАЙОН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A02F87" w:rsidRPr="006104C4" w:rsidRDefault="00A02F87" w:rsidP="00A02F87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X</w:t>
      </w:r>
      <w:r w:rsidRPr="00614DB5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A02F87" w:rsidRPr="006104C4" w:rsidRDefault="00A02F87" w:rsidP="00A02F87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 Р О Є К Т  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A02F87" w:rsidRDefault="00A02F87" w:rsidP="00A02F87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16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листопада 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>2021 року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A02F87" w:rsidRDefault="00A02F87" w:rsidP="00A02F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07B9D" w:rsidRPr="00066130" w:rsidRDefault="00A07B9D" w:rsidP="00066130">
      <w:pPr>
        <w:pStyle w:val="4"/>
        <w:spacing w:before="0" w:after="0" w:line="0" w:lineRule="atLeast"/>
        <w:ind w:firstLine="459"/>
        <w:jc w:val="center"/>
        <w:rPr>
          <w:rFonts w:ascii="Times New Roman" w:hAnsi="Times New Roman"/>
          <w:bCs w:val="0"/>
          <w:sz w:val="24"/>
          <w:szCs w:val="24"/>
          <w:lang w:val="uk-UA"/>
        </w:rPr>
      </w:pPr>
      <w:r w:rsidRPr="00066130">
        <w:rPr>
          <w:rFonts w:ascii="Times New Roman" w:hAnsi="Times New Roman"/>
          <w:sz w:val="24"/>
          <w:szCs w:val="24"/>
          <w:lang w:val="uk-UA"/>
        </w:rPr>
        <w:t xml:space="preserve">Про затвердження фінансового плану на 2022 рік </w:t>
      </w:r>
      <w:r w:rsidRPr="00066130">
        <w:rPr>
          <w:rFonts w:ascii="Times New Roman" w:hAnsi="Times New Roman"/>
          <w:bCs w:val="0"/>
          <w:sz w:val="24"/>
          <w:szCs w:val="24"/>
          <w:lang w:val="uk-UA"/>
        </w:rPr>
        <w:t>комунального некомерційного підприємства «</w:t>
      </w:r>
      <w:proofErr w:type="spellStart"/>
      <w:r w:rsidRPr="00066130">
        <w:rPr>
          <w:rFonts w:ascii="Times New Roman" w:hAnsi="Times New Roman"/>
          <w:bCs w:val="0"/>
          <w:sz w:val="24"/>
          <w:szCs w:val="24"/>
          <w:lang w:val="uk-UA"/>
        </w:rPr>
        <w:t>Любашівський</w:t>
      </w:r>
      <w:proofErr w:type="spellEnd"/>
      <w:r w:rsidRPr="00066130">
        <w:rPr>
          <w:rFonts w:ascii="Times New Roman" w:hAnsi="Times New Roman"/>
          <w:bCs w:val="0"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Pr="00066130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066130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</w:p>
    <w:p w:rsidR="00A07B9D" w:rsidRPr="00A07B9D" w:rsidRDefault="00A07B9D" w:rsidP="00A07B9D">
      <w:pPr>
        <w:rPr>
          <w:lang w:val="uk-UA" w:eastAsia="ru-RU"/>
        </w:rPr>
      </w:pPr>
    </w:p>
    <w:p w:rsidR="00066130" w:rsidRPr="00066130" w:rsidRDefault="00A02F87" w:rsidP="00066130">
      <w:pPr>
        <w:pStyle w:val="4"/>
        <w:spacing w:before="0" w:after="0" w:line="0" w:lineRule="atLeast"/>
        <w:ind w:firstLine="459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, заслухавши та обговоривши </w:t>
      </w:r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>фінансов</w:t>
      </w:r>
      <w:r w:rsidR="00066130">
        <w:rPr>
          <w:rFonts w:ascii="Times New Roman" w:hAnsi="Times New Roman"/>
          <w:b w:val="0"/>
          <w:sz w:val="24"/>
          <w:szCs w:val="24"/>
          <w:lang w:val="uk-UA"/>
        </w:rPr>
        <w:t>и</w:t>
      </w:r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й план на 2022 рік </w:t>
      </w:r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>комунального некомерційного підприємства «</w:t>
      </w:r>
      <w:proofErr w:type="spellStart"/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>Любашівський</w:t>
      </w:r>
      <w:proofErr w:type="spellEnd"/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 центр первинної медико-санітарної допомоги»</w:t>
      </w:r>
      <w:r w:rsidR="00A950EB">
        <w:rPr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 </w:t>
      </w:r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>селищн</w:t>
      </w:r>
      <w:r w:rsidR="00A950EB">
        <w:rPr>
          <w:rFonts w:ascii="Times New Roman" w:hAnsi="Times New Roman"/>
          <w:b w:val="0"/>
          <w:sz w:val="24"/>
          <w:szCs w:val="24"/>
          <w:lang w:val="uk-UA"/>
        </w:rPr>
        <w:t>а</w:t>
      </w:r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 рад</w:t>
      </w:r>
      <w:r w:rsidR="00A950EB">
        <w:rPr>
          <w:rFonts w:ascii="Times New Roman" w:hAnsi="Times New Roman"/>
          <w:b w:val="0"/>
          <w:sz w:val="24"/>
          <w:szCs w:val="24"/>
          <w:lang w:val="uk-UA"/>
        </w:rPr>
        <w:t>а</w:t>
      </w:r>
    </w:p>
    <w:p w:rsidR="00066130" w:rsidRPr="00066130" w:rsidRDefault="00066130" w:rsidP="00A02F87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2F87" w:rsidRPr="00720A74" w:rsidRDefault="00A02F87" w:rsidP="00A02F87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20A7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В И Р І Ш И Л А:</w:t>
      </w:r>
    </w:p>
    <w:p w:rsidR="00066130" w:rsidRPr="00066130" w:rsidRDefault="00A02F87" w:rsidP="00066130">
      <w:pPr>
        <w:pStyle w:val="4"/>
        <w:spacing w:before="0" w:after="0" w:line="0" w:lineRule="atLeast"/>
        <w:ind w:firstLine="459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</w:t>
      </w:r>
      <w:r w:rsidRPr="00066130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="00656A9C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bookmarkStart w:id="0" w:name="_GoBack"/>
      <w:bookmarkEnd w:id="0"/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фінансовий план на 2022 рік </w:t>
      </w:r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>комунального некомерційного підприємства «</w:t>
      </w:r>
      <w:proofErr w:type="spellStart"/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>Любашівський</w:t>
      </w:r>
      <w:proofErr w:type="spellEnd"/>
      <w:r w:rsidR="00066130" w:rsidRPr="00066130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>Любашівської</w:t>
      </w:r>
      <w:proofErr w:type="spellEnd"/>
      <w:r w:rsidR="00066130"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 селищної ради</w:t>
      </w:r>
    </w:p>
    <w:p w:rsidR="00A02F87" w:rsidRPr="004F0EE6" w:rsidRDefault="00A02F87" w:rsidP="00A02F8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додається).</w:t>
      </w:r>
    </w:p>
    <w:p w:rsidR="00A02F87" w:rsidRPr="004F0EE6" w:rsidRDefault="00A02F87" w:rsidP="00A02F8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ого рішення покласти на постійну комісію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з питань планування, фінансів, бюджету та соціально-економічних питань.</w:t>
      </w:r>
    </w:p>
    <w:p w:rsidR="00A02F87" w:rsidRPr="004F0EE6" w:rsidRDefault="00A02F87" w:rsidP="00A02F8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A02F87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Любашівський</w:t>
      </w:r>
      <w:proofErr w:type="spellEnd"/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  </w:t>
      </w: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  <w:r>
        <w:rPr>
          <w:b/>
          <w:color w:val="000000"/>
          <w:shd w:val="clear" w:color="auto" w:fill="FFFFFF"/>
          <w:lang w:val="uk-UA"/>
        </w:rPr>
        <w:lastRenderedPageBreak/>
        <w:t>ПОГОДЖЕНО:</w:t>
      </w:r>
    </w:p>
    <w:p w:rsidR="00066130" w:rsidRDefault="00066130" w:rsidP="00066130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ПІДГОТУВА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В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:       </w:t>
      </w:r>
    </w:p>
    <w:p w:rsid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Default="00066130" w:rsidP="00066130">
      <w:pPr>
        <w:pStyle w:val="4"/>
        <w:spacing w:before="0" w:after="0" w:line="0" w:lineRule="atLeast"/>
        <w:jc w:val="both"/>
        <w:rPr>
          <w:rFonts w:ascii="Times New Roman" w:hAnsi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</w:t>
      </w:r>
      <w:r w:rsidRPr="003542EA">
        <w:rPr>
          <w:rFonts w:ascii="Times New Roman" w:hAnsi="Times New Roman"/>
          <w:b w:val="0"/>
          <w:sz w:val="24"/>
          <w:szCs w:val="24"/>
          <w:lang w:val="uk-UA"/>
        </w:rPr>
        <w:t xml:space="preserve">.о. головного лікаря </w:t>
      </w:r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комунального некомерційного </w:t>
      </w:r>
    </w:p>
    <w:p w:rsidR="00066130" w:rsidRDefault="00066130" w:rsidP="00066130">
      <w:pPr>
        <w:pStyle w:val="4"/>
        <w:spacing w:before="0" w:after="0" w:line="0" w:lineRule="atLeast"/>
        <w:jc w:val="both"/>
        <w:rPr>
          <w:rFonts w:ascii="Times New Roman" w:hAnsi="Times New Roman"/>
          <w:b w:val="0"/>
          <w:bCs w:val="0"/>
          <w:sz w:val="24"/>
          <w:szCs w:val="24"/>
          <w:lang w:val="uk-UA"/>
        </w:rPr>
      </w:pPr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>підприємства «</w:t>
      </w:r>
      <w:proofErr w:type="spellStart"/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>Любашівський</w:t>
      </w:r>
      <w:proofErr w:type="spellEnd"/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 центр первинної </w:t>
      </w:r>
    </w:p>
    <w:p w:rsidR="00066130" w:rsidRPr="003542EA" w:rsidRDefault="00066130" w:rsidP="00066130">
      <w:pPr>
        <w:pStyle w:val="4"/>
        <w:spacing w:before="0" w:after="0" w:line="0" w:lineRule="atLeast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медико-санітарної допомоги» </w:t>
      </w:r>
      <w:proofErr w:type="spellStart"/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>Любашівської</w:t>
      </w:r>
      <w:proofErr w:type="spellEnd"/>
      <w:r w:rsidRPr="003542EA"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 с</w:t>
      </w:r>
      <w:r>
        <w:rPr>
          <w:rFonts w:ascii="Times New Roman" w:hAnsi="Times New Roman"/>
          <w:b w:val="0"/>
          <w:bCs w:val="0"/>
          <w:sz w:val="24"/>
          <w:szCs w:val="24"/>
          <w:lang w:val="uk-UA"/>
        </w:rPr>
        <w:t xml:space="preserve">елищної ради </w:t>
      </w:r>
      <w:r>
        <w:rPr>
          <w:rFonts w:ascii="Times New Roman" w:hAnsi="Times New Roman"/>
          <w:b w:val="0"/>
          <w:bCs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bCs w:val="0"/>
          <w:sz w:val="24"/>
          <w:szCs w:val="24"/>
          <w:lang w:val="uk-UA"/>
        </w:rPr>
        <w:tab/>
        <w:t>Г.П. Ратушняк</w:t>
      </w: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02F87" w:rsidRPr="004F0EE6" w:rsidRDefault="00A02F87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</w:p>
    <w:p w:rsidR="00F83E18" w:rsidRPr="00A02F87" w:rsidRDefault="00F83E18">
      <w:pPr>
        <w:rPr>
          <w:lang w:val="uk-UA"/>
        </w:rPr>
      </w:pPr>
    </w:p>
    <w:sectPr w:rsidR="00F83E18" w:rsidRPr="00A02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87"/>
    <w:rsid w:val="00066130"/>
    <w:rsid w:val="00656A9C"/>
    <w:rsid w:val="00A02F87"/>
    <w:rsid w:val="00A07B9D"/>
    <w:rsid w:val="00A950EB"/>
    <w:rsid w:val="00F8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8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A07B9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8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07B9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rvps185">
    <w:name w:val="rvps185"/>
    <w:basedOn w:val="a"/>
    <w:uiPriority w:val="99"/>
    <w:rsid w:val="000661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8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A07B9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8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07B9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rvps185">
    <w:name w:val="rvps185"/>
    <w:basedOn w:val="a"/>
    <w:uiPriority w:val="99"/>
    <w:rsid w:val="000661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cp:lastPrinted>2021-11-09T13:10:00Z</cp:lastPrinted>
  <dcterms:created xsi:type="dcterms:W3CDTF">2021-11-09T12:45:00Z</dcterms:created>
  <dcterms:modified xsi:type="dcterms:W3CDTF">2021-11-09T13:11:00Z</dcterms:modified>
</cp:coreProperties>
</file>