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F4" w:rsidRPr="00EC2E55" w:rsidRDefault="004457F4" w:rsidP="004457F4">
      <w:pPr>
        <w:spacing w:after="0"/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Y="74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  <w:gridCol w:w="4260"/>
      </w:tblGrid>
      <w:tr w:rsidR="004457F4" w:rsidRPr="00EC2E55" w:rsidTr="002F096A">
        <w:trPr>
          <w:trHeight w:val="630"/>
        </w:trPr>
        <w:tc>
          <w:tcPr>
            <w:tcW w:w="4815" w:type="dxa"/>
          </w:tcPr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ПІДГОТОВЛЕНО:</w:t>
            </w:r>
          </w:p>
        </w:tc>
        <w:tc>
          <w:tcPr>
            <w:tcW w:w="4260" w:type="dxa"/>
          </w:tcPr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ЗАТВЕРДЖЕНО:</w:t>
            </w:r>
          </w:p>
        </w:tc>
      </w:tr>
      <w:tr w:rsidR="004457F4" w:rsidRPr="00EC2E55" w:rsidTr="002F096A">
        <w:trPr>
          <w:trHeight w:val="1893"/>
        </w:trPr>
        <w:tc>
          <w:tcPr>
            <w:tcW w:w="4815" w:type="dxa"/>
          </w:tcPr>
          <w:p w:rsidR="004457F4" w:rsidRPr="00EC2E55" w:rsidRDefault="004457F4" w:rsidP="002F096A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Заступник начальника -начальник відділу з питань соціальної політики  Управління «Центр надання адміністративних послуг»  </w:t>
            </w:r>
          </w:p>
          <w:p w:rsidR="004457F4" w:rsidRPr="00EC2E55" w:rsidRDefault="004457F4" w:rsidP="002F096A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Любашівської селищної ради</w:t>
            </w:r>
          </w:p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 xml:space="preserve"> _________________      С.Л. Чолак</w:t>
            </w:r>
          </w:p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(підпис)                         (ПІБ керівника)</w:t>
            </w:r>
          </w:p>
          <w:p w:rsidR="004457F4" w:rsidRPr="00EC2E55" w:rsidRDefault="004457F4" w:rsidP="002F096A">
            <w:pPr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«____»___________________ 20___ р.</w:t>
            </w:r>
          </w:p>
        </w:tc>
        <w:tc>
          <w:tcPr>
            <w:tcW w:w="4260" w:type="dxa"/>
          </w:tcPr>
          <w:p w:rsidR="000F0FF0" w:rsidRPr="00EC2E55" w:rsidRDefault="004457F4" w:rsidP="000F0FF0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Рішення виконавчого комітету Любашівської селищної ради </w:t>
            </w:r>
          </w:p>
          <w:p w:rsidR="000F0FF0" w:rsidRPr="00EC2E55" w:rsidRDefault="004457F4" w:rsidP="000F0FF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від</w:t>
            </w:r>
            <w:r w:rsidR="000F0FF0" w:rsidRPr="00EC2E55">
              <w:rPr>
                <w:b/>
                <w:sz w:val="24"/>
                <w:szCs w:val="24"/>
                <w:lang w:val="uk-UA"/>
              </w:rPr>
              <w:t>08 квітня 2021 року</w:t>
            </w:r>
          </w:p>
          <w:p w:rsidR="004457F4" w:rsidRPr="00EC2E55" w:rsidRDefault="000F0FF0" w:rsidP="000F0FF0">
            <w:pPr>
              <w:spacing w:after="0"/>
              <w:rPr>
                <w:sz w:val="24"/>
                <w:szCs w:val="24"/>
                <w:lang w:val="uk-UA"/>
              </w:rPr>
            </w:pPr>
            <w:r w:rsidRPr="00EC2E55">
              <w:rPr>
                <w:b/>
                <w:sz w:val="24"/>
                <w:szCs w:val="24"/>
                <w:lang w:val="uk-UA"/>
              </w:rPr>
              <w:t xml:space="preserve">                            № 60</w:t>
            </w:r>
          </w:p>
        </w:tc>
      </w:tr>
    </w:tbl>
    <w:tbl>
      <w:tblPr>
        <w:tblpPr w:leftFromText="180" w:rightFromText="180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6810"/>
      </w:tblGrid>
      <w:tr w:rsidR="004457F4" w:rsidRPr="00EC2E55" w:rsidTr="002F096A">
        <w:trPr>
          <w:trHeight w:val="698"/>
        </w:trPr>
        <w:tc>
          <w:tcPr>
            <w:tcW w:w="2235" w:type="dxa"/>
            <w:vMerge w:val="restart"/>
          </w:tcPr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noProof/>
                <w:lang w:eastAsia="ru-RU"/>
              </w:rPr>
              <w:drawing>
                <wp:inline distT="0" distB="0" distL="0" distR="0">
                  <wp:extent cx="1019175" cy="1333500"/>
                  <wp:effectExtent l="0" t="0" r="9525" b="0"/>
                  <wp:docPr id="14" name="Рисунок 14" descr="Любашівська -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юбашівська -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0" w:type="dxa"/>
          </w:tcPr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4457F4" w:rsidRPr="00EC2E55" w:rsidRDefault="004457F4" w:rsidP="002F096A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ЛЮБАШІВСЬКА СЕЛИЩНА РАДА</w:t>
            </w:r>
          </w:p>
        </w:tc>
      </w:tr>
      <w:tr w:rsidR="004457F4" w:rsidRPr="00EC2E55" w:rsidTr="002F096A">
        <w:trPr>
          <w:trHeight w:val="4915"/>
        </w:trPr>
        <w:tc>
          <w:tcPr>
            <w:tcW w:w="2235" w:type="dxa"/>
            <w:vMerge/>
          </w:tcPr>
          <w:p w:rsidR="004457F4" w:rsidRPr="00EC2E55" w:rsidRDefault="004457F4" w:rsidP="002F096A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810" w:type="dxa"/>
          </w:tcPr>
          <w:p w:rsidR="00185440" w:rsidRPr="00EC2E55" w:rsidRDefault="00185440" w:rsidP="00185440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ТЕХНОЛОГІЧНА КАРТКА  АДМІНІСТРАТИВНОЇ </w:t>
            </w:r>
          </w:p>
          <w:p w:rsidR="00185440" w:rsidRPr="00EC2E55" w:rsidRDefault="00185440" w:rsidP="00185440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 xml:space="preserve">ПОСЛУГИ  </w:t>
            </w:r>
          </w:p>
          <w:p w:rsidR="00185440" w:rsidRPr="00EC2E55" w:rsidRDefault="00185440" w:rsidP="00185440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№ 08-24</w:t>
            </w:r>
          </w:p>
          <w:p w:rsidR="00185440" w:rsidRPr="00EC2E55" w:rsidRDefault="00185440" w:rsidP="00185440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  <w:r w:rsidRPr="00EC2E55">
              <w:rPr>
                <w:i/>
                <w:iCs/>
                <w:sz w:val="24"/>
                <w:szCs w:val="24"/>
                <w:lang w:val="uk-UA"/>
              </w:rPr>
              <w:t xml:space="preserve"> (адміністративна послуга надається через Центр надання адміністративних послуг)</w:t>
            </w:r>
          </w:p>
          <w:p w:rsidR="00185440" w:rsidRPr="00EC2E55" w:rsidRDefault="00185440" w:rsidP="00185440">
            <w:pPr>
              <w:spacing w:after="0"/>
              <w:jc w:val="center"/>
              <w:rPr>
                <w:i/>
                <w:iCs/>
                <w:sz w:val="24"/>
                <w:szCs w:val="24"/>
                <w:lang w:val="uk-UA"/>
              </w:rPr>
            </w:pPr>
          </w:p>
          <w:p w:rsidR="00185440" w:rsidRPr="00EC2E55" w:rsidRDefault="00185440" w:rsidP="009077BD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C2E55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Прийняття рішення щодо  соціального обслуговування особи територіальним центром соціального обслуговування та надання соціальних послуг</w:t>
            </w:r>
          </w:p>
          <w:p w:rsidR="00185440" w:rsidRPr="00EC2E55" w:rsidRDefault="00185440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i/>
                <w:iCs/>
                <w:sz w:val="24"/>
                <w:szCs w:val="24"/>
                <w:lang w:val="uk-UA"/>
              </w:rPr>
              <w:t>(назва адміністративної послуги)</w:t>
            </w:r>
          </w:p>
          <w:p w:rsidR="00185440" w:rsidRPr="00EC2E55" w:rsidRDefault="00185440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185440" w:rsidRPr="00EC2E55" w:rsidRDefault="00185440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:rsidR="00185440" w:rsidRPr="00EC2E55" w:rsidRDefault="00185440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Відділ з питань соціальної політики Управління « Центр надання адміністративних послуг» Любашівської селищної ради</w:t>
            </w:r>
          </w:p>
          <w:p w:rsidR="004457F4" w:rsidRPr="00EC2E55" w:rsidRDefault="00185440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 xml:space="preserve"> (найменування суб’єкта надання адміністративної послу)</w:t>
            </w:r>
          </w:p>
        </w:tc>
      </w:tr>
    </w:tbl>
    <w:p w:rsidR="004457F4" w:rsidRPr="00EC2E55" w:rsidRDefault="004457F4" w:rsidP="004457F4">
      <w:pPr>
        <w:rPr>
          <w:sz w:val="24"/>
          <w:szCs w:val="24"/>
          <w:lang w:val="uk-UA"/>
        </w:rPr>
      </w:pPr>
    </w:p>
    <w:p w:rsidR="004457F4" w:rsidRPr="00EC2E55" w:rsidRDefault="004457F4" w:rsidP="004457F4">
      <w:pPr>
        <w:tabs>
          <w:tab w:val="left" w:pos="1530"/>
        </w:tabs>
        <w:rPr>
          <w:sz w:val="24"/>
          <w:szCs w:val="24"/>
          <w:lang w:val="uk-UA"/>
        </w:rPr>
      </w:pPr>
    </w:p>
    <w:p w:rsidR="004457F4" w:rsidRPr="00EC2E55" w:rsidRDefault="004457F4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9C2709" w:rsidRPr="00EC2E55" w:rsidRDefault="009C2709" w:rsidP="00F23E0D">
      <w:pPr>
        <w:tabs>
          <w:tab w:val="left" w:pos="1530"/>
        </w:tabs>
        <w:rPr>
          <w:sz w:val="24"/>
          <w:szCs w:val="24"/>
          <w:lang w:val="uk-UA"/>
        </w:rPr>
      </w:pPr>
    </w:p>
    <w:tbl>
      <w:tblPr>
        <w:tblpPr w:leftFromText="180" w:rightFromText="180" w:vertAnchor="text" w:horzAnchor="margin" w:tblpXSpec="center" w:tblpY="6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"/>
        <w:gridCol w:w="3579"/>
        <w:gridCol w:w="2090"/>
        <w:gridCol w:w="1682"/>
        <w:gridCol w:w="1644"/>
      </w:tblGrid>
      <w:tr w:rsidR="00CC00D3" w:rsidRPr="00EC2E55" w:rsidTr="00185440">
        <w:trPr>
          <w:trHeight w:val="71"/>
        </w:trPr>
        <w:tc>
          <w:tcPr>
            <w:tcW w:w="30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1870" w:type="pct"/>
          </w:tcPr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5427DC" w:rsidRPr="00EC2E55" w:rsidRDefault="005427DC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5427DC" w:rsidRPr="00EC2E55" w:rsidRDefault="005427DC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5427DC" w:rsidRPr="00EC2E55" w:rsidRDefault="005427DC" w:rsidP="00185440">
            <w:pPr>
              <w:spacing w:after="0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092" w:type="pct"/>
          </w:tcPr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79" w:type="pct"/>
          </w:tcPr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 xml:space="preserve">Дія </w:t>
            </w:r>
          </w:p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>(В, У, П, З)</w:t>
            </w:r>
          </w:p>
        </w:tc>
        <w:tc>
          <w:tcPr>
            <w:tcW w:w="859" w:type="pct"/>
          </w:tcPr>
          <w:p w:rsidR="00CC00D3" w:rsidRPr="00EC2E55" w:rsidRDefault="00CC00D3" w:rsidP="00185440">
            <w:pPr>
              <w:rPr>
                <w:b/>
                <w:bCs/>
                <w:szCs w:val="28"/>
                <w:lang w:val="uk-UA"/>
              </w:rPr>
            </w:pPr>
            <w:r w:rsidRPr="00EC2E55">
              <w:rPr>
                <w:b/>
                <w:bCs/>
                <w:szCs w:val="28"/>
                <w:lang w:val="uk-UA"/>
              </w:rPr>
              <w:t xml:space="preserve">Термін виконання (днів) </w:t>
            </w:r>
          </w:p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Cs w:val="28"/>
                <w:lang w:val="uk-UA"/>
              </w:rPr>
            </w:pPr>
          </w:p>
        </w:tc>
      </w:tr>
      <w:tr w:rsidR="00CC00D3" w:rsidRPr="00EC2E55" w:rsidTr="00185440">
        <w:trPr>
          <w:trHeight w:val="315"/>
        </w:trPr>
        <w:tc>
          <w:tcPr>
            <w:tcW w:w="30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7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2"/>
                <w:lang w:val="uk-UA"/>
              </w:rPr>
              <w:t>Прийом  документів та реєстрація заяви для призначення допомоги</w:t>
            </w:r>
          </w:p>
        </w:tc>
        <w:tc>
          <w:tcPr>
            <w:tcW w:w="1092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</w:t>
            </w:r>
            <w:r w:rsidR="00AB5E44" w:rsidRPr="00EC2E55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 w:rsidRPr="00EC2E55">
              <w:rPr>
                <w:sz w:val="24"/>
                <w:szCs w:val="24"/>
                <w:lang w:val="uk-UA"/>
              </w:rPr>
              <w:t>П відділу з питань соціальної політики селищної ради</w:t>
            </w:r>
          </w:p>
        </w:tc>
        <w:tc>
          <w:tcPr>
            <w:tcW w:w="87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85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CC00D3" w:rsidRPr="00EC2E55" w:rsidTr="00185440">
        <w:trPr>
          <w:trHeight w:val="330"/>
        </w:trPr>
        <w:tc>
          <w:tcPr>
            <w:tcW w:w="30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70" w:type="pct"/>
          </w:tcPr>
          <w:p w:rsidR="00CC00D3" w:rsidRPr="00EC2E55" w:rsidRDefault="00AB5E44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Calibri" w:cs="Times New Roman"/>
                <w:sz w:val="22"/>
                <w:lang w:val="uk-UA" w:eastAsia="ru-RU"/>
              </w:rPr>
              <w:t>Перевірка правильності  повноти поданих документів для призначення допомоги</w:t>
            </w:r>
          </w:p>
        </w:tc>
        <w:tc>
          <w:tcPr>
            <w:tcW w:w="1092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 із функцією адміністратора ЦНАП відділу з питань соціальної політики селищної ради</w:t>
            </w:r>
          </w:p>
        </w:tc>
        <w:tc>
          <w:tcPr>
            <w:tcW w:w="87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859" w:type="pct"/>
          </w:tcPr>
          <w:p w:rsidR="00CC00D3" w:rsidRPr="00EC2E55" w:rsidRDefault="005777AC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5 днів</w:t>
            </w:r>
          </w:p>
        </w:tc>
      </w:tr>
      <w:tr w:rsidR="00CC00D3" w:rsidRPr="00EC2E55" w:rsidTr="00185440">
        <w:trPr>
          <w:trHeight w:val="525"/>
        </w:trPr>
        <w:tc>
          <w:tcPr>
            <w:tcW w:w="30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70" w:type="pct"/>
          </w:tcPr>
          <w:p w:rsidR="00CC00D3" w:rsidRPr="00EC2E55" w:rsidRDefault="00D2750A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Calibri" w:cs="Times New Roman"/>
                <w:sz w:val="22"/>
                <w:lang w:val="uk-UA" w:eastAsia="ru-RU"/>
              </w:rPr>
              <w:t>О</w:t>
            </w:r>
            <w:r w:rsidR="000A0494" w:rsidRPr="00EC2E55">
              <w:rPr>
                <w:rFonts w:eastAsia="Calibri" w:cs="Times New Roman"/>
                <w:sz w:val="22"/>
                <w:lang w:val="uk-UA" w:eastAsia="ru-RU"/>
              </w:rPr>
              <w:t>працювання заяви для надання послуги</w:t>
            </w:r>
          </w:p>
        </w:tc>
        <w:tc>
          <w:tcPr>
            <w:tcW w:w="1092" w:type="pct"/>
          </w:tcPr>
          <w:p w:rsidR="00CC00D3" w:rsidRPr="00EC2E55" w:rsidRDefault="005777AC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</w:t>
            </w:r>
            <w:r w:rsidR="00CC00D3" w:rsidRPr="00EC2E55">
              <w:rPr>
                <w:sz w:val="24"/>
                <w:szCs w:val="24"/>
                <w:lang w:val="uk-UA"/>
              </w:rPr>
              <w:t xml:space="preserve"> відділу з питань соціальної політики селищної ради</w:t>
            </w:r>
          </w:p>
        </w:tc>
        <w:tc>
          <w:tcPr>
            <w:tcW w:w="87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1дн</w:t>
            </w:r>
            <w:r w:rsidR="005777AC" w:rsidRPr="00EC2E55">
              <w:rPr>
                <w:sz w:val="24"/>
                <w:szCs w:val="24"/>
                <w:lang w:val="uk-UA"/>
              </w:rPr>
              <w:t>я</w:t>
            </w:r>
          </w:p>
        </w:tc>
      </w:tr>
      <w:tr w:rsidR="00CC00D3" w:rsidRPr="00EC2E55" w:rsidTr="00185440">
        <w:trPr>
          <w:trHeight w:val="390"/>
        </w:trPr>
        <w:tc>
          <w:tcPr>
            <w:tcW w:w="30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870" w:type="pct"/>
          </w:tcPr>
          <w:p w:rsidR="00CC00D3" w:rsidRPr="00EC2E55" w:rsidRDefault="00D2750A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rFonts w:eastAsia="Calibri" w:cs="Times New Roman"/>
                <w:sz w:val="22"/>
                <w:lang w:val="uk-UA" w:eastAsia="ru-RU"/>
              </w:rPr>
              <w:t>Прийняття рішень та перевірка надання даного виду послуги</w:t>
            </w:r>
          </w:p>
        </w:tc>
        <w:tc>
          <w:tcPr>
            <w:tcW w:w="1092" w:type="pct"/>
          </w:tcPr>
          <w:p w:rsidR="00CC00D3" w:rsidRPr="00EC2E55" w:rsidRDefault="005777AC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Заступника начальника –начальник  відділу з питань соціальної політики селищної ради</w:t>
            </w:r>
          </w:p>
        </w:tc>
        <w:tc>
          <w:tcPr>
            <w:tcW w:w="87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 xml:space="preserve">Протягом </w:t>
            </w:r>
            <w:r w:rsidR="005777AC" w:rsidRPr="00EC2E55">
              <w:rPr>
                <w:sz w:val="24"/>
                <w:szCs w:val="24"/>
                <w:lang w:val="uk-UA"/>
              </w:rPr>
              <w:t xml:space="preserve">2 </w:t>
            </w:r>
            <w:r w:rsidRPr="00EC2E55">
              <w:rPr>
                <w:sz w:val="24"/>
                <w:szCs w:val="24"/>
                <w:lang w:val="uk-UA"/>
              </w:rPr>
              <w:t xml:space="preserve">днів </w:t>
            </w:r>
          </w:p>
        </w:tc>
      </w:tr>
      <w:tr w:rsidR="00CC00D3" w:rsidRPr="00EC2E55" w:rsidTr="00185440">
        <w:trPr>
          <w:trHeight w:val="1260"/>
        </w:trPr>
        <w:tc>
          <w:tcPr>
            <w:tcW w:w="300" w:type="pct"/>
          </w:tcPr>
          <w:p w:rsidR="00CC00D3" w:rsidRPr="00EC2E55" w:rsidRDefault="00D2750A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70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Повідомлення/видача особі, яка звернулась, результату послуги</w:t>
            </w:r>
          </w:p>
        </w:tc>
        <w:tc>
          <w:tcPr>
            <w:tcW w:w="1092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Спеціаліст</w:t>
            </w:r>
            <w:r w:rsidR="005777AC" w:rsidRPr="00EC2E55">
              <w:rPr>
                <w:sz w:val="24"/>
                <w:szCs w:val="24"/>
                <w:lang w:val="uk-UA"/>
              </w:rPr>
              <w:t xml:space="preserve"> із функцією адміністратора ЦНА</w:t>
            </w:r>
            <w:r w:rsidRPr="00EC2E55">
              <w:rPr>
                <w:sz w:val="24"/>
                <w:szCs w:val="24"/>
                <w:lang w:val="uk-UA"/>
              </w:rPr>
              <w:t xml:space="preserve">П відділу з питань соціальної політики </w:t>
            </w:r>
            <w:r w:rsidR="005777AC" w:rsidRPr="00EC2E55">
              <w:rPr>
                <w:sz w:val="24"/>
                <w:szCs w:val="24"/>
                <w:lang w:val="uk-UA"/>
              </w:rPr>
              <w:t xml:space="preserve">або адміністратор ЦНАП </w:t>
            </w:r>
            <w:r w:rsidRPr="00EC2E55">
              <w:rPr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879" w:type="pct"/>
          </w:tcPr>
          <w:p w:rsidR="00CC00D3" w:rsidRPr="00EC2E55" w:rsidRDefault="00CC00D3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9" w:type="pct"/>
          </w:tcPr>
          <w:p w:rsidR="00CC00D3" w:rsidRPr="00EC2E55" w:rsidRDefault="005777AC" w:rsidP="0018544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C2E55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CC00D3" w:rsidRPr="00EC2E55" w:rsidTr="00185440">
        <w:trPr>
          <w:trHeight w:val="255"/>
        </w:trPr>
        <w:tc>
          <w:tcPr>
            <w:tcW w:w="4141" w:type="pct"/>
            <w:gridSpan w:val="4"/>
          </w:tcPr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859" w:type="pct"/>
          </w:tcPr>
          <w:p w:rsidR="00CC00D3" w:rsidRPr="00EC2E55" w:rsidRDefault="005777AC" w:rsidP="00185440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  <w:r w:rsidRPr="00EC2E55">
              <w:rPr>
                <w:sz w:val="18"/>
                <w:szCs w:val="18"/>
                <w:lang w:val="uk-UA"/>
              </w:rPr>
              <w:t>10</w:t>
            </w:r>
          </w:p>
          <w:p w:rsidR="00CC00D3" w:rsidRPr="00EC2E55" w:rsidRDefault="00CC00D3" w:rsidP="00185440">
            <w:pPr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C00D3" w:rsidRPr="00EC2E55" w:rsidTr="00185440">
        <w:trPr>
          <w:trHeight w:val="255"/>
        </w:trPr>
        <w:tc>
          <w:tcPr>
            <w:tcW w:w="4141" w:type="pct"/>
            <w:gridSpan w:val="4"/>
          </w:tcPr>
          <w:p w:rsidR="00CC00D3" w:rsidRPr="00EC2E55" w:rsidRDefault="00CC00D3" w:rsidP="00185440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859" w:type="pct"/>
          </w:tcPr>
          <w:p w:rsidR="00CC00D3" w:rsidRPr="00EC2E55" w:rsidRDefault="005777AC" w:rsidP="00185440">
            <w:pPr>
              <w:spacing w:after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EC2E55">
              <w:rPr>
                <w:b/>
                <w:bCs/>
                <w:sz w:val="24"/>
                <w:szCs w:val="24"/>
                <w:lang w:val="uk-UA"/>
              </w:rPr>
              <w:t>1</w:t>
            </w:r>
            <w:r w:rsidR="00CC00D3" w:rsidRPr="00EC2E55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4457F4" w:rsidRPr="00EC2E55" w:rsidRDefault="004457F4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4457F4" w:rsidRPr="00EC2E55" w:rsidRDefault="004457F4" w:rsidP="00F23E0D">
      <w:pPr>
        <w:tabs>
          <w:tab w:val="left" w:pos="1530"/>
        </w:tabs>
        <w:rPr>
          <w:sz w:val="24"/>
          <w:szCs w:val="24"/>
          <w:lang w:val="uk-UA"/>
        </w:rPr>
      </w:pPr>
    </w:p>
    <w:p w:rsidR="003F2589" w:rsidRPr="00EC2E55" w:rsidRDefault="003F2589" w:rsidP="003F2589">
      <w:pPr>
        <w:spacing w:after="0"/>
        <w:rPr>
          <w:sz w:val="24"/>
          <w:szCs w:val="24"/>
          <w:lang w:val="uk-UA"/>
        </w:rPr>
      </w:pPr>
    </w:p>
    <w:p w:rsidR="00502E32" w:rsidRPr="00EC2E55" w:rsidRDefault="00502E32" w:rsidP="003F2589">
      <w:pPr>
        <w:spacing w:after="0"/>
        <w:rPr>
          <w:sz w:val="24"/>
          <w:szCs w:val="24"/>
          <w:lang w:val="uk-UA"/>
        </w:rPr>
      </w:pPr>
    </w:p>
    <w:p w:rsidR="00502E32" w:rsidRPr="00EC2E55" w:rsidRDefault="00502E32" w:rsidP="003F2589">
      <w:pPr>
        <w:spacing w:after="0"/>
        <w:rPr>
          <w:sz w:val="24"/>
          <w:szCs w:val="24"/>
          <w:lang w:val="uk-UA"/>
        </w:rPr>
      </w:pPr>
    </w:p>
    <w:p w:rsidR="00502E32" w:rsidRPr="00EC2E55" w:rsidRDefault="00502E32" w:rsidP="003F2589">
      <w:pPr>
        <w:spacing w:after="0"/>
        <w:rPr>
          <w:sz w:val="24"/>
          <w:szCs w:val="24"/>
          <w:lang w:val="uk-UA"/>
        </w:rPr>
      </w:pPr>
    </w:p>
    <w:p w:rsidR="00502E32" w:rsidRPr="00EC2E55" w:rsidRDefault="00502E32" w:rsidP="003F2589">
      <w:pPr>
        <w:spacing w:after="0"/>
        <w:rPr>
          <w:sz w:val="24"/>
          <w:szCs w:val="24"/>
          <w:lang w:val="uk-UA"/>
        </w:rPr>
      </w:pPr>
    </w:p>
    <w:sectPr w:rsidR="00502E32" w:rsidRPr="00EC2E5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8C8" w:rsidRDefault="007D28C8" w:rsidP="00EA04BA">
      <w:pPr>
        <w:spacing w:after="0"/>
      </w:pPr>
      <w:r>
        <w:separator/>
      </w:r>
    </w:p>
  </w:endnote>
  <w:endnote w:type="continuationSeparator" w:id="1">
    <w:p w:rsidR="007D28C8" w:rsidRDefault="007D28C8" w:rsidP="00EA04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8C8" w:rsidRDefault="007D28C8" w:rsidP="00EA04BA">
      <w:pPr>
        <w:spacing w:after="0"/>
      </w:pPr>
      <w:r>
        <w:separator/>
      </w:r>
    </w:p>
  </w:footnote>
  <w:footnote w:type="continuationSeparator" w:id="1">
    <w:p w:rsidR="007D28C8" w:rsidRDefault="007D28C8" w:rsidP="00EA04B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EB5"/>
    <w:rsid w:val="000044D2"/>
    <w:rsid w:val="00023652"/>
    <w:rsid w:val="00045A9C"/>
    <w:rsid w:val="00046C12"/>
    <w:rsid w:val="00080970"/>
    <w:rsid w:val="00082A5A"/>
    <w:rsid w:val="0009739B"/>
    <w:rsid w:val="000A0261"/>
    <w:rsid w:val="000A0494"/>
    <w:rsid w:val="000E781B"/>
    <w:rsid w:val="000F0FF0"/>
    <w:rsid w:val="001352DE"/>
    <w:rsid w:val="00166B97"/>
    <w:rsid w:val="00185440"/>
    <w:rsid w:val="001E33B5"/>
    <w:rsid w:val="001E7211"/>
    <w:rsid w:val="00201B2A"/>
    <w:rsid w:val="00214C12"/>
    <w:rsid w:val="00233852"/>
    <w:rsid w:val="00234DD8"/>
    <w:rsid w:val="002670DE"/>
    <w:rsid w:val="002F096A"/>
    <w:rsid w:val="003137AB"/>
    <w:rsid w:val="00315654"/>
    <w:rsid w:val="00330CD9"/>
    <w:rsid w:val="003572DC"/>
    <w:rsid w:val="003A4EE1"/>
    <w:rsid w:val="003F2589"/>
    <w:rsid w:val="004177F2"/>
    <w:rsid w:val="00431F6A"/>
    <w:rsid w:val="00440399"/>
    <w:rsid w:val="004457F4"/>
    <w:rsid w:val="00487640"/>
    <w:rsid w:val="004B4B0C"/>
    <w:rsid w:val="004D74B7"/>
    <w:rsid w:val="00502E32"/>
    <w:rsid w:val="0052121B"/>
    <w:rsid w:val="005427DC"/>
    <w:rsid w:val="005777AC"/>
    <w:rsid w:val="00582554"/>
    <w:rsid w:val="005C69BB"/>
    <w:rsid w:val="005F2DB0"/>
    <w:rsid w:val="005F5E12"/>
    <w:rsid w:val="00624C81"/>
    <w:rsid w:val="006620BE"/>
    <w:rsid w:val="00664525"/>
    <w:rsid w:val="00677D6F"/>
    <w:rsid w:val="006B7B69"/>
    <w:rsid w:val="006C0499"/>
    <w:rsid w:val="006C0B77"/>
    <w:rsid w:val="0076506A"/>
    <w:rsid w:val="00787080"/>
    <w:rsid w:val="007A4F84"/>
    <w:rsid w:val="007B66E1"/>
    <w:rsid w:val="007C6F7F"/>
    <w:rsid w:val="007D28C8"/>
    <w:rsid w:val="007F7092"/>
    <w:rsid w:val="00802171"/>
    <w:rsid w:val="008242FF"/>
    <w:rsid w:val="00870751"/>
    <w:rsid w:val="008A3DA9"/>
    <w:rsid w:val="008B209A"/>
    <w:rsid w:val="008B3B08"/>
    <w:rsid w:val="008E0082"/>
    <w:rsid w:val="009077BD"/>
    <w:rsid w:val="00922C48"/>
    <w:rsid w:val="009554BE"/>
    <w:rsid w:val="00992F46"/>
    <w:rsid w:val="009942AD"/>
    <w:rsid w:val="009C2709"/>
    <w:rsid w:val="00A20B0C"/>
    <w:rsid w:val="00A237F4"/>
    <w:rsid w:val="00A25BB6"/>
    <w:rsid w:val="00A27F81"/>
    <w:rsid w:val="00A33427"/>
    <w:rsid w:val="00A5579F"/>
    <w:rsid w:val="00A83613"/>
    <w:rsid w:val="00AB5E44"/>
    <w:rsid w:val="00AD44FA"/>
    <w:rsid w:val="00B0520B"/>
    <w:rsid w:val="00B915B7"/>
    <w:rsid w:val="00BF61CE"/>
    <w:rsid w:val="00C059DC"/>
    <w:rsid w:val="00C134A1"/>
    <w:rsid w:val="00C13C24"/>
    <w:rsid w:val="00C23BE4"/>
    <w:rsid w:val="00C301E6"/>
    <w:rsid w:val="00C407C5"/>
    <w:rsid w:val="00C57A63"/>
    <w:rsid w:val="00C638AF"/>
    <w:rsid w:val="00C9298E"/>
    <w:rsid w:val="00CB6CAB"/>
    <w:rsid w:val="00CC00D3"/>
    <w:rsid w:val="00CE13DB"/>
    <w:rsid w:val="00CF30E2"/>
    <w:rsid w:val="00D20410"/>
    <w:rsid w:val="00D2750A"/>
    <w:rsid w:val="00D522B6"/>
    <w:rsid w:val="00D871EB"/>
    <w:rsid w:val="00DC6E44"/>
    <w:rsid w:val="00E03FF3"/>
    <w:rsid w:val="00E1486F"/>
    <w:rsid w:val="00E250D4"/>
    <w:rsid w:val="00E27CAB"/>
    <w:rsid w:val="00E52DE7"/>
    <w:rsid w:val="00E61C90"/>
    <w:rsid w:val="00E70D92"/>
    <w:rsid w:val="00E9005F"/>
    <w:rsid w:val="00E93758"/>
    <w:rsid w:val="00EA04BA"/>
    <w:rsid w:val="00EA59DF"/>
    <w:rsid w:val="00EB70E9"/>
    <w:rsid w:val="00EC2E55"/>
    <w:rsid w:val="00EE4070"/>
    <w:rsid w:val="00EE62AF"/>
    <w:rsid w:val="00F06FD5"/>
    <w:rsid w:val="00F0783D"/>
    <w:rsid w:val="00F1015E"/>
    <w:rsid w:val="00F12C76"/>
    <w:rsid w:val="00F23E0D"/>
    <w:rsid w:val="00F55277"/>
    <w:rsid w:val="00F66987"/>
    <w:rsid w:val="00F7306D"/>
    <w:rsid w:val="00FA3EB5"/>
    <w:rsid w:val="00FB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A04B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A04B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A04B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23652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365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DC6E44"/>
    <w:rPr>
      <w:color w:val="0000FF"/>
      <w:u w:val="single"/>
    </w:rPr>
  </w:style>
  <w:style w:type="paragraph" w:customStyle="1" w:styleId="rvps2">
    <w:name w:val="rvps2"/>
    <w:basedOn w:val="a"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9375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No Spacing"/>
    <w:basedOn w:val="a"/>
    <w:uiPriority w:val="1"/>
    <w:qFormat/>
    <w:rsid w:val="004876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F438-D7F0-42FB-8F97-B8FCD68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Центр адмiнпослуг</cp:lastModifiedBy>
  <cp:revision>5</cp:revision>
  <cp:lastPrinted>2021-04-21T08:58:00Z</cp:lastPrinted>
  <dcterms:created xsi:type="dcterms:W3CDTF">2021-07-28T12:43:00Z</dcterms:created>
  <dcterms:modified xsi:type="dcterms:W3CDTF">2021-07-29T05:24:00Z</dcterms:modified>
</cp:coreProperties>
</file>