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31" w:rsidRPr="003A4B4F" w:rsidRDefault="00536B31" w:rsidP="00536B31">
      <w:pPr>
        <w:ind w:left="5670"/>
        <w:jc w:val="both"/>
      </w:pPr>
      <w:r w:rsidRPr="003A4B4F">
        <w:t>ЗАТВЕРДЖЕНО</w:t>
      </w:r>
    </w:p>
    <w:p w:rsidR="00536B31" w:rsidRPr="003A4B4F" w:rsidRDefault="00536B31" w:rsidP="00536B31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536B31" w:rsidRPr="003A4B4F" w:rsidRDefault="00536B31" w:rsidP="00536B31">
      <w:pPr>
        <w:ind w:left="5670"/>
        <w:jc w:val="both"/>
      </w:pPr>
      <w:r w:rsidRPr="003A4B4F">
        <w:t>20.07.2020 № 155</w:t>
      </w:r>
    </w:p>
    <w:p w:rsidR="00536B31" w:rsidRPr="003A4B4F" w:rsidRDefault="00536B31" w:rsidP="00536B31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536B31" w:rsidRPr="003A4B4F" w:rsidRDefault="002D0B62" w:rsidP="00536B31">
      <w:pPr>
        <w:ind w:left="5670"/>
        <w:jc w:val="both"/>
      </w:pPr>
      <w:r>
        <w:t>16.07.2021</w:t>
      </w:r>
      <w:r w:rsidR="00536B31" w:rsidRPr="003A4B4F">
        <w:t xml:space="preserve"> № </w:t>
      </w:r>
      <w:r>
        <w:t>73</w:t>
      </w:r>
    </w:p>
    <w:p w:rsidR="00536B31" w:rsidRPr="003A4B4F" w:rsidRDefault="00536B31" w:rsidP="00536B31">
      <w:pPr>
        <w:spacing w:after="160" w:line="259" w:lineRule="auto"/>
        <w:rPr>
          <w:rStyle w:val="af1"/>
        </w:rPr>
      </w:pPr>
    </w:p>
    <w:p w:rsidR="007E694E" w:rsidRPr="003A4B4F" w:rsidRDefault="007E694E" w:rsidP="00536B31">
      <w:pPr>
        <w:spacing w:after="160" w:line="259" w:lineRule="auto"/>
        <w:jc w:val="center"/>
        <w:rPr>
          <w:rStyle w:val="af1"/>
          <w:b w:val="0"/>
          <w:bCs w:val="0"/>
        </w:rPr>
      </w:pPr>
      <w:r w:rsidRPr="003A4B4F">
        <w:rPr>
          <w:rStyle w:val="af1"/>
        </w:rPr>
        <w:t>ІНФОРМАЦІЙНА КАРТКА АДМІНІСТРАТИВНОЇ ПОСЛУГИ</w:t>
      </w:r>
    </w:p>
    <w:p w:rsidR="007E694E" w:rsidRPr="003A4B4F" w:rsidRDefault="007E694E" w:rsidP="00897B26">
      <w:pPr>
        <w:spacing w:line="225" w:lineRule="atLeast"/>
        <w:jc w:val="center"/>
      </w:pPr>
      <w:r w:rsidRPr="003A4B4F">
        <w:rPr>
          <w:u w:val="single"/>
        </w:rPr>
        <w:t>ВНЕСЕННЯ ДО ДЕРЖАВНОГО ЗЕМЕЛЬНОГО КАДАСТРУ ВІДОМОСТЕЙ ПРО МЕЖІ ЧАСТИНИ ЗЕМЕЛЬНОЇ ДІЛЯНКИ, НА ЯКУ ПОШИРЮЮТЬСЯ ПРАВА СУБОРЕНДИ, СЕРВІТУТУ, З ВИДАЧЕЮ ВИТЯГУ</w:t>
      </w:r>
    </w:p>
    <w:p w:rsidR="007E694E" w:rsidRPr="003A4B4F" w:rsidRDefault="007E694E" w:rsidP="00897B26">
      <w:pPr>
        <w:spacing w:after="160" w:line="259" w:lineRule="auto"/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(назва адміністративної послуги)</w:t>
      </w:r>
    </w:p>
    <w:p w:rsidR="00536B31" w:rsidRPr="003A4B4F" w:rsidRDefault="00536B31" w:rsidP="00897B26">
      <w:pPr>
        <w:spacing w:line="225" w:lineRule="atLeast"/>
        <w:jc w:val="center"/>
        <w:rPr>
          <w:sz w:val="20"/>
          <w:szCs w:val="20"/>
          <w:u w:val="single"/>
        </w:rPr>
      </w:pPr>
      <w:r w:rsidRPr="003A4B4F">
        <w:rPr>
          <w:sz w:val="20"/>
          <w:szCs w:val="20"/>
          <w:u w:val="single"/>
        </w:rPr>
        <w:t xml:space="preserve">Відділ № </w:t>
      </w:r>
      <w:r w:rsidR="00257A34" w:rsidRPr="003A4B4F">
        <w:rPr>
          <w:sz w:val="20"/>
          <w:szCs w:val="20"/>
          <w:u w:val="single"/>
        </w:rPr>
        <w:t>4</w:t>
      </w:r>
      <w:r w:rsidRPr="003A4B4F">
        <w:rPr>
          <w:sz w:val="20"/>
          <w:szCs w:val="20"/>
          <w:u w:val="single"/>
        </w:rPr>
        <w:t xml:space="preserve"> управління у </w:t>
      </w:r>
      <w:r w:rsidR="004C2CA4" w:rsidRPr="003A4B4F">
        <w:rPr>
          <w:sz w:val="22"/>
          <w:szCs w:val="22"/>
          <w:u w:val="single"/>
        </w:rPr>
        <w:t xml:space="preserve">Подільському </w:t>
      </w:r>
      <w:r w:rsidRPr="003A4B4F">
        <w:rPr>
          <w:sz w:val="20"/>
          <w:szCs w:val="20"/>
          <w:u w:val="single"/>
        </w:rPr>
        <w:t xml:space="preserve">районі </w:t>
      </w:r>
    </w:p>
    <w:p w:rsidR="007E694E" w:rsidRPr="003A4B4F" w:rsidRDefault="00536B31" w:rsidP="00897B26">
      <w:pPr>
        <w:spacing w:line="225" w:lineRule="atLeast"/>
        <w:jc w:val="center"/>
        <w:rPr>
          <w:sz w:val="20"/>
          <w:szCs w:val="20"/>
        </w:rPr>
      </w:pPr>
      <w:r w:rsidRPr="003A4B4F">
        <w:rPr>
          <w:sz w:val="20"/>
          <w:szCs w:val="20"/>
          <w:u w:val="single"/>
        </w:rPr>
        <w:t>Головного управління Держгеокадастру в Одеській області</w:t>
      </w:r>
    </w:p>
    <w:p w:rsidR="007E694E" w:rsidRPr="003A4B4F" w:rsidRDefault="007E694E" w:rsidP="00897B26">
      <w:pPr>
        <w:spacing w:after="160" w:line="259" w:lineRule="auto"/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(найменування суб’єкта надання послуги)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559"/>
        <w:gridCol w:w="3724"/>
        <w:gridCol w:w="5493"/>
      </w:tblGrid>
      <w:tr w:rsidR="003A4B4F" w:rsidRPr="003A4B4F" w:rsidTr="00536B31">
        <w:tc>
          <w:tcPr>
            <w:tcW w:w="9776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3A4B4F" w:rsidRDefault="008231B5" w:rsidP="00897B26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011821">
        <w:tc>
          <w:tcPr>
            <w:tcW w:w="428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011821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49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01182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011821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49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536B31">
        <w:tc>
          <w:tcPr>
            <w:tcW w:w="9776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49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29 Закону України «Про Державний земельний кадастр»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5.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125, 126, 127, 165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2014р.</w:t>
            </w:r>
            <w:r w:rsidRPr="003A4B4F">
              <w:rPr>
                <w:sz w:val="20"/>
                <w:szCs w:val="20"/>
              </w:rPr>
              <w:t> 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49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3A4B4F" w:rsidRPr="003A4B4F" w:rsidTr="00536B31">
        <w:tc>
          <w:tcPr>
            <w:tcW w:w="9776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9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 Заява за формою, встановленою Порядком ведення Державного земельного кадастру, затвердженим постановою Кабінету Міністрів України від 17 жовтня 2012 р.  № 1051 (форма заяви додається)*</w:t>
            </w:r>
          </w:p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 Документи, на підставі яких виникає право суборенди, сервітуту, із зазначенням меж частини земельної ділянки, на яку поширюється таке право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 Документацію із землеустрою щодо встановлення меж частини земельної ділянки, на яку поширюється право суборенди, сервітуту у паперовій або електронній формі відповідно до вимог Закону України “Про землеустрій”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5. 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 Про Державний земельний кадастр».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Платність (безоплатність) надання </w:t>
            </w:r>
            <w:r w:rsidRPr="003A4B4F">
              <w:rPr>
                <w:sz w:val="20"/>
                <w:szCs w:val="20"/>
              </w:rPr>
              <w:lastRenderedPageBreak/>
              <w:t>адміністративної послуги</w:t>
            </w:r>
          </w:p>
        </w:tc>
        <w:tc>
          <w:tcPr>
            <w:tcW w:w="549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lastRenderedPageBreak/>
              <w:t>Безоплатно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14 робочих днів з дати реєстрації відповідної заяви у 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49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 Земельна ділянка розташована на території дії повноважень іншого Державного кадастрового реєстратора</w:t>
            </w:r>
          </w:p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2.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 Із заявою звернулася неналежна особа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ділянки, на яку поширюються права суборенди, сервітуту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Повідомлення про відмову у прийнятті заяви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Рішення про відмову у внесенні відомостей (змін до них) до Державного земельного кадастру про межі частини земельної ділянки, на яку поширюються права суборенди, сервітуту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49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4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*Форма заяви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 наведено у додатку до інформаційної картки адміністративної послуги</w:t>
            </w:r>
          </w:p>
        </w:tc>
      </w:tr>
    </w:tbl>
    <w:p w:rsidR="004C2A2B" w:rsidRPr="003A4B4F" w:rsidRDefault="008231B5" w:rsidP="003A4B4F">
      <w:pPr>
        <w:pStyle w:val="a3"/>
        <w:spacing w:before="0" w:beforeAutospacing="0" w:after="300" w:afterAutospacing="0" w:line="348" w:lineRule="atLeast"/>
        <w:rPr>
          <w:rFonts w:ascii="Verdana" w:hAnsi="Verdana"/>
        </w:rPr>
      </w:pPr>
      <w:r w:rsidRPr="003A4B4F">
        <w:rPr>
          <w:rFonts w:ascii="Verdana" w:hAnsi="Verdana"/>
        </w:rPr>
        <w:t> </w:t>
      </w:r>
    </w:p>
    <w:p w:rsidR="008B3F04" w:rsidRPr="003A4B4F" w:rsidRDefault="008B3F04" w:rsidP="00F414A5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27E" w:rsidRDefault="006B627E">
      <w:r>
        <w:separator/>
      </w:r>
    </w:p>
  </w:endnote>
  <w:endnote w:type="continuationSeparator" w:id="1">
    <w:p w:rsidR="006B627E" w:rsidRDefault="006B6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27E" w:rsidRDefault="006B627E">
      <w:r>
        <w:separator/>
      </w:r>
    </w:p>
  </w:footnote>
  <w:footnote w:type="continuationSeparator" w:id="1">
    <w:p w:rsidR="006B627E" w:rsidRDefault="006B6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786B6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786B6C">
        <w:pPr>
          <w:pStyle w:val="aa"/>
          <w:jc w:val="center"/>
        </w:pPr>
        <w:fldSimple w:instr="PAGE   \* MERGEFORMAT">
          <w:r w:rsidR="00F414A5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27E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6B6C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4A5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2021-08-04T13:39:00Z</dcterms:created>
  <dcterms:modified xsi:type="dcterms:W3CDTF">2021-08-04T13:39:00Z</dcterms:modified>
</cp:coreProperties>
</file>