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1B" w:rsidRDefault="008127DD" w:rsidP="005E079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</w:t>
      </w:r>
      <w:r w:rsidR="00602B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</w:t>
      </w:r>
      <w:proofErr w:type="spellStart"/>
      <w:r w:rsidR="00027B7A" w:rsidRPr="008127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Оголошення</w:t>
      </w:r>
      <w:proofErr w:type="spellEnd"/>
      <w:r w:rsidR="00027B7A" w:rsidRPr="008127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="00027B7A" w:rsidRPr="008127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громадське</w:t>
      </w:r>
      <w:proofErr w:type="spellEnd"/>
      <w:r w:rsidR="00027B7A" w:rsidRPr="008127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27B7A" w:rsidRPr="008127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обговорення</w:t>
      </w:r>
      <w:proofErr w:type="spellEnd"/>
    </w:p>
    <w:p w:rsidR="00E7364A" w:rsidRDefault="00E7364A" w:rsidP="005E079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602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proofErr w:type="spellStart"/>
      <w:r w:rsidR="00602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Любашівська</w:t>
      </w:r>
      <w:proofErr w:type="spellEnd"/>
      <w:r w:rsidR="00602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селищна рада Одеської області  розпочинає процедуру  щодо перейменування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вулиці </w:t>
      </w:r>
      <w:r w:rsidR="005E07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Житлове містечко 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вулицю </w:t>
      </w:r>
      <w:r w:rsidR="005E07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27B7A" w:rsidRPr="00602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Дмитра Волошина  </w:t>
      </w:r>
      <w:r w:rsidR="00602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 селищі </w:t>
      </w:r>
      <w:proofErr w:type="spellStart"/>
      <w:r w:rsidR="00602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Любашівка</w:t>
      </w:r>
      <w:proofErr w:type="spellEnd"/>
      <w:r w:rsidR="00602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Одеської області</w:t>
      </w:r>
    </w:p>
    <w:p w:rsidR="00E7364A" w:rsidRDefault="00027B7A" w:rsidP="005E079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Громадське обговорення відбувається </w:t>
      </w:r>
      <w:r w:rsidRPr="005E07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відповідно до Закону України “Про присвоєння юридичним особам та об’єктам права власності імен (псевдонімів) фізичних осіб, ювілейних та святкових дат, назв і дат історичних осіб»</w:t>
      </w:r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r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Пропозиції (зауваження) подаються у письмовій </w:t>
      </w:r>
      <w:r w:rsidRPr="005E07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формі </w:t>
      </w:r>
      <w:r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чи надсилаються електронною поштою із зазначенням прізвища, імені, по батькові та адреси особи, яка їх </w:t>
      </w:r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подає, у строк до 12</w:t>
      </w:r>
      <w:r w:rsidR="00E7364A"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березня </w:t>
      </w:r>
      <w:r w:rsidR="00E7364A"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202</w:t>
      </w:r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</w:t>
      </w:r>
      <w:r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року включно. Анонімні пропозиції (зауваження) не розглядаються. Пропозиції (зауваження) слід надсилати на електронну адресу </w:t>
      </w:r>
      <w:proofErr w:type="spellStart"/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Любашівської</w:t>
      </w:r>
      <w:proofErr w:type="spellEnd"/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ради:</w:t>
      </w:r>
      <w:r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luba</w:t>
      </w:r>
      <w:proofErr w:type="spellEnd"/>
      <w:r w:rsidR="00E7364A"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  <w:proofErr w:type="spellStart"/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rada</w:t>
      </w:r>
      <w:proofErr w:type="spellEnd"/>
      <w:r w:rsidR="00E7364A"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@</w:t>
      </w:r>
      <w:proofErr w:type="spellStart"/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ukr</w:t>
      </w:r>
      <w:proofErr w:type="spellEnd"/>
      <w:r w:rsidR="00E7364A"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net</w:t>
      </w:r>
      <w:r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або у письмовій формі на адресу: </w:t>
      </w:r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вул.. Володимира Князя, 84, </w:t>
      </w:r>
      <w:proofErr w:type="spellStart"/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смт</w:t>
      </w:r>
      <w:proofErr w:type="spellEnd"/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Любашівка</w:t>
      </w:r>
      <w:proofErr w:type="spellEnd"/>
      <w:r w:rsid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Одеська область 66502</w:t>
      </w:r>
      <w:r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r w:rsidR="00602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602B1B" w:rsidRPr="00492404" w:rsidRDefault="00602B1B" w:rsidP="005E079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Детальна інформація про військові та трудові заслуги Волошина Д.З. </w:t>
      </w:r>
      <w:r w:rsidR="004924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розміщена на інформаційному стенді  </w:t>
      </w:r>
      <w:proofErr w:type="spellStart"/>
      <w:r w:rsidR="004924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Любашівської</w:t>
      </w:r>
      <w:proofErr w:type="spellEnd"/>
      <w:r w:rsidR="004924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ради, на веб-сайті громади: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492404" w:rsidRPr="00492404">
        <w:rPr>
          <w:rFonts w:ascii="Times New Roman" w:hAnsi="Times New Roman" w:cs="Times New Roman"/>
          <w:sz w:val="24"/>
          <w:szCs w:val="24"/>
          <w:shd w:val="clear" w:color="auto" w:fill="FFFFFF"/>
        </w:rPr>
        <w:t>lubashivska</w:t>
      </w:r>
      <w:proofErr w:type="spellEnd"/>
      <w:r w:rsidR="00492404" w:rsidRPr="0049240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</w:t>
      </w:r>
      <w:proofErr w:type="spellStart"/>
      <w:r w:rsidR="00492404" w:rsidRPr="00492404">
        <w:rPr>
          <w:rFonts w:ascii="Times New Roman" w:hAnsi="Times New Roman" w:cs="Times New Roman"/>
          <w:sz w:val="24"/>
          <w:szCs w:val="24"/>
          <w:shd w:val="clear" w:color="auto" w:fill="FFFFFF"/>
        </w:rPr>
        <w:t>gromada</w:t>
      </w:r>
      <w:proofErr w:type="spellEnd"/>
      <w:r w:rsidR="00492404" w:rsidRPr="0049240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proofErr w:type="spellStart"/>
      <w:r w:rsidR="00492404" w:rsidRPr="00492404">
        <w:rPr>
          <w:rFonts w:ascii="Times New Roman" w:hAnsi="Times New Roman" w:cs="Times New Roman"/>
          <w:sz w:val="24"/>
          <w:szCs w:val="24"/>
          <w:shd w:val="clear" w:color="auto" w:fill="FFFFFF"/>
        </w:rPr>
        <w:t>gov</w:t>
      </w:r>
      <w:proofErr w:type="spellEnd"/>
      <w:r w:rsidR="00492404" w:rsidRPr="0049240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proofErr w:type="spellStart"/>
      <w:r w:rsidR="00492404" w:rsidRPr="00492404">
        <w:rPr>
          <w:rFonts w:ascii="Times New Roman" w:hAnsi="Times New Roman" w:cs="Times New Roman"/>
          <w:sz w:val="24"/>
          <w:szCs w:val="24"/>
          <w:shd w:val="clear" w:color="auto" w:fill="FFFFFF"/>
        </w:rPr>
        <w:t>ua</w:t>
      </w:r>
      <w:proofErr w:type="spellEnd"/>
    </w:p>
    <w:p w:rsidR="006C09FC" w:rsidRDefault="00E7364A" w:rsidP="006C09F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6C0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Дмитро Волошин (01.11.1922- 02.10.2019 </w:t>
      </w:r>
      <w:proofErr w:type="spellStart"/>
      <w:r w:rsidR="006C0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р.р</w:t>
      </w:r>
      <w:proofErr w:type="spellEnd"/>
      <w:r w:rsidR="006C0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.) </w:t>
      </w:r>
      <w:r w:rsidR="006C09FC" w:rsidRPr="00E736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–</w:t>
      </w:r>
      <w:r w:rsidR="006C09FC" w:rsidRPr="00E346FC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="006C0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ветеран війни та праці, учасник бойових дій в роки Другої світової війни, самовідданий захисник Одеси і Севастополя від навали фашистських окупантів, де він отримав перше важке поранення у вересні 1941 року під час виконання в бойових умовах службових обов’язків у якості командира санітарного взводу 25 </w:t>
      </w:r>
      <w:proofErr w:type="spellStart"/>
      <w:r w:rsidR="006C0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Чапаївської</w:t>
      </w:r>
      <w:proofErr w:type="spellEnd"/>
      <w:r w:rsidR="006C09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дивізії в складі Приморської армії, яка діяла під керівництвом генерала-майора Петрова І.Ю.  За проявлену в боях хоробрість, стійкість і мужність Волошин Дмитро Захарович був нагороджений орденами «Червоної зірки», «Богдана Хмельницького», «Вітчизняної війни 1-го ступеня», медалями - «За оборону Одеси» і «За оборону Севастополя».  </w:t>
      </w:r>
    </w:p>
    <w:p w:rsidR="006C09FC" w:rsidRPr="00007EEE" w:rsidRDefault="006C09FC" w:rsidP="006C09F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У мирний час  Волошин Д.З. доклав багато професійних зусиль в боротьбі з особливо небезпечними інфекційними хворобами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Любашівському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районі, де він сумлінно працював на посаді помічника лікаря-епідеміолога районної СЕС впродовж 41 року (1951-1992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.).</w:t>
      </w:r>
      <w:r w:rsidRPr="00602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За трудові досягнення був нагороджений  медаллю «За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доблестный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труд», «Ветеран праці» та багатьма  іншими.</w:t>
      </w:r>
    </w:p>
    <w:p w:rsidR="00492404" w:rsidRDefault="00492404" w:rsidP="005E079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</w:p>
    <w:sectPr w:rsidR="00492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7A"/>
    <w:rsid w:val="00007EEE"/>
    <w:rsid w:val="00027B7A"/>
    <w:rsid w:val="00492404"/>
    <w:rsid w:val="005E0798"/>
    <w:rsid w:val="00602B1B"/>
    <w:rsid w:val="00681BEB"/>
    <w:rsid w:val="006C09FC"/>
    <w:rsid w:val="008127DD"/>
    <w:rsid w:val="00B811FC"/>
    <w:rsid w:val="00E346FC"/>
    <w:rsid w:val="00E7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2021-02-11T12:00:00Z</cp:lastPrinted>
  <dcterms:created xsi:type="dcterms:W3CDTF">2021-02-11T10:15:00Z</dcterms:created>
  <dcterms:modified xsi:type="dcterms:W3CDTF">2021-02-11T12:25:00Z</dcterms:modified>
</cp:coreProperties>
</file>