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6527"/>
      </w:tblGrid>
      <w:tr w:rsidR="00992F46" w:rsidRPr="00EC2E55" w:rsidTr="00AD44FA">
        <w:trPr>
          <w:trHeight w:val="558"/>
        </w:trPr>
        <w:tc>
          <w:tcPr>
            <w:tcW w:w="2518" w:type="dxa"/>
            <w:vMerge w:val="restart"/>
          </w:tcPr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16" name="Рисунок 16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7" w:type="dxa"/>
          </w:tcPr>
          <w:p w:rsidR="00992F46" w:rsidRPr="00EC2E55" w:rsidRDefault="00992F46" w:rsidP="00AD44FA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992F46" w:rsidRPr="00EC2E55" w:rsidTr="00AD44FA">
        <w:trPr>
          <w:trHeight w:val="4915"/>
        </w:trPr>
        <w:tc>
          <w:tcPr>
            <w:tcW w:w="2518" w:type="dxa"/>
            <w:vMerge/>
          </w:tcPr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527" w:type="dxa"/>
          </w:tcPr>
          <w:p w:rsidR="00992F46" w:rsidRPr="00EC2E55" w:rsidRDefault="00992F46" w:rsidP="00AD44FA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ТЕХНОЛОГІЧНА КАРТКА  АДМІНІСТРАТИВНОЇ </w:t>
            </w:r>
          </w:p>
          <w:p w:rsidR="00992F46" w:rsidRPr="00EC2E55" w:rsidRDefault="00992F46" w:rsidP="00AD44FA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ПОСЛУГИ  </w:t>
            </w:r>
          </w:p>
          <w:p w:rsidR="00992F46" w:rsidRPr="00EC2E55" w:rsidRDefault="00992F46" w:rsidP="00C34A64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№ 08-07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C2E55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Центр надання адміністративних послуг)</w:t>
            </w:r>
          </w:p>
          <w:p w:rsidR="008B3B08" w:rsidRPr="00EC2E55" w:rsidRDefault="008B3B08" w:rsidP="008B3B08">
            <w:pPr>
              <w:spacing w:after="0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C2E55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Прийняття рішення щодо  соціального обслуговування особи територіальним центром соціального обслуговування   та надання соціальних послуг 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Відділ з питань соціальної політики Управління « Центр надання адміністративних послуг» Любашівської селищної ради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послуги)</w:t>
            </w:r>
          </w:p>
        </w:tc>
      </w:tr>
    </w:tbl>
    <w:p w:rsidR="00992F46" w:rsidRPr="00EC2E55" w:rsidRDefault="00992F46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992F46" w:rsidRPr="00EC2E55" w:rsidRDefault="00992F46" w:rsidP="00992F46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992F46" w:rsidRPr="00EC2E55" w:rsidTr="00AD44FA">
        <w:trPr>
          <w:trHeight w:val="630"/>
        </w:trPr>
        <w:tc>
          <w:tcPr>
            <w:tcW w:w="4815" w:type="dxa"/>
          </w:tcPr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992F46" w:rsidRPr="00EC2E55" w:rsidTr="00AD44FA">
        <w:trPr>
          <w:trHeight w:val="1893"/>
        </w:trPr>
        <w:tc>
          <w:tcPr>
            <w:tcW w:w="4815" w:type="dxa"/>
          </w:tcPr>
          <w:p w:rsidR="00992F46" w:rsidRPr="00EC2E55" w:rsidRDefault="00992F46" w:rsidP="00AD44F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Заступник начальника-начальник відділу з питань соціальної політики  Управління «Центр надання адміністративних послуг»  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992F46" w:rsidRPr="00EC2E55" w:rsidRDefault="00992F46" w:rsidP="00AD44F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 _________________      С.Л. Чолак(підпис)                         (ПІБ керівника)</w:t>
            </w:r>
          </w:p>
          <w:p w:rsidR="00992F46" w:rsidRPr="00EC2E55" w:rsidRDefault="00992F46" w:rsidP="00AD44FA">
            <w:pPr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0F0FF0" w:rsidRPr="00EC2E55" w:rsidRDefault="00992F46" w:rsidP="000F0FF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Рішення виконавчого комітету Любашівської селищної ради</w:t>
            </w:r>
          </w:p>
          <w:p w:rsidR="000F0FF0" w:rsidRPr="00EC2E55" w:rsidRDefault="00992F46" w:rsidP="000F0FF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 від</w:t>
            </w:r>
            <w:r w:rsidR="000F0FF0" w:rsidRPr="00EC2E55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992F46" w:rsidRPr="00EC2E55" w:rsidRDefault="000F0FF0" w:rsidP="000F0FF0">
            <w:pPr>
              <w:spacing w:after="0"/>
              <w:rPr>
                <w:sz w:val="24"/>
                <w:szCs w:val="24"/>
                <w:lang w:val="uk-UA"/>
              </w:rPr>
            </w:pPr>
            <w:r w:rsidRPr="00EC2E55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p w:rsidR="00992F46" w:rsidRPr="00EC2E55" w:rsidRDefault="00992F46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992F46" w:rsidRDefault="00992F46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p w:rsidR="006C0A72" w:rsidRPr="00EC2E55" w:rsidRDefault="006C0A72" w:rsidP="00992F46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3495"/>
        <w:gridCol w:w="2041"/>
        <w:gridCol w:w="1383"/>
        <w:gridCol w:w="1865"/>
      </w:tblGrid>
      <w:tr w:rsidR="008B3B08" w:rsidRPr="00EC2E55" w:rsidTr="00A33427">
        <w:trPr>
          <w:trHeight w:val="645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3495" w:type="dxa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865" w:type="dxa"/>
          </w:tcPr>
          <w:p w:rsidR="008B3B08" w:rsidRPr="00EC2E55" w:rsidRDefault="008B3B08" w:rsidP="008B3B08">
            <w:pPr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8B3B08" w:rsidRPr="00EC2E55" w:rsidTr="00A33427">
        <w:trPr>
          <w:trHeight w:val="315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5" w:type="dxa"/>
          </w:tcPr>
          <w:p w:rsidR="008B3B08" w:rsidRPr="00EC2E55" w:rsidRDefault="003137AB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Прийом заяви, листа від підприємства та пакета документів заявника</w:t>
            </w: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B3B08" w:rsidRPr="00EC2E55" w:rsidTr="00A33427">
        <w:trPr>
          <w:trHeight w:val="330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95" w:type="dxa"/>
          </w:tcPr>
          <w:p w:rsidR="008B3B08" w:rsidRPr="00EC2E55" w:rsidRDefault="003137AB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Реєстрація листа від підприємства, де працює заявник</w:t>
            </w: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B3B08" w:rsidRPr="00EC2E55" w:rsidTr="00A33427">
        <w:trPr>
          <w:trHeight w:val="525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3137AB" w:rsidRPr="00EC2E55" w:rsidRDefault="003137AB" w:rsidP="003137AB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Опрацювання наданих документів 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8B3B08" w:rsidRPr="00EC2E55" w:rsidRDefault="001E7211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</w:t>
            </w:r>
            <w:r w:rsidR="008B3B08" w:rsidRPr="00EC2E55">
              <w:rPr>
                <w:sz w:val="24"/>
                <w:szCs w:val="24"/>
                <w:lang w:val="uk-UA"/>
              </w:rPr>
              <w:t xml:space="preserve"> відділу з питань соціальної політики селищної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10 днів</w:t>
            </w:r>
          </w:p>
        </w:tc>
      </w:tr>
      <w:tr w:rsidR="008B3B08" w:rsidRPr="00EC2E55" w:rsidTr="00A33427">
        <w:trPr>
          <w:trHeight w:val="390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8B3B08" w:rsidRPr="00EC2E55" w:rsidRDefault="003137AB" w:rsidP="003137A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Підготовка проекту рішення на засідання виконавчого комітету Люб</w:t>
            </w:r>
            <w:r w:rsidR="001E7211"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ашівської селищної </w:t>
            </w: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Секретар опікунської ради Любашівської селищної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Протягом 10 днів </w:t>
            </w:r>
          </w:p>
        </w:tc>
      </w:tr>
      <w:tr w:rsidR="008B3B08" w:rsidRPr="00EC2E55" w:rsidTr="00A33427">
        <w:trPr>
          <w:trHeight w:val="360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8B3B08" w:rsidRPr="00EC2E55" w:rsidRDefault="001E7211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Оформлення та підписання ордеру на службове жиле приміщення</w:t>
            </w: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Секретар опікунської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 дня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B3B08" w:rsidRPr="00EC2E55" w:rsidTr="00A33427">
        <w:trPr>
          <w:trHeight w:val="1260"/>
        </w:trPr>
        <w:tc>
          <w:tcPr>
            <w:tcW w:w="560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1E7211" w:rsidRPr="00EC2E55" w:rsidRDefault="001E7211" w:rsidP="001E7211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EC2E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Видача ордеру  на службове житлове приміщення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7 днів</w:t>
            </w:r>
          </w:p>
        </w:tc>
      </w:tr>
      <w:tr w:rsidR="008B3B08" w:rsidRPr="00C34A64" w:rsidTr="00A33427">
        <w:trPr>
          <w:trHeight w:val="255"/>
        </w:trPr>
        <w:tc>
          <w:tcPr>
            <w:tcW w:w="7479" w:type="dxa"/>
            <w:gridSpan w:val="4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EC2E55">
              <w:rPr>
                <w:sz w:val="18"/>
                <w:szCs w:val="18"/>
                <w:lang w:val="uk-UA"/>
              </w:rPr>
              <w:t xml:space="preserve">30 </w:t>
            </w:r>
          </w:p>
          <w:p w:rsidR="008B3B08" w:rsidRPr="00EC2E55" w:rsidRDefault="008B3B08" w:rsidP="008B3B08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EC2E55">
              <w:rPr>
                <w:sz w:val="18"/>
                <w:szCs w:val="18"/>
                <w:lang w:val="uk-UA"/>
              </w:rPr>
              <w:t xml:space="preserve">Ст.10 п.4 ЗУ «Про адміністративні послуги» У разі надання адміністративної послуги суб’єктом надання адміністративних послуг, який діє на засадах колегіальності, рішення про надання </w:t>
            </w:r>
            <w:r w:rsidRPr="00EC2E55">
              <w:rPr>
                <w:sz w:val="18"/>
                <w:szCs w:val="18"/>
                <w:lang w:val="uk-UA"/>
              </w:rPr>
              <w:lastRenderedPageBreak/>
              <w:t>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</w:t>
            </w:r>
          </w:p>
        </w:tc>
      </w:tr>
      <w:tr w:rsidR="008B3B08" w:rsidRPr="00EC2E55" w:rsidTr="00A33427">
        <w:trPr>
          <w:trHeight w:val="255"/>
        </w:trPr>
        <w:tc>
          <w:tcPr>
            <w:tcW w:w="7479" w:type="dxa"/>
            <w:gridSpan w:val="4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lastRenderedPageBreak/>
              <w:t>Загальна кількість днів (передбачена законодавством)</w:t>
            </w:r>
          </w:p>
        </w:tc>
        <w:tc>
          <w:tcPr>
            <w:tcW w:w="1865" w:type="dxa"/>
          </w:tcPr>
          <w:p w:rsidR="008B3B08" w:rsidRPr="00EC2E55" w:rsidRDefault="008B3B08" w:rsidP="008B3B08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992F46" w:rsidRPr="00EC2E55" w:rsidRDefault="00992F46" w:rsidP="00992F46">
      <w:pPr>
        <w:tabs>
          <w:tab w:val="left" w:pos="1530"/>
        </w:tabs>
        <w:rPr>
          <w:sz w:val="24"/>
          <w:szCs w:val="24"/>
          <w:lang w:val="uk-UA"/>
        </w:rPr>
      </w:pPr>
    </w:p>
    <w:sectPr w:rsidR="00992F46" w:rsidRPr="00EC2E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14A" w:rsidRDefault="0044414A" w:rsidP="00EA04BA">
      <w:pPr>
        <w:spacing w:after="0"/>
      </w:pPr>
      <w:r>
        <w:separator/>
      </w:r>
    </w:p>
  </w:endnote>
  <w:endnote w:type="continuationSeparator" w:id="1">
    <w:p w:rsidR="0044414A" w:rsidRDefault="0044414A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14A" w:rsidRDefault="0044414A" w:rsidP="00EA04BA">
      <w:pPr>
        <w:spacing w:after="0"/>
      </w:pPr>
      <w:r>
        <w:separator/>
      </w:r>
    </w:p>
  </w:footnote>
  <w:footnote w:type="continuationSeparator" w:id="1">
    <w:p w:rsidR="0044414A" w:rsidRDefault="0044414A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5A9C"/>
    <w:rsid w:val="00046C12"/>
    <w:rsid w:val="00080970"/>
    <w:rsid w:val="00082A5A"/>
    <w:rsid w:val="0009739B"/>
    <w:rsid w:val="000A0261"/>
    <w:rsid w:val="000A0494"/>
    <w:rsid w:val="000E781B"/>
    <w:rsid w:val="000F0FF0"/>
    <w:rsid w:val="001352DE"/>
    <w:rsid w:val="00166B97"/>
    <w:rsid w:val="00185440"/>
    <w:rsid w:val="001E33B5"/>
    <w:rsid w:val="001E7211"/>
    <w:rsid w:val="00201B2A"/>
    <w:rsid w:val="00214C12"/>
    <w:rsid w:val="00233852"/>
    <w:rsid w:val="00234DD8"/>
    <w:rsid w:val="00261090"/>
    <w:rsid w:val="002670DE"/>
    <w:rsid w:val="002F096A"/>
    <w:rsid w:val="003137AB"/>
    <w:rsid w:val="00315654"/>
    <w:rsid w:val="00330CD9"/>
    <w:rsid w:val="003572DC"/>
    <w:rsid w:val="003A4EE1"/>
    <w:rsid w:val="003F2589"/>
    <w:rsid w:val="004177F2"/>
    <w:rsid w:val="00431F6A"/>
    <w:rsid w:val="00440399"/>
    <w:rsid w:val="0044414A"/>
    <w:rsid w:val="004457F4"/>
    <w:rsid w:val="004504F4"/>
    <w:rsid w:val="00487640"/>
    <w:rsid w:val="004B4B0C"/>
    <w:rsid w:val="00502E32"/>
    <w:rsid w:val="0052121B"/>
    <w:rsid w:val="00534A8C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A72"/>
    <w:rsid w:val="006C0B77"/>
    <w:rsid w:val="0076506A"/>
    <w:rsid w:val="00787080"/>
    <w:rsid w:val="007A4F84"/>
    <w:rsid w:val="007B66E1"/>
    <w:rsid w:val="007C6F7F"/>
    <w:rsid w:val="007F7092"/>
    <w:rsid w:val="00802171"/>
    <w:rsid w:val="008242FF"/>
    <w:rsid w:val="00870751"/>
    <w:rsid w:val="008A3DA9"/>
    <w:rsid w:val="008B209A"/>
    <w:rsid w:val="008B3B08"/>
    <w:rsid w:val="008E0082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AE1AA2"/>
    <w:rsid w:val="00B0520B"/>
    <w:rsid w:val="00B915B7"/>
    <w:rsid w:val="00BF61CE"/>
    <w:rsid w:val="00C059DC"/>
    <w:rsid w:val="00C134A1"/>
    <w:rsid w:val="00C13C24"/>
    <w:rsid w:val="00C23BE4"/>
    <w:rsid w:val="00C301E6"/>
    <w:rsid w:val="00C34A64"/>
    <w:rsid w:val="00C407C5"/>
    <w:rsid w:val="00C57A63"/>
    <w:rsid w:val="00C638AF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7CAB"/>
    <w:rsid w:val="00E52DE7"/>
    <w:rsid w:val="00E61C90"/>
    <w:rsid w:val="00E70D92"/>
    <w:rsid w:val="00E9005F"/>
    <w:rsid w:val="00E93758"/>
    <w:rsid w:val="00EA04BA"/>
    <w:rsid w:val="00EA59DF"/>
    <w:rsid w:val="00EC2E55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A426B"/>
    <w:rsid w:val="00FB7B8C"/>
    <w:rsid w:val="00FF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Центр адмiнпослуг</cp:lastModifiedBy>
  <cp:revision>6</cp:revision>
  <cp:lastPrinted>2021-04-21T08:58:00Z</cp:lastPrinted>
  <dcterms:created xsi:type="dcterms:W3CDTF">2021-07-28T12:43:00Z</dcterms:created>
  <dcterms:modified xsi:type="dcterms:W3CDTF">2021-07-29T06:21:00Z</dcterms:modified>
</cp:coreProperties>
</file>