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22" w:rsidRPr="00E10E38" w:rsidRDefault="00DA2C22" w:rsidP="00DA2C2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0E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9A8100" wp14:editId="1E538A7C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22" w:rsidRPr="00E10E38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E10E38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DA2C22" w:rsidRPr="00E10E38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DA2C22" w:rsidRPr="00E10E38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DA2C22" w:rsidRPr="00E10E38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DA2C22" w:rsidRPr="00E10E38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__ сесія </w:t>
      </w: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DA2C22" w:rsidRPr="00E10E38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П Р О Е К Т     Р  І  Ш  Е  Н  </w:t>
      </w:r>
      <w:proofErr w:type="spellStart"/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DA2C22" w:rsidRPr="00E10E38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>«__» _________ 2021</w:t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  <w:t>№ ______</w:t>
      </w:r>
    </w:p>
    <w:p w:rsidR="00576500" w:rsidRDefault="005A61BB" w:rsidP="00B466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припинення </w:t>
      </w:r>
      <w:proofErr w:type="spellStart"/>
      <w:r w:rsidR="00B466CC"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>лександрівського</w:t>
      </w:r>
      <w:proofErr w:type="spellEnd"/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навчально-виховного комплексу «Загальноосвітня школа І–ІІ ступенів – дошкільний навчальний заклад» </w:t>
      </w:r>
      <w:proofErr w:type="spellStart"/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Одеської області шляхом реорганізації в результаті приєднання до Опорного закладу</w:t>
      </w:r>
      <w:r w:rsidR="00B466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Навчально-виховного комплексу</w:t>
      </w:r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«Загальноосвітня школа І-ІІІ ступенів – гімназія» смт </w:t>
      </w:r>
      <w:proofErr w:type="spellStart"/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>Любашівка</w:t>
      </w:r>
      <w:proofErr w:type="spellEnd"/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>Любашівського</w:t>
      </w:r>
      <w:proofErr w:type="spellEnd"/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Одеської області</w:t>
      </w:r>
    </w:p>
    <w:p w:rsidR="00B466CC" w:rsidRPr="00B466CC" w:rsidRDefault="00B466CC" w:rsidP="00B466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 ст. 106, 108 Цивільного кодексу України, п.30 ст.26 Закону України «Про місцеве самоврядування в Україні», ст.ст. 15, 17  Закону України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«Про державну реєстрацію юридичних осіб, фізичних осіб-підприємців та громадських </w:t>
      </w:r>
      <w:r w:rsidR="00523BD5">
        <w:rPr>
          <w:rFonts w:ascii="Times New Roman" w:hAnsi="Times New Roman" w:cs="Times New Roman"/>
          <w:sz w:val="24"/>
          <w:szCs w:val="24"/>
          <w:lang w:val="uk-UA"/>
        </w:rPr>
        <w:t>формув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ань», законів України «Про освіту», «Про повну загальну середню освіту»,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«Про дошкільну освіту», з метою реалізації Перспективного плану оптимізації мережі закладів освіти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територіальної громади в 2021 рік, затвердженого рішенням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від 31 березня 2021 року № 341,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Одеської області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1. Розпочати процедуру припинення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Олександрівського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навчально-виховного ком</w:t>
      </w:r>
      <w:r w:rsidR="00E9780C">
        <w:rPr>
          <w:rFonts w:ascii="Times New Roman" w:hAnsi="Times New Roman" w:cs="Times New Roman"/>
          <w:sz w:val="24"/>
          <w:szCs w:val="24"/>
          <w:lang w:val="uk-UA"/>
        </w:rPr>
        <w:t>плексу «Загальноосвітня школа І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–ІІ ступенів – дошкільний навчальний заклад»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 (код  ЄДРПОУ 34029703), що знаходиться за юридичною адресою: вул. Шкільна, 10, с. Олександрівка,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району, Одеської області, шляхом його приєднання до Опорного закладу</w:t>
      </w:r>
      <w:r w:rsidR="00B466CC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Навчально-виховного комплексу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«Загальноосвітня школа І-ІІІ ступенів – гімназія» смт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району Одеської області.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2. Утворити комісію з реорганізації юридичної особи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Олександрівського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навчально-виховного ком</w:t>
      </w:r>
      <w:r w:rsidR="00E9780C">
        <w:rPr>
          <w:rFonts w:ascii="Times New Roman" w:hAnsi="Times New Roman" w:cs="Times New Roman"/>
          <w:sz w:val="24"/>
          <w:szCs w:val="24"/>
          <w:lang w:val="uk-UA"/>
        </w:rPr>
        <w:t>плексу «Загальноосвітня школа І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–ІІ ступенів – дошкільний навчальний заклад»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 у складі згідно додатку.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lastRenderedPageBreak/>
        <w:t>Встановити місцем знаходження комісії з реорганізації: Україна, 66504, Одеськ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област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6448" w:rsidRPr="00576500">
        <w:rPr>
          <w:rFonts w:ascii="Times New Roman" w:hAnsi="Times New Roman" w:cs="Times New Roman"/>
          <w:sz w:val="24"/>
          <w:szCs w:val="24"/>
          <w:lang w:val="uk-UA"/>
        </w:rPr>
        <w:t>с. Олександрівка</w:t>
      </w:r>
      <w:r w:rsidR="00E364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36448"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E364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>Шкільна, 10.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3.  Встановити двомісячний строк для пред’явлення вимог кредиторів з дня оприлюднення повідомлення про рішення щодо припинення юридичної особи. Вимоги кредиторів розглядаються в порядку, передбаченому чинним законодавством.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4. Доручити комісії з реорганізації: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4.1. Протягом трьох робочих днів з дня прийняття цього рішення повідомити про реорганізацію юридичної особи орган державної реєстрації та вжити всіх необхідних організаційних заходів, пов’язаних з цим.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4.2. Привести статутні документи закладу загальної середньої освіти у відповідність до вимог Типового положення про філію закладу освіти, затвердженого наказом  Міністерства освіти  і науки України від 06.12.2017 р. №1568, що зареєстровано в Міністерстві юстиції України 02.01.2018 р. за №1/31453;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4.3. Письмово повідомити педагогічних та інших працівників закладу загальної середньої освіти про зміни в організації виробництва і праці у зв’язку із реорганізацією. Вчинити дії по вивільненню або переведенню працівників (протягом  60 днів з моменту повідомлення).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4.4. Вжити заходів щодо інвентаризації та формування справ та забезпечити подання всіх необхідних звітів і балансів до відповідних органів (протягом двох місяців з моменту прийняття цього рішення).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4.5. Документи з основної діяльності та кадрових питань , упорядковані в архівні справи, передати до архіву у встановленому порядку.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4.6. Протягом двох місяців з моменту прийняття даного рішення скласти передавальний баланс та затвердити його у встановленому порядку. </w:t>
      </w:r>
    </w:p>
    <w:p w:rsidR="00576500" w:rsidRPr="0056551D" w:rsidRDefault="00576500" w:rsidP="00576500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5. Визнати правонаступником майна, прав та обов’язків </w:t>
      </w:r>
      <w:proofErr w:type="spellStart"/>
      <w:r w:rsidR="00E36448" w:rsidRPr="00576500">
        <w:rPr>
          <w:rFonts w:ascii="Times New Roman" w:hAnsi="Times New Roman" w:cs="Times New Roman"/>
          <w:sz w:val="24"/>
          <w:szCs w:val="24"/>
          <w:lang w:val="uk-UA"/>
        </w:rPr>
        <w:t>Олександрівського</w:t>
      </w:r>
      <w:proofErr w:type="spellEnd"/>
      <w:r w:rsidR="00E36448"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навчально-виховного ком</w:t>
      </w:r>
      <w:r w:rsidR="00E9780C">
        <w:rPr>
          <w:rFonts w:ascii="Times New Roman" w:hAnsi="Times New Roman" w:cs="Times New Roman"/>
          <w:sz w:val="24"/>
          <w:szCs w:val="24"/>
          <w:lang w:val="uk-UA"/>
        </w:rPr>
        <w:t>плексу «Загальноосвітня школа І</w:t>
      </w:r>
      <w:r w:rsidR="00E36448"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–ІІ ступенів – дошкільний навчальний заклад» </w:t>
      </w:r>
      <w:proofErr w:type="spellStart"/>
      <w:r w:rsidR="00E36448"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E36448"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Опорний заклад</w:t>
      </w:r>
      <w:r w:rsidRPr="0056551D">
        <w:rPr>
          <w:rFonts w:ascii="Times New Roman" w:hAnsi="Times New Roman" w:cs="Times New Roman"/>
          <w:lang w:val="uk-UA"/>
        </w:rPr>
        <w:t xml:space="preserve"> </w:t>
      </w:r>
      <w:r w:rsidR="00B466CC">
        <w:rPr>
          <w:rFonts w:ascii="Times New Roman" w:hAnsi="Times New Roman" w:cs="Times New Roman"/>
          <w:lang w:val="uk-UA"/>
        </w:rPr>
        <w:t xml:space="preserve">Навчально-виховний комплекс </w:t>
      </w:r>
      <w:r w:rsidR="00E36448" w:rsidRPr="00E36448">
        <w:rPr>
          <w:rFonts w:ascii="Times New Roman" w:hAnsi="Times New Roman" w:cs="Times New Roman"/>
          <w:sz w:val="24"/>
          <w:szCs w:val="24"/>
          <w:lang w:val="uk-UA"/>
        </w:rPr>
        <w:t xml:space="preserve">«Загальноосвітня школа І-ІІІ ступенів – гімназія» </w:t>
      </w:r>
      <w:r w:rsidR="00B466CC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E36448" w:rsidRPr="00E36448">
        <w:rPr>
          <w:rFonts w:ascii="Times New Roman" w:hAnsi="Times New Roman" w:cs="Times New Roman"/>
          <w:sz w:val="24"/>
          <w:szCs w:val="24"/>
          <w:lang w:val="uk-UA"/>
        </w:rPr>
        <w:t xml:space="preserve">смт </w:t>
      </w:r>
      <w:proofErr w:type="spellStart"/>
      <w:r w:rsidR="00E36448" w:rsidRPr="00E36448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E36448" w:rsidRPr="00E364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6448" w:rsidRPr="00E36448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E36448" w:rsidRPr="00E36448">
        <w:rPr>
          <w:rFonts w:ascii="Times New Roman" w:hAnsi="Times New Roman" w:cs="Times New Roman"/>
          <w:sz w:val="24"/>
          <w:szCs w:val="24"/>
          <w:lang w:val="uk-UA"/>
        </w:rPr>
        <w:t xml:space="preserve"> району Одеської області</w:t>
      </w:r>
      <w:r w:rsidRPr="0056551D">
        <w:rPr>
          <w:rFonts w:ascii="Times New Roman" w:hAnsi="Times New Roman" w:cs="Times New Roman"/>
          <w:lang w:val="uk-UA"/>
        </w:rPr>
        <w:t>.</w:t>
      </w:r>
    </w:p>
    <w:p w:rsidR="00357347" w:rsidRPr="00E10E38" w:rsidRDefault="001838F5" w:rsidP="0057650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 w:rsidR="00A723FA" w:rsidRPr="00E10E38">
        <w:rPr>
          <w:rFonts w:ascii="Times New Roman" w:hAnsi="Times New Roman" w:cs="Times New Roman"/>
          <w:sz w:val="24"/>
          <w:szCs w:val="24"/>
          <w:lang w:val="uk-UA"/>
        </w:rPr>
        <w:t>постійн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723FA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>комісі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з питань освіти, культури, молоді, фізкультури, спорту, охорони здоров’я та соціального захисту населення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та з питань прав людини, законності, депутатської діяльності і етики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0E38" w:rsidRDefault="00E10E38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7347" w:rsidRPr="00E10E38" w:rsidRDefault="00357347" w:rsidP="0056551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селищний голова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E36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Павлов Г.А. </w:t>
      </w:r>
    </w:p>
    <w:p w:rsidR="0028147E" w:rsidRPr="00E10E38" w:rsidRDefault="0028147E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E10E38" w:rsidRDefault="001838F5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56551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56551D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1838F5" w:rsidRPr="0056551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 w:rsidRPr="0056551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</w:p>
    <w:p w:rsidR="001838F5" w:rsidRPr="0056551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56551D">
        <w:rPr>
          <w:rFonts w:ascii="Times New Roman" w:hAnsi="Times New Roman" w:cs="Times New Roman"/>
          <w:sz w:val="24"/>
          <w:szCs w:val="24"/>
          <w:lang w:val="uk-UA"/>
        </w:rPr>
        <w:t>_№________</w:t>
      </w:r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14692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>СКДАД</w:t>
      </w:r>
    </w:p>
    <w:p w:rsidR="001838F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комісії з реорганізації  </w:t>
      </w:r>
      <w:proofErr w:type="spellStart"/>
      <w:r w:rsidR="00E36448">
        <w:rPr>
          <w:rFonts w:ascii="Times New Roman" w:hAnsi="Times New Roman" w:cs="Times New Roman"/>
          <w:b/>
          <w:sz w:val="24"/>
          <w:szCs w:val="24"/>
          <w:lang w:val="uk-UA"/>
        </w:rPr>
        <w:t>Олександр</w:t>
      </w:r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>івського</w:t>
      </w:r>
      <w:proofErr w:type="spellEnd"/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>навчально-виховного ком</w:t>
      </w:r>
      <w:r w:rsidR="00E9780C">
        <w:rPr>
          <w:rFonts w:ascii="Times New Roman" w:hAnsi="Times New Roman" w:cs="Times New Roman"/>
          <w:b/>
          <w:sz w:val="24"/>
          <w:szCs w:val="24"/>
          <w:lang w:val="uk-UA"/>
        </w:rPr>
        <w:t>плексу «Загальноосвітня школа І</w:t>
      </w:r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–ІІ ступенів – дошкільний навчальний заклад» </w:t>
      </w:r>
      <w:proofErr w:type="spellStart"/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Одеської області</w:t>
      </w:r>
    </w:p>
    <w:p w:rsidR="001838F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38F5" w:rsidRPr="0014692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6448" w:rsidRDefault="001838F5" w:rsidP="00E36448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– директор </w:t>
      </w:r>
      <w:proofErr w:type="spellStart"/>
      <w:r w:rsidR="00E36448">
        <w:rPr>
          <w:rFonts w:ascii="Times New Roman" w:hAnsi="Times New Roman" w:cs="Times New Roman"/>
          <w:sz w:val="24"/>
          <w:szCs w:val="24"/>
          <w:lang w:val="uk-UA"/>
        </w:rPr>
        <w:t>Олександр</w:t>
      </w:r>
      <w:r>
        <w:rPr>
          <w:rFonts w:ascii="Times New Roman" w:hAnsi="Times New Roman" w:cs="Times New Roman"/>
          <w:sz w:val="24"/>
          <w:szCs w:val="24"/>
          <w:lang w:val="uk-UA"/>
        </w:rPr>
        <w:t>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1A91" w:rsidRPr="001838F5">
        <w:rPr>
          <w:rFonts w:ascii="Times New Roman" w:hAnsi="Times New Roman" w:cs="Times New Roman"/>
          <w:sz w:val="24"/>
          <w:szCs w:val="24"/>
          <w:lang w:val="uk-UA"/>
        </w:rPr>
        <w:t xml:space="preserve">навчально-виховного комплексу «Загальноосвітня школа І –ІІ ступенів – дошкільний навчальний заклад» </w:t>
      </w:r>
      <w:proofErr w:type="spellStart"/>
      <w:r w:rsidR="00D41A91" w:rsidRPr="001838F5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D41A91" w:rsidRPr="001838F5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="00D41A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6448">
        <w:rPr>
          <w:rFonts w:ascii="Times New Roman" w:hAnsi="Times New Roman" w:cs="Times New Roman"/>
          <w:sz w:val="24"/>
          <w:szCs w:val="24"/>
          <w:lang w:val="uk-UA"/>
        </w:rPr>
        <w:t>Камінська</w:t>
      </w:r>
      <w:proofErr w:type="spellEnd"/>
      <w:r w:rsidR="00E36448">
        <w:rPr>
          <w:rFonts w:ascii="Times New Roman" w:hAnsi="Times New Roman" w:cs="Times New Roman"/>
          <w:sz w:val="24"/>
          <w:szCs w:val="24"/>
          <w:lang w:val="uk-UA"/>
        </w:rPr>
        <w:t xml:space="preserve"> Світлана Анатоліївна (РНОКПП 2404207205)</w:t>
      </w:r>
    </w:p>
    <w:p w:rsidR="001838F5" w:rsidRDefault="001838F5" w:rsidP="00E36448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1A91" w:rsidRDefault="00D41A91" w:rsidP="00E36448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1838F5" w:rsidRDefault="001838F5" w:rsidP="00E36448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Прижбило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Людмила Олександрівна – головний бухгалтер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3109911904);</w:t>
      </w:r>
    </w:p>
    <w:p w:rsidR="001838F5" w:rsidRDefault="001838F5" w:rsidP="00E36448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7667">
        <w:rPr>
          <w:rFonts w:ascii="Times New Roman" w:hAnsi="Times New Roman" w:cs="Times New Roman"/>
          <w:sz w:val="24"/>
          <w:szCs w:val="24"/>
          <w:lang w:val="uk-UA"/>
        </w:rPr>
        <w:t>Подолян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Марина Сергіївна -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3072618208);</w:t>
      </w:r>
    </w:p>
    <w:p w:rsidR="001838F5" w:rsidRDefault="001838F5" w:rsidP="00E36448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Харітон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Олена Анатоліївна –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2648021160).</w:t>
      </w:r>
    </w:p>
    <w:p w:rsidR="001838F5" w:rsidRDefault="001838F5" w:rsidP="001838F5">
      <w:pPr>
        <w:ind w:firstLine="708"/>
        <w:rPr>
          <w:lang w:val="uk-UA"/>
        </w:rPr>
      </w:pPr>
    </w:p>
    <w:p w:rsidR="001838F5" w:rsidRDefault="001838F5" w:rsidP="001838F5">
      <w:pPr>
        <w:ind w:firstLine="708"/>
        <w:rPr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7F5F80" w:rsidRPr="0028147E" w:rsidRDefault="007F5F80" w:rsidP="0028147E">
      <w:pPr>
        <w:rPr>
          <w:lang w:val="uk-UA"/>
        </w:rPr>
      </w:pPr>
    </w:p>
    <w:sectPr w:rsidR="007F5F80" w:rsidRPr="00281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008F6"/>
    <w:multiLevelType w:val="hybridMultilevel"/>
    <w:tmpl w:val="87F2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0"/>
    <w:rsid w:val="000777AC"/>
    <w:rsid w:val="000A07E5"/>
    <w:rsid w:val="000A7EEB"/>
    <w:rsid w:val="00103461"/>
    <w:rsid w:val="00146925"/>
    <w:rsid w:val="001838F5"/>
    <w:rsid w:val="001D0C17"/>
    <w:rsid w:val="001F1113"/>
    <w:rsid w:val="0028147E"/>
    <w:rsid w:val="003447A5"/>
    <w:rsid w:val="003512D3"/>
    <w:rsid w:val="00357347"/>
    <w:rsid w:val="003B7667"/>
    <w:rsid w:val="004B3EFB"/>
    <w:rsid w:val="00523BD5"/>
    <w:rsid w:val="005630FA"/>
    <w:rsid w:val="0056551D"/>
    <w:rsid w:val="00576500"/>
    <w:rsid w:val="005A6097"/>
    <w:rsid w:val="005A61BB"/>
    <w:rsid w:val="005E2523"/>
    <w:rsid w:val="00671B1D"/>
    <w:rsid w:val="00694521"/>
    <w:rsid w:val="006B550A"/>
    <w:rsid w:val="007F25E6"/>
    <w:rsid w:val="007F5F80"/>
    <w:rsid w:val="008100F8"/>
    <w:rsid w:val="008F43F0"/>
    <w:rsid w:val="0093134F"/>
    <w:rsid w:val="00946A79"/>
    <w:rsid w:val="00A41C05"/>
    <w:rsid w:val="00A66219"/>
    <w:rsid w:val="00A723FA"/>
    <w:rsid w:val="00B466CC"/>
    <w:rsid w:val="00B51524"/>
    <w:rsid w:val="00BA056C"/>
    <w:rsid w:val="00C13209"/>
    <w:rsid w:val="00C26255"/>
    <w:rsid w:val="00C6170B"/>
    <w:rsid w:val="00D41A91"/>
    <w:rsid w:val="00D77150"/>
    <w:rsid w:val="00DA2C22"/>
    <w:rsid w:val="00DD0EA4"/>
    <w:rsid w:val="00E10E38"/>
    <w:rsid w:val="00E36448"/>
    <w:rsid w:val="00E545FA"/>
    <w:rsid w:val="00E567B5"/>
    <w:rsid w:val="00E638BA"/>
    <w:rsid w:val="00E9780C"/>
    <w:rsid w:val="00F2033B"/>
    <w:rsid w:val="00F23886"/>
    <w:rsid w:val="00F65960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DBEBC-7031-4E7F-9EC9-D0D21B4AE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8</cp:revision>
  <cp:lastPrinted>2021-05-07T07:09:00Z</cp:lastPrinted>
  <dcterms:created xsi:type="dcterms:W3CDTF">2021-05-06T08:39:00Z</dcterms:created>
  <dcterms:modified xsi:type="dcterms:W3CDTF">2021-05-07T07:10:00Z</dcterms:modified>
</cp:coreProperties>
</file>