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8B1" w:rsidRPr="008758B1" w:rsidRDefault="008758B1" w:rsidP="00267483">
      <w:pPr>
        <w:spacing w:after="0" w:line="240" w:lineRule="auto"/>
        <w:ind w:right="27" w:firstLine="709"/>
        <w:jc w:val="center"/>
        <w:rPr>
          <w:rFonts w:ascii="Times New Roman" w:eastAsia="Times New Roman" w:hAnsi="Times New Roman" w:cs="Times New Roman"/>
          <w:b/>
          <w:sz w:val="28"/>
          <w:szCs w:val="28"/>
          <w:lang w:val="uk-UA" w:eastAsia="ru-RU"/>
        </w:rPr>
      </w:pPr>
      <w:r w:rsidRPr="008758B1">
        <w:rPr>
          <w:rFonts w:ascii="Times New Roman" w:eastAsia="Times New Roman" w:hAnsi="Times New Roman" w:cs="Times New Roman"/>
          <w:b/>
          <w:sz w:val="28"/>
          <w:szCs w:val="28"/>
          <w:lang w:val="uk-UA" w:eastAsia="ru-RU"/>
        </w:rPr>
        <w:t>ДОВІДКА</w:t>
      </w:r>
    </w:p>
    <w:p w:rsidR="008758B1" w:rsidRPr="008758B1" w:rsidRDefault="008758B1" w:rsidP="00267483">
      <w:pPr>
        <w:spacing w:after="0" w:line="240" w:lineRule="auto"/>
        <w:ind w:right="27" w:firstLine="709"/>
        <w:jc w:val="center"/>
        <w:rPr>
          <w:rFonts w:ascii="Times New Roman" w:eastAsia="Times New Roman" w:hAnsi="Times New Roman" w:cs="Times New Roman"/>
          <w:b/>
          <w:sz w:val="28"/>
          <w:szCs w:val="28"/>
          <w:lang w:val="uk-UA" w:eastAsia="ru-RU"/>
        </w:rPr>
      </w:pPr>
      <w:r w:rsidRPr="008758B1">
        <w:rPr>
          <w:rFonts w:ascii="Times New Roman" w:eastAsia="Times New Roman" w:hAnsi="Times New Roman" w:cs="Times New Roman"/>
          <w:b/>
          <w:sz w:val="28"/>
          <w:szCs w:val="28"/>
          <w:lang w:val="uk-UA" w:eastAsia="ru-RU"/>
        </w:rPr>
        <w:t xml:space="preserve">про стан виконання селищного бюджету </w:t>
      </w:r>
    </w:p>
    <w:p w:rsidR="008758B1" w:rsidRPr="008758B1" w:rsidRDefault="008758B1" w:rsidP="00267483">
      <w:pPr>
        <w:spacing w:after="0" w:line="240" w:lineRule="auto"/>
        <w:ind w:firstLine="709"/>
        <w:jc w:val="center"/>
        <w:rPr>
          <w:rFonts w:ascii="Times New Roman" w:eastAsia="Times New Roman" w:hAnsi="Times New Roman" w:cs="Times New Roman"/>
          <w:b/>
          <w:sz w:val="28"/>
          <w:szCs w:val="28"/>
          <w:lang w:val="uk-UA" w:eastAsia="ru-RU"/>
        </w:rPr>
      </w:pPr>
      <w:r w:rsidRPr="008758B1">
        <w:rPr>
          <w:rFonts w:ascii="Times New Roman" w:eastAsia="Times New Roman" w:hAnsi="Times New Roman" w:cs="Times New Roman"/>
          <w:b/>
          <w:sz w:val="28"/>
          <w:szCs w:val="28"/>
          <w:lang w:val="uk-UA" w:eastAsia="ru-RU"/>
        </w:rPr>
        <w:t>за 2021 рік.</w:t>
      </w:r>
    </w:p>
    <w:p w:rsidR="008758B1" w:rsidRPr="008758B1" w:rsidRDefault="008758B1" w:rsidP="00267483">
      <w:pPr>
        <w:spacing w:after="0" w:line="240" w:lineRule="auto"/>
        <w:ind w:firstLine="709"/>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b/>
          <w:i/>
          <w:sz w:val="28"/>
          <w:szCs w:val="28"/>
          <w:lang w:val="uk-UA" w:eastAsia="ru-RU"/>
        </w:rPr>
        <w:t xml:space="preserve">                              </w:t>
      </w:r>
    </w:p>
    <w:p w:rsidR="008758B1" w:rsidRPr="008758B1" w:rsidRDefault="008758B1" w:rsidP="00267483">
      <w:pPr>
        <w:spacing w:after="0" w:line="240" w:lineRule="auto"/>
        <w:ind w:firstLine="709"/>
        <w:jc w:val="both"/>
        <w:rPr>
          <w:rFonts w:ascii="Times New Roman" w:eastAsia="Times New Roman" w:hAnsi="Times New Roman" w:cs="Times New Roman"/>
          <w:sz w:val="28"/>
          <w:szCs w:val="28"/>
          <w:lang w:eastAsia="ru-RU"/>
        </w:rPr>
      </w:pPr>
      <w:r w:rsidRPr="008758B1">
        <w:rPr>
          <w:rFonts w:ascii="Times New Roman" w:eastAsia="Times New Roman" w:hAnsi="Times New Roman" w:cs="Times New Roman"/>
          <w:b/>
          <w:i/>
          <w:sz w:val="28"/>
          <w:szCs w:val="28"/>
          <w:lang w:val="uk-UA" w:eastAsia="ru-RU"/>
        </w:rPr>
        <w:t xml:space="preserve">За 2021 рік виконання закріплених і власних доходів загального і спеціального фондів  до уточнених показників становило 100,96% (120945,2 </w:t>
      </w:r>
      <w:proofErr w:type="spellStart"/>
      <w:r w:rsidRPr="008758B1">
        <w:rPr>
          <w:rFonts w:ascii="Times New Roman" w:eastAsia="Times New Roman" w:hAnsi="Times New Roman" w:cs="Times New Roman"/>
          <w:b/>
          <w:i/>
          <w:sz w:val="28"/>
          <w:szCs w:val="28"/>
          <w:lang w:val="uk-UA" w:eastAsia="ru-RU"/>
        </w:rPr>
        <w:t>тис.грн</w:t>
      </w:r>
      <w:proofErr w:type="spellEnd"/>
      <w:r w:rsidRPr="008758B1">
        <w:rPr>
          <w:rFonts w:ascii="Times New Roman" w:eastAsia="Times New Roman" w:hAnsi="Times New Roman" w:cs="Times New Roman"/>
          <w:b/>
          <w:i/>
          <w:sz w:val="28"/>
          <w:szCs w:val="28"/>
          <w:lang w:val="uk-UA" w:eastAsia="ru-RU"/>
        </w:rPr>
        <w:t xml:space="preserve">.). Зокрема, план наповнення бюджету громади податковими надходженнями виконано на 100,8% (план 115738,1 </w:t>
      </w:r>
      <w:proofErr w:type="spellStart"/>
      <w:r w:rsidRPr="008758B1">
        <w:rPr>
          <w:rFonts w:ascii="Times New Roman" w:eastAsia="Times New Roman" w:hAnsi="Times New Roman" w:cs="Times New Roman"/>
          <w:b/>
          <w:i/>
          <w:sz w:val="28"/>
          <w:szCs w:val="28"/>
          <w:lang w:val="uk-UA" w:eastAsia="ru-RU"/>
        </w:rPr>
        <w:t>тис.грн</w:t>
      </w:r>
      <w:proofErr w:type="spellEnd"/>
      <w:r w:rsidRPr="008758B1">
        <w:rPr>
          <w:rFonts w:ascii="Times New Roman" w:eastAsia="Times New Roman" w:hAnsi="Times New Roman" w:cs="Times New Roman"/>
          <w:b/>
          <w:i/>
          <w:sz w:val="28"/>
          <w:szCs w:val="28"/>
          <w:lang w:val="uk-UA" w:eastAsia="ru-RU"/>
        </w:rPr>
        <w:t xml:space="preserve">., факт 116679,4 </w:t>
      </w:r>
      <w:proofErr w:type="spellStart"/>
      <w:r w:rsidRPr="008758B1">
        <w:rPr>
          <w:rFonts w:ascii="Times New Roman" w:eastAsia="Times New Roman" w:hAnsi="Times New Roman" w:cs="Times New Roman"/>
          <w:b/>
          <w:i/>
          <w:sz w:val="28"/>
          <w:szCs w:val="28"/>
          <w:lang w:val="uk-UA" w:eastAsia="ru-RU"/>
        </w:rPr>
        <w:t>тис.грн</w:t>
      </w:r>
      <w:proofErr w:type="spellEnd"/>
      <w:r w:rsidRPr="008758B1">
        <w:rPr>
          <w:rFonts w:ascii="Times New Roman" w:eastAsia="Times New Roman" w:hAnsi="Times New Roman" w:cs="Times New Roman"/>
          <w:b/>
          <w:i/>
          <w:sz w:val="28"/>
          <w:szCs w:val="28"/>
          <w:lang w:val="uk-UA" w:eastAsia="ru-RU"/>
        </w:rPr>
        <w:t xml:space="preserve">.), неподатковими надходженнями більше на 72,2 </w:t>
      </w:r>
      <w:proofErr w:type="spellStart"/>
      <w:r w:rsidRPr="008758B1">
        <w:rPr>
          <w:rFonts w:ascii="Times New Roman" w:eastAsia="Times New Roman" w:hAnsi="Times New Roman" w:cs="Times New Roman"/>
          <w:b/>
          <w:i/>
          <w:sz w:val="28"/>
          <w:szCs w:val="28"/>
          <w:lang w:val="uk-UA" w:eastAsia="ru-RU"/>
        </w:rPr>
        <w:t>тис.грн</w:t>
      </w:r>
      <w:proofErr w:type="spellEnd"/>
      <w:r w:rsidRPr="008758B1">
        <w:rPr>
          <w:rFonts w:ascii="Times New Roman" w:eastAsia="Times New Roman" w:hAnsi="Times New Roman" w:cs="Times New Roman"/>
          <w:b/>
          <w:i/>
          <w:sz w:val="28"/>
          <w:szCs w:val="28"/>
          <w:lang w:val="uk-UA" w:eastAsia="ru-RU"/>
        </w:rPr>
        <w:t xml:space="preserve">.(план 4053,3 </w:t>
      </w:r>
      <w:proofErr w:type="spellStart"/>
      <w:r w:rsidRPr="008758B1">
        <w:rPr>
          <w:rFonts w:ascii="Times New Roman" w:eastAsia="Times New Roman" w:hAnsi="Times New Roman" w:cs="Times New Roman"/>
          <w:b/>
          <w:i/>
          <w:sz w:val="28"/>
          <w:szCs w:val="28"/>
          <w:lang w:val="uk-UA" w:eastAsia="ru-RU"/>
        </w:rPr>
        <w:t>тис.грн</w:t>
      </w:r>
      <w:proofErr w:type="spellEnd"/>
      <w:r w:rsidRPr="008758B1">
        <w:rPr>
          <w:rFonts w:ascii="Times New Roman" w:eastAsia="Times New Roman" w:hAnsi="Times New Roman" w:cs="Times New Roman"/>
          <w:b/>
          <w:i/>
          <w:sz w:val="28"/>
          <w:szCs w:val="28"/>
          <w:lang w:val="uk-UA" w:eastAsia="ru-RU"/>
        </w:rPr>
        <w:t xml:space="preserve">., факт 4125,5 </w:t>
      </w:r>
      <w:proofErr w:type="spellStart"/>
      <w:r w:rsidRPr="008758B1">
        <w:rPr>
          <w:rFonts w:ascii="Times New Roman" w:eastAsia="Times New Roman" w:hAnsi="Times New Roman" w:cs="Times New Roman"/>
          <w:b/>
          <w:i/>
          <w:sz w:val="28"/>
          <w:szCs w:val="28"/>
          <w:lang w:val="uk-UA" w:eastAsia="ru-RU"/>
        </w:rPr>
        <w:t>тис.грн</w:t>
      </w:r>
      <w:proofErr w:type="spellEnd"/>
      <w:r w:rsidRPr="008758B1">
        <w:rPr>
          <w:rFonts w:ascii="Times New Roman" w:eastAsia="Times New Roman" w:hAnsi="Times New Roman" w:cs="Times New Roman"/>
          <w:b/>
          <w:i/>
          <w:sz w:val="28"/>
          <w:szCs w:val="28"/>
          <w:lang w:val="uk-UA" w:eastAsia="ru-RU"/>
        </w:rPr>
        <w:t>.).</w:t>
      </w:r>
    </w:p>
    <w:p w:rsidR="008758B1" w:rsidRPr="008758B1" w:rsidRDefault="008758B1" w:rsidP="00267483">
      <w:pPr>
        <w:spacing w:after="0" w:line="240" w:lineRule="auto"/>
        <w:ind w:firstLine="709"/>
        <w:rPr>
          <w:rFonts w:ascii="Times New Roman" w:eastAsia="Times New Roman" w:hAnsi="Times New Roman" w:cs="Times New Roman"/>
          <w:i/>
          <w:sz w:val="28"/>
          <w:szCs w:val="28"/>
          <w:lang w:val="uk-UA" w:eastAsia="ru-RU"/>
        </w:rPr>
      </w:pPr>
    </w:p>
    <w:p w:rsidR="008758B1" w:rsidRPr="008758B1" w:rsidRDefault="009E4746" w:rsidP="00267483">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val="uk-UA" w:eastAsia="ru-RU"/>
        </w:rPr>
        <w:t>Виконання о</w:t>
      </w:r>
      <w:proofErr w:type="spellStart"/>
      <w:r>
        <w:rPr>
          <w:rFonts w:ascii="Times New Roman" w:eastAsia="Times New Roman" w:hAnsi="Times New Roman" w:cs="Times New Roman"/>
          <w:i/>
          <w:sz w:val="28"/>
          <w:szCs w:val="28"/>
          <w:lang w:eastAsia="ru-RU"/>
        </w:rPr>
        <w:t>сновни</w:t>
      </w:r>
      <w:proofErr w:type="spellEnd"/>
      <w:r>
        <w:rPr>
          <w:rFonts w:ascii="Times New Roman" w:eastAsia="Times New Roman" w:hAnsi="Times New Roman" w:cs="Times New Roman"/>
          <w:i/>
          <w:sz w:val="28"/>
          <w:szCs w:val="28"/>
          <w:lang w:val="uk-UA" w:eastAsia="ru-RU"/>
        </w:rPr>
        <w:t>х</w:t>
      </w:r>
      <w:r w:rsidR="008758B1" w:rsidRPr="008758B1">
        <w:rPr>
          <w:rFonts w:ascii="Times New Roman" w:eastAsia="Times New Roman" w:hAnsi="Times New Roman" w:cs="Times New Roman"/>
          <w:i/>
          <w:sz w:val="28"/>
          <w:szCs w:val="28"/>
          <w:lang w:eastAsia="ru-RU"/>
        </w:rPr>
        <w:t xml:space="preserve"> </w:t>
      </w:r>
      <w:proofErr w:type="spellStart"/>
      <w:r w:rsidR="008758B1" w:rsidRPr="008758B1">
        <w:rPr>
          <w:rFonts w:ascii="Times New Roman" w:eastAsia="Times New Roman" w:hAnsi="Times New Roman" w:cs="Times New Roman"/>
          <w:i/>
          <w:sz w:val="28"/>
          <w:szCs w:val="28"/>
          <w:lang w:eastAsia="ru-RU"/>
        </w:rPr>
        <w:t>бюджетоу</w:t>
      </w:r>
      <w:r>
        <w:rPr>
          <w:rFonts w:ascii="Times New Roman" w:eastAsia="Times New Roman" w:hAnsi="Times New Roman" w:cs="Times New Roman"/>
          <w:i/>
          <w:sz w:val="28"/>
          <w:szCs w:val="28"/>
          <w:lang w:eastAsia="ru-RU"/>
        </w:rPr>
        <w:t>творюючи</w:t>
      </w:r>
      <w:proofErr w:type="spellEnd"/>
      <w:r>
        <w:rPr>
          <w:rFonts w:ascii="Times New Roman" w:eastAsia="Times New Roman" w:hAnsi="Times New Roman" w:cs="Times New Roman"/>
          <w:i/>
          <w:sz w:val="28"/>
          <w:szCs w:val="28"/>
          <w:lang w:val="uk-UA" w:eastAsia="ru-RU"/>
        </w:rPr>
        <w:t>х</w:t>
      </w:r>
      <w:r>
        <w:rPr>
          <w:rFonts w:ascii="Times New Roman" w:eastAsia="Times New Roman" w:hAnsi="Times New Roman" w:cs="Times New Roman"/>
          <w:i/>
          <w:sz w:val="28"/>
          <w:szCs w:val="28"/>
          <w:lang w:eastAsia="ru-RU"/>
        </w:rPr>
        <w:t xml:space="preserve"> </w:t>
      </w:r>
      <w:proofErr w:type="spellStart"/>
      <w:r>
        <w:rPr>
          <w:rFonts w:ascii="Times New Roman" w:eastAsia="Times New Roman" w:hAnsi="Times New Roman" w:cs="Times New Roman"/>
          <w:i/>
          <w:sz w:val="28"/>
          <w:szCs w:val="28"/>
          <w:lang w:eastAsia="ru-RU"/>
        </w:rPr>
        <w:t>податк</w:t>
      </w:r>
      <w:r>
        <w:rPr>
          <w:rFonts w:ascii="Times New Roman" w:eastAsia="Times New Roman" w:hAnsi="Times New Roman" w:cs="Times New Roman"/>
          <w:i/>
          <w:sz w:val="28"/>
          <w:szCs w:val="28"/>
          <w:lang w:val="uk-UA" w:eastAsia="ru-RU"/>
        </w:rPr>
        <w:t>ів</w:t>
      </w:r>
      <w:proofErr w:type="spellEnd"/>
      <w:r w:rsidR="008758B1" w:rsidRPr="008758B1">
        <w:rPr>
          <w:rFonts w:ascii="Times New Roman" w:eastAsia="Times New Roman" w:hAnsi="Times New Roman" w:cs="Times New Roman"/>
          <w:i/>
          <w:sz w:val="28"/>
          <w:szCs w:val="28"/>
          <w:lang w:eastAsia="ru-RU"/>
        </w:rPr>
        <w:t xml:space="preserve"> </w:t>
      </w:r>
      <w:r w:rsidR="008758B1" w:rsidRPr="008758B1">
        <w:rPr>
          <w:rFonts w:ascii="Times New Roman" w:eastAsia="Times New Roman" w:hAnsi="Times New Roman" w:cs="Times New Roman"/>
          <w:i/>
          <w:sz w:val="28"/>
          <w:szCs w:val="28"/>
          <w:lang w:val="uk-UA" w:eastAsia="ru-RU"/>
        </w:rPr>
        <w:t xml:space="preserve">селищного </w:t>
      </w:r>
      <w:r w:rsidR="008758B1" w:rsidRPr="008758B1">
        <w:rPr>
          <w:rFonts w:ascii="Times New Roman" w:eastAsia="Times New Roman" w:hAnsi="Times New Roman" w:cs="Times New Roman"/>
          <w:i/>
          <w:sz w:val="28"/>
          <w:szCs w:val="28"/>
          <w:lang w:eastAsia="ru-RU"/>
        </w:rPr>
        <w:t xml:space="preserve">бюджету по </w:t>
      </w:r>
      <w:proofErr w:type="spellStart"/>
      <w:r w:rsidR="008758B1" w:rsidRPr="008758B1">
        <w:rPr>
          <w:rFonts w:ascii="Times New Roman" w:eastAsia="Times New Roman" w:hAnsi="Times New Roman" w:cs="Times New Roman"/>
          <w:i/>
          <w:sz w:val="28"/>
          <w:szCs w:val="28"/>
          <w:lang w:eastAsia="ru-RU"/>
        </w:rPr>
        <w:t>загальному</w:t>
      </w:r>
      <w:proofErr w:type="spellEnd"/>
      <w:r w:rsidR="008758B1" w:rsidRPr="008758B1">
        <w:rPr>
          <w:rFonts w:ascii="Times New Roman" w:eastAsia="Times New Roman" w:hAnsi="Times New Roman" w:cs="Times New Roman"/>
          <w:i/>
          <w:sz w:val="28"/>
          <w:szCs w:val="28"/>
          <w:lang w:eastAsia="ru-RU"/>
        </w:rPr>
        <w:t xml:space="preserve"> фонду</w:t>
      </w:r>
      <w:r w:rsidR="008758B1" w:rsidRPr="008758B1">
        <w:rPr>
          <w:rFonts w:ascii="Times New Roman" w:eastAsia="Times New Roman" w:hAnsi="Times New Roman" w:cs="Times New Roman"/>
          <w:i/>
          <w:sz w:val="28"/>
          <w:szCs w:val="28"/>
          <w:u w:val="single"/>
          <w:lang w:eastAsia="ru-RU"/>
        </w:rPr>
        <w:t xml:space="preserve"> </w:t>
      </w:r>
      <w:r w:rsidR="008758B1" w:rsidRPr="008758B1">
        <w:rPr>
          <w:rFonts w:ascii="Times New Roman" w:eastAsia="Times New Roman" w:hAnsi="Times New Roman" w:cs="Times New Roman"/>
          <w:sz w:val="28"/>
          <w:szCs w:val="28"/>
          <w:lang w:eastAsia="ru-RU"/>
        </w:rPr>
        <w:t>:</w:t>
      </w:r>
    </w:p>
    <w:p w:rsidR="008758B1" w:rsidRPr="008758B1" w:rsidRDefault="008758B1" w:rsidP="00267483">
      <w:pPr>
        <w:numPr>
          <w:ilvl w:val="0"/>
          <w:numId w:val="2"/>
        </w:numPr>
        <w:spacing w:after="0" w:line="240" w:lineRule="auto"/>
        <w:ind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i/>
          <w:sz w:val="28"/>
          <w:szCs w:val="28"/>
          <w:lang w:val="uk-UA" w:eastAsia="ru-RU"/>
        </w:rPr>
        <w:t>податок та збір на доходи фізичних осіб</w:t>
      </w:r>
      <w:r w:rsidRPr="008758B1">
        <w:rPr>
          <w:rFonts w:ascii="Times New Roman" w:eastAsia="Times New Roman" w:hAnsi="Times New Roman" w:cs="Times New Roman"/>
          <w:sz w:val="28"/>
          <w:szCs w:val="28"/>
          <w:lang w:val="uk-UA" w:eastAsia="ru-RU"/>
        </w:rPr>
        <w:t>, який по селищу за 2021 рік надійшов в сумі 50226,1 тис. грн., виконання склало 101,47 %, або  більше від плану 729,9тис.грн</w:t>
      </w:r>
      <w:r w:rsidR="009E4746">
        <w:rPr>
          <w:rFonts w:ascii="Times New Roman" w:eastAsia="Times New Roman" w:hAnsi="Times New Roman" w:cs="Times New Roman"/>
          <w:sz w:val="28"/>
          <w:szCs w:val="28"/>
          <w:lang w:val="uk-UA" w:eastAsia="ru-RU"/>
        </w:rPr>
        <w:t>., (темп росту до минулого року складає 115,5%)</w:t>
      </w:r>
      <w:r w:rsidRPr="008758B1">
        <w:rPr>
          <w:rFonts w:ascii="Times New Roman" w:eastAsia="Times New Roman" w:hAnsi="Times New Roman" w:cs="Times New Roman"/>
          <w:sz w:val="28"/>
          <w:szCs w:val="28"/>
          <w:lang w:val="uk-UA" w:eastAsia="ru-RU"/>
        </w:rPr>
        <w:t>;</w:t>
      </w:r>
    </w:p>
    <w:p w:rsidR="008758B1" w:rsidRPr="008758B1" w:rsidRDefault="008758B1" w:rsidP="00267483">
      <w:pPr>
        <w:numPr>
          <w:ilvl w:val="0"/>
          <w:numId w:val="2"/>
        </w:numPr>
        <w:spacing w:after="0" w:line="240" w:lineRule="auto"/>
        <w:ind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i/>
          <w:sz w:val="28"/>
          <w:szCs w:val="28"/>
          <w:lang w:val="uk-UA" w:eastAsia="ru-RU"/>
        </w:rPr>
        <w:t>надходження акцизного податку з пального</w:t>
      </w:r>
      <w:r w:rsidRPr="008758B1">
        <w:rPr>
          <w:rFonts w:ascii="Times New Roman" w:eastAsia="Times New Roman" w:hAnsi="Times New Roman" w:cs="Times New Roman"/>
          <w:i/>
          <w:sz w:val="28"/>
          <w:szCs w:val="28"/>
          <w:lang w:eastAsia="ru-RU"/>
        </w:rPr>
        <w:t> </w:t>
      </w:r>
      <w:r w:rsidRPr="008758B1">
        <w:rPr>
          <w:rFonts w:ascii="Times New Roman" w:eastAsia="Times New Roman" w:hAnsi="Times New Roman" w:cs="Times New Roman"/>
          <w:sz w:val="28"/>
          <w:szCs w:val="28"/>
          <w:lang w:val="uk-UA" w:eastAsia="ru-RU"/>
        </w:rPr>
        <w:t xml:space="preserve">, який за 2021 рік склав 9552,987 тис. грн., виконання склало 101,1%, або більше від плану на 106,887 </w:t>
      </w:r>
      <w:proofErr w:type="spellStart"/>
      <w:r w:rsidRPr="008758B1">
        <w:rPr>
          <w:rFonts w:ascii="Times New Roman" w:eastAsia="Times New Roman" w:hAnsi="Times New Roman" w:cs="Times New Roman"/>
          <w:sz w:val="28"/>
          <w:szCs w:val="28"/>
          <w:lang w:val="uk-UA" w:eastAsia="ru-RU"/>
        </w:rPr>
        <w:t>тис.грн</w:t>
      </w:r>
      <w:proofErr w:type="spellEnd"/>
      <w:r w:rsidR="009E4746">
        <w:rPr>
          <w:rFonts w:ascii="Times New Roman" w:eastAsia="Times New Roman" w:hAnsi="Times New Roman" w:cs="Times New Roman"/>
          <w:sz w:val="28"/>
          <w:szCs w:val="28"/>
          <w:lang w:val="uk-UA" w:eastAsia="ru-RU"/>
        </w:rPr>
        <w:t xml:space="preserve">., </w:t>
      </w:r>
      <w:r w:rsidR="009E4746">
        <w:rPr>
          <w:rFonts w:ascii="Times New Roman" w:eastAsia="Times New Roman" w:hAnsi="Times New Roman" w:cs="Times New Roman"/>
          <w:sz w:val="28"/>
          <w:szCs w:val="28"/>
          <w:lang w:val="uk-UA" w:eastAsia="ru-RU"/>
        </w:rPr>
        <w:t>(темп рост</w:t>
      </w:r>
      <w:r w:rsidR="009E4746">
        <w:rPr>
          <w:rFonts w:ascii="Times New Roman" w:eastAsia="Times New Roman" w:hAnsi="Times New Roman" w:cs="Times New Roman"/>
          <w:sz w:val="28"/>
          <w:szCs w:val="28"/>
          <w:lang w:val="uk-UA" w:eastAsia="ru-RU"/>
        </w:rPr>
        <w:t>у до минулого року складає 130,3</w:t>
      </w:r>
      <w:r w:rsidR="009E4746">
        <w:rPr>
          <w:rFonts w:ascii="Times New Roman" w:eastAsia="Times New Roman" w:hAnsi="Times New Roman" w:cs="Times New Roman"/>
          <w:sz w:val="28"/>
          <w:szCs w:val="28"/>
          <w:lang w:val="uk-UA" w:eastAsia="ru-RU"/>
        </w:rPr>
        <w:t>%)</w:t>
      </w:r>
      <w:r w:rsidRPr="008758B1">
        <w:rPr>
          <w:rFonts w:ascii="Times New Roman" w:eastAsia="Times New Roman" w:hAnsi="Times New Roman" w:cs="Times New Roman"/>
          <w:sz w:val="28"/>
          <w:szCs w:val="28"/>
          <w:lang w:val="uk-UA" w:eastAsia="ru-RU"/>
        </w:rPr>
        <w:t xml:space="preserve"> ; </w:t>
      </w:r>
    </w:p>
    <w:p w:rsidR="008758B1" w:rsidRPr="008758B1" w:rsidRDefault="008758B1" w:rsidP="00267483">
      <w:pPr>
        <w:numPr>
          <w:ilvl w:val="0"/>
          <w:numId w:val="2"/>
        </w:numPr>
        <w:spacing w:after="0" w:line="240" w:lineRule="auto"/>
        <w:ind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sz w:val="28"/>
          <w:szCs w:val="28"/>
          <w:lang w:val="uk-UA" w:eastAsia="ru-RU"/>
        </w:rPr>
        <w:t xml:space="preserve"> </w:t>
      </w:r>
      <w:r w:rsidR="004F25BD">
        <w:rPr>
          <w:rFonts w:ascii="Times New Roman" w:eastAsia="Times New Roman" w:hAnsi="Times New Roman" w:cs="Times New Roman"/>
          <w:i/>
          <w:sz w:val="28"/>
          <w:szCs w:val="28"/>
          <w:lang w:val="uk-UA" w:eastAsia="ru-RU"/>
        </w:rPr>
        <w:t>а</w:t>
      </w:r>
      <w:r w:rsidRPr="008758B1">
        <w:rPr>
          <w:rFonts w:ascii="Times New Roman" w:eastAsia="Times New Roman" w:hAnsi="Times New Roman" w:cs="Times New Roman"/>
          <w:i/>
          <w:sz w:val="28"/>
          <w:szCs w:val="28"/>
          <w:lang w:val="uk-UA" w:eastAsia="ru-RU"/>
        </w:rPr>
        <w:t>кцизний податок з реалізації суб`єктами господарювання роздрібної торгівлі підакцизних товарів  </w:t>
      </w:r>
      <w:r w:rsidRPr="008758B1">
        <w:rPr>
          <w:rFonts w:ascii="Times New Roman" w:eastAsia="Times New Roman" w:hAnsi="Times New Roman" w:cs="Times New Roman"/>
          <w:sz w:val="28"/>
          <w:szCs w:val="28"/>
          <w:lang w:val="uk-UA" w:eastAsia="ru-RU"/>
        </w:rPr>
        <w:t xml:space="preserve">становлять 719,1 </w:t>
      </w:r>
      <w:proofErr w:type="spellStart"/>
      <w:r w:rsidRPr="008758B1">
        <w:rPr>
          <w:rFonts w:ascii="Times New Roman" w:eastAsia="Times New Roman" w:hAnsi="Times New Roman" w:cs="Times New Roman"/>
          <w:sz w:val="28"/>
          <w:szCs w:val="28"/>
          <w:lang w:val="uk-UA" w:eastAsia="ru-RU"/>
        </w:rPr>
        <w:t>тис.грн</w:t>
      </w:r>
      <w:proofErr w:type="spellEnd"/>
      <w:r w:rsidRPr="008758B1">
        <w:rPr>
          <w:rFonts w:ascii="Times New Roman" w:eastAsia="Times New Roman" w:hAnsi="Times New Roman" w:cs="Times New Roman"/>
          <w:sz w:val="28"/>
          <w:szCs w:val="28"/>
          <w:lang w:val="uk-UA" w:eastAsia="ru-RU"/>
        </w:rPr>
        <w:t>. виконання склало 100,9%, що більше від плану на 6,7тис.грн</w:t>
      </w:r>
      <w:r w:rsidR="009E4746">
        <w:rPr>
          <w:rFonts w:ascii="Times New Roman" w:eastAsia="Times New Roman" w:hAnsi="Times New Roman" w:cs="Times New Roman"/>
          <w:sz w:val="28"/>
          <w:szCs w:val="28"/>
          <w:lang w:val="uk-UA" w:eastAsia="ru-RU"/>
        </w:rPr>
        <w:t xml:space="preserve">., </w:t>
      </w:r>
      <w:r w:rsidR="009E4746" w:rsidRPr="009E4746">
        <w:rPr>
          <w:rFonts w:ascii="Times New Roman" w:eastAsia="Times New Roman" w:hAnsi="Times New Roman" w:cs="Times New Roman"/>
          <w:sz w:val="28"/>
          <w:szCs w:val="28"/>
          <w:lang w:val="uk-UA" w:eastAsia="ru-RU"/>
        </w:rPr>
        <w:t>(темп рост</w:t>
      </w:r>
      <w:r w:rsidR="009E4746">
        <w:rPr>
          <w:rFonts w:ascii="Times New Roman" w:eastAsia="Times New Roman" w:hAnsi="Times New Roman" w:cs="Times New Roman"/>
          <w:sz w:val="28"/>
          <w:szCs w:val="28"/>
          <w:lang w:val="uk-UA" w:eastAsia="ru-RU"/>
        </w:rPr>
        <w:t>у до минулого року складає 105,8</w:t>
      </w:r>
      <w:r w:rsidR="009E4746" w:rsidRPr="009E4746">
        <w:rPr>
          <w:rFonts w:ascii="Times New Roman" w:eastAsia="Times New Roman" w:hAnsi="Times New Roman" w:cs="Times New Roman"/>
          <w:sz w:val="28"/>
          <w:szCs w:val="28"/>
          <w:lang w:val="uk-UA" w:eastAsia="ru-RU"/>
        </w:rPr>
        <w:t>%)</w:t>
      </w:r>
      <w:r w:rsidRPr="008758B1">
        <w:rPr>
          <w:rFonts w:ascii="Times New Roman" w:eastAsia="Times New Roman" w:hAnsi="Times New Roman" w:cs="Times New Roman"/>
          <w:sz w:val="28"/>
          <w:szCs w:val="28"/>
          <w:lang w:val="uk-UA" w:eastAsia="ru-RU"/>
        </w:rPr>
        <w:t>;</w:t>
      </w:r>
    </w:p>
    <w:p w:rsidR="008758B1" w:rsidRPr="008758B1" w:rsidRDefault="008758B1" w:rsidP="00267483">
      <w:pPr>
        <w:numPr>
          <w:ilvl w:val="0"/>
          <w:numId w:val="2"/>
        </w:numPr>
        <w:spacing w:after="0" w:line="240" w:lineRule="auto"/>
        <w:ind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i/>
          <w:sz w:val="28"/>
          <w:szCs w:val="28"/>
          <w:lang w:val="uk-UA" w:eastAsia="ru-RU"/>
        </w:rPr>
        <w:t>орендна плата з юридичних осіб</w:t>
      </w:r>
      <w:r w:rsidRPr="008758B1">
        <w:rPr>
          <w:rFonts w:ascii="Times New Roman" w:eastAsia="Times New Roman" w:hAnsi="Times New Roman" w:cs="Times New Roman"/>
          <w:b/>
          <w:i/>
          <w:sz w:val="28"/>
          <w:szCs w:val="28"/>
          <w:lang w:val="uk-UA" w:eastAsia="ru-RU"/>
        </w:rPr>
        <w:t> </w:t>
      </w:r>
      <w:r w:rsidRPr="008758B1">
        <w:rPr>
          <w:rFonts w:ascii="Times New Roman" w:eastAsia="Times New Roman" w:hAnsi="Times New Roman" w:cs="Times New Roman"/>
          <w:sz w:val="28"/>
          <w:szCs w:val="28"/>
          <w:lang w:val="uk-UA" w:eastAsia="ru-RU"/>
        </w:rPr>
        <w:t xml:space="preserve">, який по селищній  раді за вказаний період надійшов в сумі 16072,978тис.грн., виконання склало 100,07%, що більше запланованого на 11,03 тис. </w:t>
      </w:r>
      <w:r w:rsidR="00680FC9">
        <w:rPr>
          <w:rFonts w:ascii="Times New Roman" w:eastAsia="Times New Roman" w:hAnsi="Times New Roman" w:cs="Times New Roman"/>
          <w:sz w:val="28"/>
          <w:szCs w:val="28"/>
          <w:lang w:val="uk-UA" w:eastAsia="ru-RU"/>
        </w:rPr>
        <w:t>грн.,</w:t>
      </w:r>
      <w:r w:rsidR="00680FC9" w:rsidRPr="00680FC9">
        <w:rPr>
          <w:rFonts w:ascii="Times New Roman" w:eastAsia="Times New Roman" w:hAnsi="Times New Roman" w:cs="Times New Roman"/>
          <w:sz w:val="28"/>
          <w:szCs w:val="28"/>
          <w:lang w:val="uk-UA" w:eastAsia="ru-RU"/>
        </w:rPr>
        <w:t xml:space="preserve"> </w:t>
      </w:r>
      <w:r w:rsidR="00680FC9">
        <w:rPr>
          <w:rFonts w:ascii="Times New Roman" w:eastAsia="Times New Roman" w:hAnsi="Times New Roman" w:cs="Times New Roman"/>
          <w:sz w:val="28"/>
          <w:szCs w:val="28"/>
          <w:lang w:val="uk-UA" w:eastAsia="ru-RU"/>
        </w:rPr>
        <w:t>(темп рост</w:t>
      </w:r>
      <w:r w:rsidR="00680FC9">
        <w:rPr>
          <w:rFonts w:ascii="Times New Roman" w:eastAsia="Times New Roman" w:hAnsi="Times New Roman" w:cs="Times New Roman"/>
          <w:sz w:val="28"/>
          <w:szCs w:val="28"/>
          <w:lang w:val="uk-UA" w:eastAsia="ru-RU"/>
        </w:rPr>
        <w:t>у до минулого року складає 82,4</w:t>
      </w:r>
      <w:r w:rsidR="00680FC9">
        <w:rPr>
          <w:rFonts w:ascii="Times New Roman" w:eastAsia="Times New Roman" w:hAnsi="Times New Roman" w:cs="Times New Roman"/>
          <w:sz w:val="28"/>
          <w:szCs w:val="28"/>
          <w:lang w:val="uk-UA" w:eastAsia="ru-RU"/>
        </w:rPr>
        <w:t>%)</w:t>
      </w:r>
      <w:r w:rsidR="00680FC9" w:rsidRPr="008758B1">
        <w:rPr>
          <w:rFonts w:ascii="Times New Roman" w:eastAsia="Times New Roman" w:hAnsi="Times New Roman" w:cs="Times New Roman"/>
          <w:sz w:val="28"/>
          <w:szCs w:val="28"/>
          <w:lang w:val="uk-UA" w:eastAsia="ru-RU"/>
        </w:rPr>
        <w:t xml:space="preserve"> </w:t>
      </w:r>
      <w:r w:rsidR="00680FC9">
        <w:rPr>
          <w:rFonts w:ascii="Times New Roman" w:eastAsia="Times New Roman" w:hAnsi="Times New Roman" w:cs="Times New Roman"/>
          <w:sz w:val="28"/>
          <w:szCs w:val="28"/>
          <w:lang w:val="uk-UA" w:eastAsia="ru-RU"/>
        </w:rPr>
        <w:t xml:space="preserve"> </w:t>
      </w:r>
      <w:r w:rsidRPr="008758B1">
        <w:rPr>
          <w:rFonts w:ascii="Times New Roman" w:eastAsia="Times New Roman" w:hAnsi="Times New Roman" w:cs="Times New Roman"/>
          <w:sz w:val="28"/>
          <w:szCs w:val="28"/>
          <w:lang w:val="uk-UA" w:eastAsia="ru-RU"/>
        </w:rPr>
        <w:t>;</w:t>
      </w:r>
    </w:p>
    <w:p w:rsidR="008758B1" w:rsidRPr="008758B1" w:rsidRDefault="008758B1" w:rsidP="00267483">
      <w:pPr>
        <w:numPr>
          <w:ilvl w:val="0"/>
          <w:numId w:val="2"/>
        </w:numPr>
        <w:spacing w:after="0" w:line="240" w:lineRule="auto"/>
        <w:ind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i/>
          <w:sz w:val="28"/>
          <w:szCs w:val="28"/>
          <w:lang w:val="uk-UA" w:eastAsia="ru-RU"/>
        </w:rPr>
        <w:t>орендна плата з фізичних осіб</w:t>
      </w:r>
      <w:r w:rsidRPr="008758B1">
        <w:rPr>
          <w:rFonts w:ascii="Times New Roman" w:eastAsia="Times New Roman" w:hAnsi="Times New Roman" w:cs="Times New Roman"/>
          <w:sz w:val="28"/>
          <w:szCs w:val="28"/>
          <w:lang w:val="uk-UA" w:eastAsia="ru-RU"/>
        </w:rPr>
        <w:t>, яка за вказаний період надійшла в сумі 2972,743тис.грн., виконання склало 101,3%, що більше  запланованого на 39,343 тис. грн.</w:t>
      </w:r>
      <w:r w:rsidR="00F511EE">
        <w:rPr>
          <w:rFonts w:ascii="Times New Roman" w:eastAsia="Times New Roman" w:hAnsi="Times New Roman" w:cs="Times New Roman"/>
          <w:sz w:val="28"/>
          <w:szCs w:val="28"/>
          <w:lang w:val="uk-UA" w:eastAsia="ru-RU"/>
        </w:rPr>
        <w:t>,</w:t>
      </w:r>
      <w:r w:rsidR="00F511EE" w:rsidRPr="00F511EE">
        <w:rPr>
          <w:rFonts w:ascii="Times New Roman" w:eastAsia="Times New Roman" w:hAnsi="Times New Roman" w:cs="Times New Roman"/>
          <w:sz w:val="28"/>
          <w:szCs w:val="28"/>
          <w:lang w:val="uk-UA" w:eastAsia="ru-RU"/>
        </w:rPr>
        <w:t xml:space="preserve"> (темп рост</w:t>
      </w:r>
      <w:r w:rsidR="00F511EE">
        <w:rPr>
          <w:rFonts w:ascii="Times New Roman" w:eastAsia="Times New Roman" w:hAnsi="Times New Roman" w:cs="Times New Roman"/>
          <w:sz w:val="28"/>
          <w:szCs w:val="28"/>
          <w:lang w:val="uk-UA" w:eastAsia="ru-RU"/>
        </w:rPr>
        <w:t>у до минулого року складає 110</w:t>
      </w:r>
      <w:r w:rsidR="00F511EE" w:rsidRPr="00F511EE">
        <w:rPr>
          <w:rFonts w:ascii="Times New Roman" w:eastAsia="Times New Roman" w:hAnsi="Times New Roman" w:cs="Times New Roman"/>
          <w:sz w:val="28"/>
          <w:szCs w:val="28"/>
          <w:lang w:val="uk-UA" w:eastAsia="ru-RU"/>
        </w:rPr>
        <w:t xml:space="preserve">,3%) </w:t>
      </w:r>
      <w:r w:rsidR="00F511EE">
        <w:rPr>
          <w:rFonts w:ascii="Times New Roman" w:eastAsia="Times New Roman" w:hAnsi="Times New Roman" w:cs="Times New Roman"/>
          <w:sz w:val="28"/>
          <w:szCs w:val="28"/>
          <w:lang w:val="uk-UA" w:eastAsia="ru-RU"/>
        </w:rPr>
        <w:t xml:space="preserve"> </w:t>
      </w:r>
      <w:r w:rsidRPr="008758B1">
        <w:rPr>
          <w:rFonts w:ascii="Times New Roman" w:eastAsia="Times New Roman" w:hAnsi="Times New Roman" w:cs="Times New Roman"/>
          <w:sz w:val="28"/>
          <w:szCs w:val="28"/>
          <w:lang w:val="uk-UA" w:eastAsia="ru-RU"/>
        </w:rPr>
        <w:t xml:space="preserve">; </w:t>
      </w:r>
    </w:p>
    <w:p w:rsidR="008758B1" w:rsidRPr="008758B1" w:rsidRDefault="008758B1" w:rsidP="00267483">
      <w:pPr>
        <w:spacing w:after="0" w:line="240" w:lineRule="auto"/>
        <w:ind w:left="284"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i/>
          <w:sz w:val="28"/>
          <w:szCs w:val="28"/>
          <w:lang w:val="uk-UA" w:eastAsia="ru-RU"/>
        </w:rPr>
        <w:t>6 - земельний податок з юридичних  осіб</w:t>
      </w:r>
      <w:r w:rsidRPr="008758B1">
        <w:rPr>
          <w:rFonts w:ascii="Times New Roman" w:eastAsia="Times New Roman" w:hAnsi="Times New Roman" w:cs="Times New Roman"/>
          <w:b/>
          <w:i/>
          <w:sz w:val="28"/>
          <w:szCs w:val="28"/>
          <w:lang w:val="uk-UA" w:eastAsia="ru-RU"/>
        </w:rPr>
        <w:t> ,</w:t>
      </w:r>
      <w:r w:rsidRPr="008758B1">
        <w:rPr>
          <w:rFonts w:ascii="Times New Roman" w:eastAsia="Times New Roman" w:hAnsi="Times New Roman" w:cs="Times New Roman"/>
          <w:sz w:val="28"/>
          <w:szCs w:val="28"/>
          <w:lang w:val="uk-UA" w:eastAsia="ru-RU"/>
        </w:rPr>
        <w:t xml:space="preserve"> який за вказани</w:t>
      </w:r>
      <w:r w:rsidR="00F511EE">
        <w:rPr>
          <w:rFonts w:ascii="Times New Roman" w:eastAsia="Times New Roman" w:hAnsi="Times New Roman" w:cs="Times New Roman"/>
          <w:sz w:val="28"/>
          <w:szCs w:val="28"/>
          <w:lang w:val="uk-UA" w:eastAsia="ru-RU"/>
        </w:rPr>
        <w:t xml:space="preserve">й період надійшов в сумі 10899,422 </w:t>
      </w:r>
      <w:proofErr w:type="spellStart"/>
      <w:r w:rsidR="00F511EE">
        <w:rPr>
          <w:rFonts w:ascii="Times New Roman" w:eastAsia="Times New Roman" w:hAnsi="Times New Roman" w:cs="Times New Roman"/>
          <w:sz w:val="28"/>
          <w:szCs w:val="28"/>
          <w:lang w:val="uk-UA" w:eastAsia="ru-RU"/>
        </w:rPr>
        <w:t>тис.грн</w:t>
      </w:r>
      <w:proofErr w:type="spellEnd"/>
      <w:r w:rsidR="00F511EE">
        <w:rPr>
          <w:rFonts w:ascii="Times New Roman" w:eastAsia="Times New Roman" w:hAnsi="Times New Roman" w:cs="Times New Roman"/>
          <w:sz w:val="28"/>
          <w:szCs w:val="28"/>
          <w:lang w:val="uk-UA" w:eastAsia="ru-RU"/>
        </w:rPr>
        <w:t xml:space="preserve">., виконання склало 100% </w:t>
      </w:r>
      <w:r w:rsidR="00F511EE" w:rsidRPr="00F511EE">
        <w:rPr>
          <w:rFonts w:ascii="Times New Roman" w:eastAsia="Times New Roman" w:hAnsi="Times New Roman" w:cs="Times New Roman"/>
          <w:sz w:val="28"/>
          <w:szCs w:val="28"/>
          <w:lang w:val="uk-UA" w:eastAsia="ru-RU"/>
        </w:rPr>
        <w:t>(темп рост</w:t>
      </w:r>
      <w:r w:rsidR="00F511EE">
        <w:rPr>
          <w:rFonts w:ascii="Times New Roman" w:eastAsia="Times New Roman" w:hAnsi="Times New Roman" w:cs="Times New Roman"/>
          <w:sz w:val="28"/>
          <w:szCs w:val="28"/>
          <w:lang w:val="uk-UA" w:eastAsia="ru-RU"/>
        </w:rPr>
        <w:t>у до минулого року складає 109,1</w:t>
      </w:r>
      <w:r w:rsidR="00F511EE" w:rsidRPr="00F511EE">
        <w:rPr>
          <w:rFonts w:ascii="Times New Roman" w:eastAsia="Times New Roman" w:hAnsi="Times New Roman" w:cs="Times New Roman"/>
          <w:sz w:val="28"/>
          <w:szCs w:val="28"/>
          <w:lang w:val="uk-UA" w:eastAsia="ru-RU"/>
        </w:rPr>
        <w:t>%)</w:t>
      </w:r>
      <w:r w:rsidRPr="008758B1">
        <w:rPr>
          <w:rFonts w:ascii="Times New Roman" w:eastAsia="Times New Roman" w:hAnsi="Times New Roman" w:cs="Times New Roman"/>
          <w:sz w:val="28"/>
          <w:szCs w:val="28"/>
          <w:lang w:val="uk-UA" w:eastAsia="ru-RU"/>
        </w:rPr>
        <w:t>;</w:t>
      </w:r>
    </w:p>
    <w:p w:rsidR="008758B1" w:rsidRPr="008758B1" w:rsidRDefault="008758B1" w:rsidP="00267483">
      <w:pPr>
        <w:numPr>
          <w:ilvl w:val="0"/>
          <w:numId w:val="3"/>
        </w:numPr>
        <w:spacing w:after="0" w:line="240" w:lineRule="auto"/>
        <w:ind w:left="709"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i/>
          <w:sz w:val="28"/>
          <w:szCs w:val="28"/>
          <w:lang w:val="uk-UA" w:eastAsia="ru-RU"/>
        </w:rPr>
        <w:t>-земельний податок з фізичних осіб</w:t>
      </w:r>
      <w:r w:rsidRPr="008758B1">
        <w:rPr>
          <w:rFonts w:ascii="Times New Roman" w:eastAsia="Times New Roman" w:hAnsi="Times New Roman" w:cs="Times New Roman"/>
          <w:sz w:val="28"/>
          <w:szCs w:val="28"/>
          <w:lang w:val="uk-UA" w:eastAsia="ru-RU"/>
        </w:rPr>
        <w:t xml:space="preserve"> , за 2021рік надійшов в сумі 4558,719тис.грн., виконання склало 100,15% , що більше від запланованого на 6,919 </w:t>
      </w:r>
      <w:proofErr w:type="spellStart"/>
      <w:r w:rsidRPr="008758B1">
        <w:rPr>
          <w:rFonts w:ascii="Times New Roman" w:eastAsia="Times New Roman" w:hAnsi="Times New Roman" w:cs="Times New Roman"/>
          <w:sz w:val="28"/>
          <w:szCs w:val="28"/>
          <w:lang w:val="uk-UA" w:eastAsia="ru-RU"/>
        </w:rPr>
        <w:t>тис.грн</w:t>
      </w:r>
      <w:proofErr w:type="spellEnd"/>
      <w:r w:rsidR="00F511EE">
        <w:rPr>
          <w:rFonts w:ascii="Times New Roman" w:eastAsia="Times New Roman" w:hAnsi="Times New Roman" w:cs="Times New Roman"/>
          <w:sz w:val="28"/>
          <w:szCs w:val="28"/>
          <w:lang w:val="uk-UA" w:eastAsia="ru-RU"/>
        </w:rPr>
        <w:t xml:space="preserve">., </w:t>
      </w:r>
      <w:r w:rsidR="00F511EE">
        <w:rPr>
          <w:rFonts w:ascii="Times New Roman" w:eastAsia="Times New Roman" w:hAnsi="Times New Roman" w:cs="Times New Roman"/>
          <w:sz w:val="28"/>
          <w:szCs w:val="28"/>
          <w:lang w:val="uk-UA" w:eastAsia="ru-RU"/>
        </w:rPr>
        <w:t>(темп рост</w:t>
      </w:r>
      <w:r w:rsidR="00F511EE">
        <w:rPr>
          <w:rFonts w:ascii="Times New Roman" w:eastAsia="Times New Roman" w:hAnsi="Times New Roman" w:cs="Times New Roman"/>
          <w:sz w:val="28"/>
          <w:szCs w:val="28"/>
          <w:lang w:val="uk-UA" w:eastAsia="ru-RU"/>
        </w:rPr>
        <w:t>у до минулого року складає 93,6</w:t>
      </w:r>
      <w:r w:rsidR="00F511EE">
        <w:rPr>
          <w:rFonts w:ascii="Times New Roman" w:eastAsia="Times New Roman" w:hAnsi="Times New Roman" w:cs="Times New Roman"/>
          <w:sz w:val="28"/>
          <w:szCs w:val="28"/>
          <w:lang w:val="uk-UA" w:eastAsia="ru-RU"/>
        </w:rPr>
        <w:t>%)</w:t>
      </w:r>
      <w:r w:rsidRPr="008758B1">
        <w:rPr>
          <w:rFonts w:ascii="Times New Roman" w:eastAsia="Times New Roman" w:hAnsi="Times New Roman" w:cs="Times New Roman"/>
          <w:sz w:val="28"/>
          <w:szCs w:val="28"/>
          <w:lang w:val="uk-UA" w:eastAsia="ru-RU"/>
        </w:rPr>
        <w:t>;</w:t>
      </w:r>
    </w:p>
    <w:p w:rsidR="008758B1" w:rsidRPr="008758B1" w:rsidRDefault="008758B1" w:rsidP="00267483">
      <w:pPr>
        <w:numPr>
          <w:ilvl w:val="0"/>
          <w:numId w:val="4"/>
        </w:numPr>
        <w:spacing w:after="0" w:line="240" w:lineRule="auto"/>
        <w:ind w:left="567"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i/>
          <w:sz w:val="28"/>
          <w:szCs w:val="28"/>
          <w:lang w:val="uk-UA" w:eastAsia="ru-RU"/>
        </w:rPr>
        <w:t xml:space="preserve"> єдиний податок</w:t>
      </w:r>
      <w:r w:rsidRPr="008758B1">
        <w:rPr>
          <w:rFonts w:ascii="Times New Roman" w:eastAsia="Times New Roman" w:hAnsi="Times New Roman" w:cs="Times New Roman"/>
          <w:b/>
          <w:i/>
          <w:sz w:val="28"/>
          <w:szCs w:val="28"/>
          <w:lang w:val="uk-UA" w:eastAsia="ru-RU"/>
        </w:rPr>
        <w:t> ,</w:t>
      </w:r>
      <w:r w:rsidRPr="008758B1">
        <w:rPr>
          <w:rFonts w:ascii="Times New Roman" w:eastAsia="Times New Roman" w:hAnsi="Times New Roman" w:cs="Times New Roman"/>
          <w:sz w:val="28"/>
          <w:szCs w:val="28"/>
          <w:lang w:val="uk-UA" w:eastAsia="ru-RU"/>
        </w:rPr>
        <w:t xml:space="preserve"> виконано в сумі 19573,369 </w:t>
      </w:r>
      <w:proofErr w:type="spellStart"/>
      <w:r w:rsidRPr="008758B1">
        <w:rPr>
          <w:rFonts w:ascii="Times New Roman" w:eastAsia="Times New Roman" w:hAnsi="Times New Roman" w:cs="Times New Roman"/>
          <w:sz w:val="28"/>
          <w:szCs w:val="28"/>
          <w:lang w:val="uk-UA" w:eastAsia="ru-RU"/>
        </w:rPr>
        <w:t>тис.грн</w:t>
      </w:r>
      <w:proofErr w:type="spellEnd"/>
      <w:r w:rsidRPr="008758B1">
        <w:rPr>
          <w:rFonts w:ascii="Times New Roman" w:eastAsia="Times New Roman" w:hAnsi="Times New Roman" w:cs="Times New Roman"/>
          <w:sz w:val="28"/>
          <w:szCs w:val="28"/>
          <w:lang w:val="uk-UA" w:eastAsia="ru-RU"/>
        </w:rPr>
        <w:t xml:space="preserve">, що більше плану періоду на 65,6 </w:t>
      </w:r>
      <w:proofErr w:type="spellStart"/>
      <w:r w:rsidRPr="008758B1">
        <w:rPr>
          <w:rFonts w:ascii="Times New Roman" w:eastAsia="Times New Roman" w:hAnsi="Times New Roman" w:cs="Times New Roman"/>
          <w:sz w:val="28"/>
          <w:szCs w:val="28"/>
          <w:lang w:val="uk-UA" w:eastAsia="ru-RU"/>
        </w:rPr>
        <w:t>ти</w:t>
      </w:r>
      <w:bookmarkStart w:id="0" w:name="_GoBack"/>
      <w:bookmarkEnd w:id="0"/>
      <w:r w:rsidRPr="008758B1">
        <w:rPr>
          <w:rFonts w:ascii="Times New Roman" w:eastAsia="Times New Roman" w:hAnsi="Times New Roman" w:cs="Times New Roman"/>
          <w:sz w:val="28"/>
          <w:szCs w:val="28"/>
          <w:lang w:val="uk-UA" w:eastAsia="ru-RU"/>
        </w:rPr>
        <w:t>с.грн</w:t>
      </w:r>
      <w:proofErr w:type="spellEnd"/>
      <w:r w:rsidRPr="008758B1">
        <w:rPr>
          <w:rFonts w:ascii="Times New Roman" w:eastAsia="Times New Roman" w:hAnsi="Times New Roman" w:cs="Times New Roman"/>
          <w:sz w:val="28"/>
          <w:szCs w:val="28"/>
          <w:lang w:val="uk-UA" w:eastAsia="ru-RU"/>
        </w:rPr>
        <w:t>.</w:t>
      </w:r>
      <w:r w:rsidR="000433BF" w:rsidRPr="000433BF">
        <w:rPr>
          <w:rFonts w:ascii="Times New Roman" w:eastAsia="Times New Roman" w:hAnsi="Times New Roman" w:cs="Times New Roman"/>
          <w:sz w:val="28"/>
          <w:szCs w:val="28"/>
          <w:lang w:val="uk-UA" w:eastAsia="ru-RU"/>
        </w:rPr>
        <w:t xml:space="preserve"> </w:t>
      </w:r>
      <w:r w:rsidR="000433BF">
        <w:rPr>
          <w:rFonts w:ascii="Times New Roman" w:eastAsia="Times New Roman" w:hAnsi="Times New Roman" w:cs="Times New Roman"/>
          <w:sz w:val="28"/>
          <w:szCs w:val="28"/>
          <w:lang w:val="uk-UA" w:eastAsia="ru-RU"/>
        </w:rPr>
        <w:t>(темп рост</w:t>
      </w:r>
      <w:r w:rsidR="000433BF">
        <w:rPr>
          <w:rFonts w:ascii="Times New Roman" w:eastAsia="Times New Roman" w:hAnsi="Times New Roman" w:cs="Times New Roman"/>
          <w:sz w:val="28"/>
          <w:szCs w:val="28"/>
          <w:lang w:val="uk-UA" w:eastAsia="ru-RU"/>
        </w:rPr>
        <w:t>у до минулого року складає 103,9</w:t>
      </w:r>
      <w:r w:rsidR="000433BF">
        <w:rPr>
          <w:rFonts w:ascii="Times New Roman" w:eastAsia="Times New Roman" w:hAnsi="Times New Roman" w:cs="Times New Roman"/>
          <w:sz w:val="28"/>
          <w:szCs w:val="28"/>
          <w:lang w:val="uk-UA" w:eastAsia="ru-RU"/>
        </w:rPr>
        <w:t>%)</w:t>
      </w:r>
      <w:r w:rsidRPr="008758B1">
        <w:rPr>
          <w:rFonts w:ascii="Times New Roman" w:eastAsia="Times New Roman" w:hAnsi="Times New Roman" w:cs="Times New Roman"/>
          <w:sz w:val="28"/>
          <w:szCs w:val="28"/>
          <w:lang w:val="uk-UA" w:eastAsia="ru-RU"/>
        </w:rPr>
        <w:t>.</w:t>
      </w:r>
    </w:p>
    <w:p w:rsidR="008758B1" w:rsidRPr="008758B1" w:rsidRDefault="008758B1" w:rsidP="00267483">
      <w:pPr>
        <w:spacing w:after="0" w:line="240" w:lineRule="auto"/>
        <w:ind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sz w:val="28"/>
          <w:szCs w:val="28"/>
          <w:lang w:val="uk-UA" w:eastAsia="ru-RU"/>
        </w:rPr>
        <w:t xml:space="preserve">Як і більшість місцевих бюджетів, бюджет селища залежить від перерозподілу фінансових ресурсів держави через державний бюджет у вигляді міжбюджетних трансфертів. За 2021 рік до бюджету селищної ради надійшло трансфертів у загальній сумі 112312,5 </w:t>
      </w:r>
      <w:proofErr w:type="spellStart"/>
      <w:r w:rsidRPr="008758B1">
        <w:rPr>
          <w:rFonts w:ascii="Times New Roman" w:eastAsia="Times New Roman" w:hAnsi="Times New Roman" w:cs="Times New Roman"/>
          <w:sz w:val="28"/>
          <w:szCs w:val="28"/>
          <w:lang w:val="uk-UA" w:eastAsia="ru-RU"/>
        </w:rPr>
        <w:t>тис.грн</w:t>
      </w:r>
      <w:proofErr w:type="spellEnd"/>
      <w:r w:rsidRPr="008758B1">
        <w:rPr>
          <w:rFonts w:ascii="Times New Roman" w:eastAsia="Times New Roman" w:hAnsi="Times New Roman" w:cs="Times New Roman"/>
          <w:sz w:val="28"/>
          <w:szCs w:val="28"/>
          <w:lang w:val="uk-UA" w:eastAsia="ru-RU"/>
        </w:rPr>
        <w:t xml:space="preserve">., питома вага становить 48,7% від </w:t>
      </w:r>
      <w:r w:rsidRPr="008758B1">
        <w:rPr>
          <w:rFonts w:ascii="Times New Roman" w:eastAsia="Times New Roman" w:hAnsi="Times New Roman" w:cs="Times New Roman"/>
          <w:sz w:val="28"/>
          <w:szCs w:val="28"/>
          <w:lang w:val="uk-UA" w:eastAsia="ru-RU"/>
        </w:rPr>
        <w:lastRenderedPageBreak/>
        <w:t>всіх доходів загального фонду. При цьому виконання уточнених показників надходжень офіційних трансфертів забезпечено на рівні 97,5 відсотків.</w:t>
      </w:r>
    </w:p>
    <w:p w:rsidR="008758B1" w:rsidRPr="008758B1" w:rsidRDefault="008758B1" w:rsidP="00267483">
      <w:pPr>
        <w:spacing w:after="0" w:line="240" w:lineRule="auto"/>
        <w:ind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sz w:val="28"/>
          <w:szCs w:val="28"/>
          <w:lang w:val="uk-UA" w:eastAsia="ru-RU"/>
        </w:rPr>
        <w:t xml:space="preserve">За спеціальним фондом в цілому за звітний період надійшло 4032,3 </w:t>
      </w:r>
      <w:proofErr w:type="spellStart"/>
      <w:r w:rsidRPr="008758B1">
        <w:rPr>
          <w:rFonts w:ascii="Times New Roman" w:eastAsia="Times New Roman" w:hAnsi="Times New Roman" w:cs="Times New Roman"/>
          <w:sz w:val="28"/>
          <w:szCs w:val="28"/>
          <w:lang w:val="uk-UA" w:eastAsia="ru-RU"/>
        </w:rPr>
        <w:t>тис.грн</w:t>
      </w:r>
      <w:proofErr w:type="spellEnd"/>
      <w:r w:rsidRPr="008758B1">
        <w:rPr>
          <w:rFonts w:ascii="Times New Roman" w:eastAsia="Times New Roman" w:hAnsi="Times New Roman" w:cs="Times New Roman"/>
          <w:sz w:val="28"/>
          <w:szCs w:val="28"/>
          <w:lang w:val="uk-UA" w:eastAsia="ru-RU"/>
        </w:rPr>
        <w:t xml:space="preserve">., при плані  2324,0 </w:t>
      </w:r>
      <w:proofErr w:type="spellStart"/>
      <w:r w:rsidRPr="008758B1">
        <w:rPr>
          <w:rFonts w:ascii="Times New Roman" w:eastAsia="Times New Roman" w:hAnsi="Times New Roman" w:cs="Times New Roman"/>
          <w:sz w:val="28"/>
          <w:szCs w:val="28"/>
          <w:lang w:val="uk-UA" w:eastAsia="ru-RU"/>
        </w:rPr>
        <w:t>тис.грн</w:t>
      </w:r>
      <w:proofErr w:type="spellEnd"/>
      <w:r w:rsidRPr="008758B1">
        <w:rPr>
          <w:rFonts w:ascii="Times New Roman" w:eastAsia="Times New Roman" w:hAnsi="Times New Roman" w:cs="Times New Roman"/>
          <w:sz w:val="28"/>
          <w:szCs w:val="28"/>
          <w:lang w:val="uk-UA" w:eastAsia="ru-RU"/>
        </w:rPr>
        <w:t>., або план виконано на 173,5%.</w:t>
      </w:r>
    </w:p>
    <w:p w:rsidR="008758B1" w:rsidRPr="008758B1" w:rsidRDefault="008758B1" w:rsidP="00267483">
      <w:pPr>
        <w:spacing w:after="0" w:line="240" w:lineRule="auto"/>
        <w:ind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sz w:val="28"/>
          <w:szCs w:val="28"/>
          <w:lang w:val="uk-UA" w:eastAsia="ru-RU"/>
        </w:rPr>
        <w:t>Основними бюджетоутворюючими платниками  територіальної громади є ВАТ «</w:t>
      </w:r>
      <w:proofErr w:type="spellStart"/>
      <w:r w:rsidRPr="008758B1">
        <w:rPr>
          <w:rFonts w:ascii="Times New Roman" w:eastAsia="Times New Roman" w:hAnsi="Times New Roman" w:cs="Times New Roman"/>
          <w:sz w:val="28"/>
          <w:szCs w:val="28"/>
          <w:lang w:val="uk-UA" w:eastAsia="ru-RU"/>
        </w:rPr>
        <w:t>Любашівський</w:t>
      </w:r>
      <w:proofErr w:type="spellEnd"/>
      <w:r w:rsidRPr="008758B1">
        <w:rPr>
          <w:rFonts w:ascii="Times New Roman" w:eastAsia="Times New Roman" w:hAnsi="Times New Roman" w:cs="Times New Roman"/>
          <w:sz w:val="28"/>
          <w:szCs w:val="28"/>
          <w:lang w:val="uk-UA" w:eastAsia="ru-RU"/>
        </w:rPr>
        <w:t xml:space="preserve"> елеватор», Ф/г «Олена і К», ПП «Універсал», СВК «</w:t>
      </w:r>
      <w:proofErr w:type="spellStart"/>
      <w:r w:rsidRPr="008758B1">
        <w:rPr>
          <w:rFonts w:ascii="Times New Roman" w:eastAsia="Times New Roman" w:hAnsi="Times New Roman" w:cs="Times New Roman"/>
          <w:sz w:val="28"/>
          <w:szCs w:val="28"/>
          <w:lang w:val="uk-UA" w:eastAsia="ru-RU"/>
        </w:rPr>
        <w:t>Агросвіт</w:t>
      </w:r>
      <w:proofErr w:type="spellEnd"/>
      <w:r w:rsidRPr="008758B1">
        <w:rPr>
          <w:rFonts w:ascii="Times New Roman" w:eastAsia="Times New Roman" w:hAnsi="Times New Roman" w:cs="Times New Roman"/>
          <w:sz w:val="28"/>
          <w:szCs w:val="28"/>
          <w:lang w:val="uk-UA" w:eastAsia="ru-RU"/>
        </w:rPr>
        <w:t>», ТОВ «</w:t>
      </w:r>
      <w:proofErr w:type="spellStart"/>
      <w:r w:rsidRPr="008758B1">
        <w:rPr>
          <w:rFonts w:ascii="Times New Roman" w:eastAsia="Times New Roman" w:hAnsi="Times New Roman" w:cs="Times New Roman"/>
          <w:sz w:val="28"/>
          <w:szCs w:val="28"/>
          <w:lang w:val="uk-UA" w:eastAsia="ru-RU"/>
        </w:rPr>
        <w:t>Тілігул</w:t>
      </w:r>
      <w:proofErr w:type="spellEnd"/>
      <w:r w:rsidRPr="008758B1">
        <w:rPr>
          <w:rFonts w:ascii="Times New Roman" w:eastAsia="Times New Roman" w:hAnsi="Times New Roman" w:cs="Times New Roman"/>
          <w:sz w:val="28"/>
          <w:szCs w:val="28"/>
          <w:lang w:val="uk-UA" w:eastAsia="ru-RU"/>
        </w:rPr>
        <w:t>».</w:t>
      </w:r>
    </w:p>
    <w:p w:rsidR="008758B1" w:rsidRPr="008758B1" w:rsidRDefault="008758B1" w:rsidP="00267483">
      <w:pPr>
        <w:spacing w:after="0" w:line="240" w:lineRule="auto"/>
        <w:ind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sz w:val="28"/>
          <w:szCs w:val="28"/>
          <w:lang w:val="uk-UA" w:eastAsia="ru-RU"/>
        </w:rPr>
        <w:t>Сфери, які формують загальний фонд селищ</w:t>
      </w:r>
      <w:r>
        <w:rPr>
          <w:rFonts w:ascii="Times New Roman" w:eastAsia="Times New Roman" w:hAnsi="Times New Roman" w:cs="Times New Roman"/>
          <w:sz w:val="28"/>
          <w:szCs w:val="28"/>
          <w:lang w:val="uk-UA" w:eastAsia="ru-RU"/>
        </w:rPr>
        <w:t>ного бюджету в поточному році</w:t>
      </w:r>
      <w:r w:rsidRPr="008758B1">
        <w:rPr>
          <w:rFonts w:ascii="Times New Roman" w:eastAsia="Times New Roman" w:hAnsi="Times New Roman" w:cs="Times New Roman"/>
          <w:sz w:val="28"/>
          <w:szCs w:val="28"/>
          <w:lang w:val="uk-UA" w:eastAsia="ru-RU"/>
        </w:rPr>
        <w:t>:</w:t>
      </w:r>
    </w:p>
    <w:p w:rsidR="008758B1" w:rsidRPr="008758B1" w:rsidRDefault="008758B1" w:rsidP="00267483">
      <w:pPr>
        <w:spacing w:after="0" w:line="240" w:lineRule="auto"/>
        <w:ind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sz w:val="28"/>
          <w:szCs w:val="28"/>
          <w:lang w:val="uk-UA" w:eastAsia="ru-RU"/>
        </w:rPr>
        <w:t>- бюджетна сфера – 27,9 %, сільське господарство – 32,8%, торгівля – 8,6% транспорт, зв'язок – 11,1%.</w:t>
      </w:r>
    </w:p>
    <w:p w:rsidR="008758B1" w:rsidRPr="008758B1" w:rsidRDefault="008758B1" w:rsidP="0026748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sz w:val="28"/>
          <w:szCs w:val="28"/>
          <w:lang w:val="uk-UA" w:eastAsia="ru-RU"/>
        </w:rPr>
        <w:t xml:space="preserve">Станом на 01 січня 2022 року ПДФО за  використані паї  виконано в сумі 10678,3 </w:t>
      </w:r>
      <w:proofErr w:type="spellStart"/>
      <w:r w:rsidRPr="008758B1">
        <w:rPr>
          <w:rFonts w:ascii="Times New Roman" w:eastAsia="Times New Roman" w:hAnsi="Times New Roman" w:cs="Times New Roman"/>
          <w:sz w:val="28"/>
          <w:szCs w:val="28"/>
          <w:lang w:val="uk-UA" w:eastAsia="ru-RU"/>
        </w:rPr>
        <w:t>тис.грн</w:t>
      </w:r>
      <w:proofErr w:type="spellEnd"/>
      <w:r w:rsidRPr="008758B1">
        <w:rPr>
          <w:rFonts w:ascii="Times New Roman" w:eastAsia="Times New Roman" w:hAnsi="Times New Roman" w:cs="Times New Roman"/>
          <w:sz w:val="28"/>
          <w:szCs w:val="28"/>
          <w:lang w:val="uk-UA" w:eastAsia="ru-RU"/>
        </w:rPr>
        <w:t xml:space="preserve">., або 100,8 %, податок на доходи фізичних осіб, що сплачується податковими агентами, із доходів платника податку інших ніж заробітна плата (одноосібники) виконано в сумі 1013,7 </w:t>
      </w:r>
      <w:proofErr w:type="spellStart"/>
      <w:r w:rsidRPr="008758B1">
        <w:rPr>
          <w:rFonts w:ascii="Times New Roman" w:eastAsia="Times New Roman" w:hAnsi="Times New Roman" w:cs="Times New Roman"/>
          <w:sz w:val="28"/>
          <w:szCs w:val="28"/>
          <w:lang w:val="uk-UA" w:eastAsia="ru-RU"/>
        </w:rPr>
        <w:t>тис.грн</w:t>
      </w:r>
      <w:proofErr w:type="spellEnd"/>
      <w:r w:rsidRPr="008758B1">
        <w:rPr>
          <w:rFonts w:ascii="Times New Roman" w:eastAsia="Times New Roman" w:hAnsi="Times New Roman" w:cs="Times New Roman"/>
          <w:sz w:val="28"/>
          <w:szCs w:val="28"/>
          <w:lang w:val="uk-UA" w:eastAsia="ru-RU"/>
        </w:rPr>
        <w:t>., або 100,4 %. Середній відсоток сплати ПДФО сільськогосподарськими товаровиробниками за землю, яка використовується під паями по громаді складає 10%. С/г товаровиробники, які сплатили більше ніж 10% - Ф/г «Олена і К», Ф/г «Шевченко», Ф/г «</w:t>
      </w:r>
      <w:proofErr w:type="spellStart"/>
      <w:r w:rsidRPr="008758B1">
        <w:rPr>
          <w:rFonts w:ascii="Times New Roman" w:eastAsia="Times New Roman" w:hAnsi="Times New Roman" w:cs="Times New Roman"/>
          <w:sz w:val="28"/>
          <w:szCs w:val="28"/>
          <w:lang w:val="uk-UA" w:eastAsia="ru-RU"/>
        </w:rPr>
        <w:t>Бобошко</w:t>
      </w:r>
      <w:proofErr w:type="spellEnd"/>
      <w:r w:rsidRPr="008758B1">
        <w:rPr>
          <w:rFonts w:ascii="Times New Roman" w:eastAsia="Times New Roman" w:hAnsi="Times New Roman" w:cs="Times New Roman"/>
          <w:sz w:val="28"/>
          <w:szCs w:val="28"/>
          <w:lang w:val="uk-UA" w:eastAsia="ru-RU"/>
        </w:rPr>
        <w:t>», Ф/г «Едем», ТОВ «</w:t>
      </w:r>
      <w:proofErr w:type="spellStart"/>
      <w:r w:rsidRPr="008758B1">
        <w:rPr>
          <w:rFonts w:ascii="Times New Roman" w:eastAsia="Times New Roman" w:hAnsi="Times New Roman" w:cs="Times New Roman"/>
          <w:sz w:val="28"/>
          <w:szCs w:val="28"/>
          <w:lang w:val="uk-UA" w:eastAsia="ru-RU"/>
        </w:rPr>
        <w:t>Любашівське</w:t>
      </w:r>
      <w:proofErr w:type="spellEnd"/>
      <w:r w:rsidRPr="008758B1">
        <w:rPr>
          <w:rFonts w:ascii="Times New Roman" w:eastAsia="Times New Roman" w:hAnsi="Times New Roman" w:cs="Times New Roman"/>
          <w:sz w:val="28"/>
          <w:szCs w:val="28"/>
          <w:lang w:val="uk-UA" w:eastAsia="ru-RU"/>
        </w:rPr>
        <w:t xml:space="preserve">», </w:t>
      </w:r>
      <w:r w:rsidRPr="008758B1">
        <w:rPr>
          <w:rFonts w:ascii="Times New Roman" w:eastAsia="Times New Roman" w:hAnsi="Times New Roman" w:cs="Times New Roman"/>
          <w:b/>
          <w:sz w:val="28"/>
          <w:szCs w:val="28"/>
          <w:lang w:val="uk-UA" w:eastAsia="ru-RU"/>
        </w:rPr>
        <w:t>Ф/г «Основа-2» - найбільший відсоток сплати – 18%</w:t>
      </w:r>
      <w:r w:rsidRPr="008758B1">
        <w:rPr>
          <w:rFonts w:ascii="Times New Roman" w:eastAsia="Times New Roman" w:hAnsi="Times New Roman" w:cs="Times New Roman"/>
          <w:sz w:val="28"/>
          <w:szCs w:val="28"/>
          <w:lang w:val="uk-UA" w:eastAsia="ru-RU"/>
        </w:rPr>
        <w:t>. Відсутня сплата – Ф/г «</w:t>
      </w:r>
      <w:proofErr w:type="spellStart"/>
      <w:r w:rsidRPr="008758B1">
        <w:rPr>
          <w:rFonts w:ascii="Times New Roman" w:eastAsia="Times New Roman" w:hAnsi="Times New Roman" w:cs="Times New Roman"/>
          <w:sz w:val="28"/>
          <w:szCs w:val="28"/>
          <w:lang w:val="uk-UA" w:eastAsia="ru-RU"/>
        </w:rPr>
        <w:t>Вітязь</w:t>
      </w:r>
      <w:proofErr w:type="spellEnd"/>
      <w:r w:rsidRPr="008758B1">
        <w:rPr>
          <w:rFonts w:ascii="Times New Roman" w:eastAsia="Times New Roman" w:hAnsi="Times New Roman" w:cs="Times New Roman"/>
          <w:sz w:val="28"/>
          <w:szCs w:val="28"/>
          <w:lang w:val="uk-UA" w:eastAsia="ru-RU"/>
        </w:rPr>
        <w:t xml:space="preserve"> -2014», Ф/г «Рута», Ф/г «Нове», Ф/г «Валенсія», ТОВ ВНФ «</w:t>
      </w:r>
      <w:proofErr w:type="spellStart"/>
      <w:r w:rsidRPr="008758B1">
        <w:rPr>
          <w:rFonts w:ascii="Times New Roman" w:eastAsia="Times New Roman" w:hAnsi="Times New Roman" w:cs="Times New Roman"/>
          <w:sz w:val="28"/>
          <w:szCs w:val="28"/>
          <w:lang w:val="uk-UA" w:eastAsia="ru-RU"/>
        </w:rPr>
        <w:t>Зеленогірське</w:t>
      </w:r>
      <w:proofErr w:type="spellEnd"/>
      <w:r w:rsidRPr="008758B1">
        <w:rPr>
          <w:rFonts w:ascii="Times New Roman" w:eastAsia="Times New Roman" w:hAnsi="Times New Roman" w:cs="Times New Roman"/>
          <w:sz w:val="28"/>
          <w:szCs w:val="28"/>
          <w:lang w:val="uk-UA" w:eastAsia="ru-RU"/>
        </w:rPr>
        <w:t>».</w:t>
      </w:r>
    </w:p>
    <w:p w:rsidR="008758B1" w:rsidRPr="008758B1" w:rsidRDefault="008758B1" w:rsidP="00267483">
      <w:pPr>
        <w:spacing w:after="0" w:line="240" w:lineRule="auto"/>
        <w:ind w:firstLine="709"/>
        <w:jc w:val="both"/>
        <w:rPr>
          <w:rFonts w:ascii="Times New Roman" w:eastAsia="Times New Roman" w:hAnsi="Times New Roman" w:cs="Times New Roman"/>
          <w:sz w:val="28"/>
          <w:szCs w:val="28"/>
          <w:lang w:val="uk-UA" w:eastAsia="ru-RU"/>
        </w:rPr>
      </w:pPr>
      <w:r w:rsidRPr="008758B1">
        <w:rPr>
          <w:rFonts w:ascii="Times New Roman" w:eastAsia="Times New Roman" w:hAnsi="Times New Roman" w:cs="Times New Roman"/>
          <w:sz w:val="28"/>
          <w:szCs w:val="28"/>
          <w:lang w:val="uk-UA" w:eastAsia="ru-RU"/>
        </w:rPr>
        <w:t xml:space="preserve">Тому, чинниками, що обмежують наповнення бюджету територіальної громади власними надходженнями , є ухилення платників від своєчасної сплати належних платежів та  нерозуміння громадянами глибинних аспектів обов’язку зі сплати податків та зборів. Це все призводить до того, що  своєчасно  не надходять значні кошти, що негативно впливає на фінансування видатків , передбачених бюджетом. </w:t>
      </w:r>
    </w:p>
    <w:p w:rsidR="00AD2633" w:rsidRDefault="00AD2633" w:rsidP="00267483">
      <w:pPr>
        <w:spacing w:after="0" w:line="240" w:lineRule="auto"/>
        <w:ind w:firstLine="709"/>
        <w:jc w:val="both"/>
        <w:rPr>
          <w:rFonts w:ascii="Times New Roman" w:eastAsia="Times New Roman" w:hAnsi="Times New Roman" w:cs="Times New Roman"/>
          <w:sz w:val="28"/>
          <w:szCs w:val="28"/>
          <w:lang w:eastAsia="ru-RU"/>
        </w:rPr>
      </w:pPr>
      <w:proofErr w:type="spellStart"/>
      <w:r w:rsidRPr="00AD2633">
        <w:rPr>
          <w:rFonts w:ascii="Times New Roman" w:eastAsia="Times New Roman" w:hAnsi="Times New Roman" w:cs="Times New Roman"/>
          <w:b/>
          <w:sz w:val="28"/>
          <w:szCs w:val="28"/>
          <w:u w:val="single"/>
          <w:lang w:eastAsia="ru-RU"/>
        </w:rPr>
        <w:t>Видаткова</w:t>
      </w:r>
      <w:proofErr w:type="spellEnd"/>
      <w:r w:rsidRPr="00AD2633">
        <w:rPr>
          <w:rFonts w:ascii="Times New Roman" w:eastAsia="Times New Roman" w:hAnsi="Times New Roman" w:cs="Times New Roman"/>
          <w:b/>
          <w:sz w:val="28"/>
          <w:szCs w:val="28"/>
          <w:u w:val="single"/>
          <w:lang w:eastAsia="ru-RU"/>
        </w:rPr>
        <w:t xml:space="preserve"> </w:t>
      </w:r>
      <w:proofErr w:type="spellStart"/>
      <w:r w:rsidRPr="00AD2633">
        <w:rPr>
          <w:rFonts w:ascii="Times New Roman" w:eastAsia="Times New Roman" w:hAnsi="Times New Roman" w:cs="Times New Roman"/>
          <w:b/>
          <w:sz w:val="28"/>
          <w:szCs w:val="28"/>
          <w:u w:val="single"/>
          <w:lang w:eastAsia="ru-RU"/>
        </w:rPr>
        <w:t>частина</w:t>
      </w:r>
      <w:proofErr w:type="spellEnd"/>
      <w:r w:rsidRPr="00AD2633">
        <w:rPr>
          <w:rFonts w:ascii="Times New Roman" w:eastAsia="Times New Roman" w:hAnsi="Times New Roman" w:cs="Times New Roman"/>
          <w:b/>
          <w:sz w:val="28"/>
          <w:szCs w:val="28"/>
          <w:u w:val="single"/>
          <w:lang w:eastAsia="ru-RU"/>
        </w:rPr>
        <w:t xml:space="preserve"> </w:t>
      </w:r>
      <w:proofErr w:type="spellStart"/>
      <w:r w:rsidR="008758B1">
        <w:rPr>
          <w:rFonts w:ascii="Times New Roman" w:eastAsia="Times New Roman" w:hAnsi="Times New Roman" w:cs="Times New Roman"/>
          <w:b/>
          <w:sz w:val="28"/>
          <w:szCs w:val="28"/>
          <w:u w:val="single"/>
          <w:lang w:val="uk-UA" w:eastAsia="ru-RU"/>
        </w:rPr>
        <w:t>Любашівського</w:t>
      </w:r>
      <w:proofErr w:type="spellEnd"/>
      <w:r w:rsidR="008758B1">
        <w:rPr>
          <w:rFonts w:ascii="Times New Roman" w:eastAsia="Times New Roman" w:hAnsi="Times New Roman" w:cs="Times New Roman"/>
          <w:b/>
          <w:sz w:val="28"/>
          <w:szCs w:val="28"/>
          <w:u w:val="single"/>
          <w:lang w:val="uk-UA" w:eastAsia="ru-RU"/>
        </w:rPr>
        <w:t xml:space="preserve"> </w:t>
      </w:r>
      <w:r w:rsidRPr="00AD2633">
        <w:rPr>
          <w:rFonts w:ascii="Times New Roman" w:eastAsia="Times New Roman" w:hAnsi="Times New Roman" w:cs="Times New Roman"/>
          <w:b/>
          <w:sz w:val="28"/>
          <w:szCs w:val="28"/>
          <w:u w:val="single"/>
          <w:lang w:val="uk-UA" w:eastAsia="ru-RU"/>
        </w:rPr>
        <w:t xml:space="preserve">селищного </w:t>
      </w:r>
      <w:r w:rsidRPr="00AD2633">
        <w:rPr>
          <w:rFonts w:ascii="Times New Roman" w:eastAsia="Times New Roman" w:hAnsi="Times New Roman" w:cs="Times New Roman"/>
          <w:b/>
          <w:sz w:val="28"/>
          <w:szCs w:val="28"/>
          <w:u w:val="single"/>
          <w:lang w:eastAsia="ru-RU"/>
        </w:rPr>
        <w:t>бюджету</w:t>
      </w:r>
      <w:r w:rsidRPr="00AD2633">
        <w:rPr>
          <w:rFonts w:ascii="Times New Roman" w:eastAsia="Times New Roman" w:hAnsi="Times New Roman" w:cs="Times New Roman"/>
          <w:sz w:val="28"/>
          <w:szCs w:val="28"/>
          <w:lang w:eastAsia="ru-RU"/>
        </w:rPr>
        <w:t xml:space="preserve"> за </w:t>
      </w:r>
      <w:r>
        <w:rPr>
          <w:rFonts w:ascii="Times New Roman" w:eastAsia="Times New Roman" w:hAnsi="Times New Roman" w:cs="Times New Roman"/>
          <w:sz w:val="28"/>
          <w:szCs w:val="28"/>
          <w:lang w:val="uk-UA" w:eastAsia="ru-RU"/>
        </w:rPr>
        <w:t>12</w:t>
      </w:r>
      <w:r w:rsidRPr="00AD2633">
        <w:rPr>
          <w:rFonts w:ascii="Times New Roman" w:eastAsia="Times New Roman" w:hAnsi="Times New Roman" w:cs="Times New Roman"/>
          <w:sz w:val="28"/>
          <w:szCs w:val="28"/>
          <w:lang w:val="uk-UA" w:eastAsia="ru-RU"/>
        </w:rPr>
        <w:t xml:space="preserve"> місяців</w:t>
      </w:r>
      <w:r w:rsidRPr="00AD2633">
        <w:rPr>
          <w:rFonts w:ascii="Times New Roman" w:eastAsia="Times New Roman" w:hAnsi="Times New Roman" w:cs="Times New Roman"/>
          <w:sz w:val="28"/>
          <w:szCs w:val="28"/>
          <w:lang w:eastAsia="ru-RU"/>
        </w:rPr>
        <w:t xml:space="preserve"> 20</w:t>
      </w:r>
      <w:r w:rsidRPr="00AD2633">
        <w:rPr>
          <w:rFonts w:ascii="Times New Roman" w:eastAsia="Times New Roman" w:hAnsi="Times New Roman" w:cs="Times New Roman"/>
          <w:sz w:val="28"/>
          <w:szCs w:val="28"/>
          <w:lang w:val="uk-UA" w:eastAsia="ru-RU"/>
        </w:rPr>
        <w:t>21</w:t>
      </w:r>
      <w:r w:rsidRPr="00AD2633">
        <w:rPr>
          <w:rFonts w:ascii="Times New Roman" w:eastAsia="Times New Roman" w:hAnsi="Times New Roman" w:cs="Times New Roman"/>
          <w:sz w:val="28"/>
          <w:szCs w:val="28"/>
          <w:lang w:eastAsia="ru-RU"/>
        </w:rPr>
        <w:t xml:space="preserve"> року </w:t>
      </w:r>
      <w:proofErr w:type="spellStart"/>
      <w:r w:rsidRPr="00AD2633">
        <w:rPr>
          <w:rFonts w:ascii="Times New Roman" w:eastAsia="Times New Roman" w:hAnsi="Times New Roman" w:cs="Times New Roman"/>
          <w:sz w:val="28"/>
          <w:szCs w:val="28"/>
          <w:lang w:eastAsia="ru-RU"/>
        </w:rPr>
        <w:t>виконана</w:t>
      </w:r>
      <w:proofErr w:type="spellEnd"/>
      <w:r w:rsidRPr="00AD2633">
        <w:rPr>
          <w:rFonts w:ascii="Times New Roman" w:eastAsia="Times New Roman" w:hAnsi="Times New Roman" w:cs="Times New Roman"/>
          <w:sz w:val="28"/>
          <w:szCs w:val="28"/>
          <w:lang w:eastAsia="ru-RU"/>
        </w:rPr>
        <w:t xml:space="preserve"> в </w:t>
      </w:r>
      <w:proofErr w:type="spellStart"/>
      <w:r w:rsidRPr="00AD2633">
        <w:rPr>
          <w:rFonts w:ascii="Times New Roman" w:eastAsia="Times New Roman" w:hAnsi="Times New Roman" w:cs="Times New Roman"/>
          <w:sz w:val="28"/>
          <w:szCs w:val="28"/>
          <w:lang w:eastAsia="ru-RU"/>
        </w:rPr>
        <w:t>сумі</w:t>
      </w:r>
      <w:proofErr w:type="spellEnd"/>
      <w:r w:rsidRPr="00AD263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val="uk-UA" w:eastAsia="ru-RU"/>
        </w:rPr>
        <w:t>237665,0</w:t>
      </w:r>
      <w:r w:rsidRPr="00AD2633">
        <w:rPr>
          <w:rFonts w:ascii="Times New Roman" w:eastAsia="Times New Roman" w:hAnsi="Times New Roman" w:cs="Times New Roman"/>
          <w:b/>
          <w:sz w:val="28"/>
          <w:szCs w:val="28"/>
          <w:lang w:eastAsia="ru-RU"/>
        </w:rPr>
        <w:t xml:space="preserve"> </w:t>
      </w:r>
      <w:proofErr w:type="spellStart"/>
      <w:r w:rsidRPr="00AD2633">
        <w:rPr>
          <w:rFonts w:ascii="Times New Roman" w:eastAsia="Times New Roman" w:hAnsi="Times New Roman" w:cs="Times New Roman"/>
          <w:b/>
          <w:sz w:val="28"/>
          <w:szCs w:val="28"/>
          <w:lang w:eastAsia="ru-RU"/>
        </w:rPr>
        <w:t>тис.грн</w:t>
      </w:r>
      <w:proofErr w:type="spellEnd"/>
      <w:r w:rsidRPr="00AD2633">
        <w:rPr>
          <w:rFonts w:ascii="Times New Roman" w:eastAsia="Times New Roman" w:hAnsi="Times New Roman" w:cs="Times New Roman"/>
          <w:sz w:val="28"/>
          <w:szCs w:val="28"/>
          <w:lang w:eastAsia="ru-RU"/>
        </w:rPr>
        <w:t xml:space="preserve">., </w:t>
      </w:r>
      <w:proofErr w:type="spellStart"/>
      <w:r w:rsidRPr="00AD2633">
        <w:rPr>
          <w:rFonts w:ascii="Times New Roman" w:eastAsia="Times New Roman" w:hAnsi="Times New Roman" w:cs="Times New Roman"/>
          <w:sz w:val="28"/>
          <w:szCs w:val="28"/>
          <w:lang w:eastAsia="ru-RU"/>
        </w:rPr>
        <w:t>що</w:t>
      </w:r>
      <w:proofErr w:type="spellEnd"/>
      <w:r w:rsidRPr="00AD2633">
        <w:rPr>
          <w:rFonts w:ascii="Times New Roman" w:eastAsia="Times New Roman" w:hAnsi="Times New Roman" w:cs="Times New Roman"/>
          <w:sz w:val="28"/>
          <w:szCs w:val="28"/>
          <w:lang w:eastAsia="ru-RU"/>
        </w:rPr>
        <w:t xml:space="preserve"> становить </w:t>
      </w:r>
      <w:r>
        <w:rPr>
          <w:rFonts w:ascii="Times New Roman" w:eastAsia="Times New Roman" w:hAnsi="Times New Roman" w:cs="Times New Roman"/>
          <w:sz w:val="28"/>
          <w:szCs w:val="28"/>
          <w:lang w:val="uk-UA" w:eastAsia="ru-RU"/>
        </w:rPr>
        <w:t>96,</w:t>
      </w:r>
      <w:r w:rsidRPr="00AD2633">
        <w:rPr>
          <w:rFonts w:ascii="Times New Roman" w:eastAsia="Times New Roman" w:hAnsi="Times New Roman" w:cs="Times New Roman"/>
          <w:sz w:val="28"/>
          <w:szCs w:val="28"/>
          <w:lang w:eastAsia="ru-RU"/>
        </w:rPr>
        <w:t xml:space="preserve"> </w:t>
      </w:r>
      <w:r w:rsidRPr="00AD2633">
        <w:rPr>
          <w:rFonts w:ascii="Times New Roman" w:eastAsia="Times New Roman" w:hAnsi="Times New Roman" w:cs="Times New Roman"/>
          <w:b/>
          <w:sz w:val="28"/>
          <w:szCs w:val="28"/>
          <w:lang w:eastAsia="ru-RU"/>
        </w:rPr>
        <w:t>%</w:t>
      </w:r>
      <w:r w:rsidRPr="00AD2633">
        <w:rPr>
          <w:rFonts w:ascii="Times New Roman" w:eastAsia="Times New Roman" w:hAnsi="Times New Roman" w:cs="Times New Roman"/>
          <w:sz w:val="28"/>
          <w:szCs w:val="28"/>
          <w:lang w:eastAsia="ru-RU"/>
        </w:rPr>
        <w:t xml:space="preserve"> до </w:t>
      </w:r>
      <w:proofErr w:type="spellStart"/>
      <w:r w:rsidRPr="00AD2633">
        <w:rPr>
          <w:rFonts w:ascii="Times New Roman" w:eastAsia="Times New Roman" w:hAnsi="Times New Roman" w:cs="Times New Roman"/>
          <w:sz w:val="28"/>
          <w:szCs w:val="28"/>
          <w:lang w:eastAsia="ru-RU"/>
        </w:rPr>
        <w:t>бюджетних</w:t>
      </w:r>
      <w:proofErr w:type="spellEnd"/>
      <w:r w:rsidRPr="00AD2633">
        <w:rPr>
          <w:rFonts w:ascii="Times New Roman" w:eastAsia="Times New Roman" w:hAnsi="Times New Roman" w:cs="Times New Roman"/>
          <w:sz w:val="28"/>
          <w:szCs w:val="28"/>
          <w:lang w:eastAsia="ru-RU"/>
        </w:rPr>
        <w:t xml:space="preserve"> </w:t>
      </w:r>
      <w:proofErr w:type="spellStart"/>
      <w:r w:rsidRPr="00AD2633">
        <w:rPr>
          <w:rFonts w:ascii="Times New Roman" w:eastAsia="Times New Roman" w:hAnsi="Times New Roman" w:cs="Times New Roman"/>
          <w:sz w:val="28"/>
          <w:szCs w:val="28"/>
          <w:lang w:eastAsia="ru-RU"/>
        </w:rPr>
        <w:t>призначень</w:t>
      </w:r>
      <w:proofErr w:type="spellEnd"/>
      <w:r w:rsidRPr="00AD2633">
        <w:rPr>
          <w:rFonts w:ascii="Times New Roman" w:eastAsia="Times New Roman" w:hAnsi="Times New Roman" w:cs="Times New Roman"/>
          <w:sz w:val="28"/>
          <w:szCs w:val="28"/>
          <w:lang w:eastAsia="ru-RU"/>
        </w:rPr>
        <w:t xml:space="preserve"> з </w:t>
      </w:r>
      <w:proofErr w:type="spellStart"/>
      <w:r w:rsidRPr="00AD2633">
        <w:rPr>
          <w:rFonts w:ascii="Times New Roman" w:eastAsia="Times New Roman" w:hAnsi="Times New Roman" w:cs="Times New Roman"/>
          <w:sz w:val="28"/>
          <w:szCs w:val="28"/>
          <w:lang w:eastAsia="ru-RU"/>
        </w:rPr>
        <w:t>урахуванням</w:t>
      </w:r>
      <w:proofErr w:type="spellEnd"/>
      <w:r w:rsidRPr="00AD2633">
        <w:rPr>
          <w:rFonts w:ascii="Times New Roman" w:eastAsia="Times New Roman" w:hAnsi="Times New Roman" w:cs="Times New Roman"/>
          <w:sz w:val="28"/>
          <w:szCs w:val="28"/>
          <w:lang w:eastAsia="ru-RU"/>
        </w:rPr>
        <w:t xml:space="preserve"> </w:t>
      </w:r>
      <w:proofErr w:type="spellStart"/>
      <w:r w:rsidRPr="00AD2633">
        <w:rPr>
          <w:rFonts w:ascii="Times New Roman" w:eastAsia="Times New Roman" w:hAnsi="Times New Roman" w:cs="Times New Roman"/>
          <w:sz w:val="28"/>
          <w:szCs w:val="28"/>
          <w:lang w:eastAsia="ru-RU"/>
        </w:rPr>
        <w:t>змін</w:t>
      </w:r>
      <w:proofErr w:type="spellEnd"/>
      <w:r w:rsidRPr="00AD2633">
        <w:rPr>
          <w:rFonts w:ascii="Times New Roman" w:eastAsia="Times New Roman" w:hAnsi="Times New Roman" w:cs="Times New Roman"/>
          <w:sz w:val="28"/>
          <w:szCs w:val="28"/>
          <w:lang w:eastAsia="ru-RU"/>
        </w:rPr>
        <w:t xml:space="preserve">, в тому </w:t>
      </w:r>
      <w:proofErr w:type="spellStart"/>
      <w:r w:rsidRPr="00AD2633">
        <w:rPr>
          <w:rFonts w:ascii="Times New Roman" w:eastAsia="Times New Roman" w:hAnsi="Times New Roman" w:cs="Times New Roman"/>
          <w:sz w:val="28"/>
          <w:szCs w:val="28"/>
          <w:lang w:eastAsia="ru-RU"/>
        </w:rPr>
        <w:t>числі</w:t>
      </w:r>
      <w:proofErr w:type="spellEnd"/>
      <w:r w:rsidRPr="00AD2633">
        <w:rPr>
          <w:rFonts w:ascii="Times New Roman" w:eastAsia="Times New Roman" w:hAnsi="Times New Roman" w:cs="Times New Roman"/>
          <w:sz w:val="28"/>
          <w:szCs w:val="28"/>
          <w:lang w:eastAsia="ru-RU"/>
        </w:rPr>
        <w:t xml:space="preserve"> </w:t>
      </w:r>
      <w:proofErr w:type="spellStart"/>
      <w:r w:rsidRPr="00AD2633">
        <w:rPr>
          <w:rFonts w:ascii="Times New Roman" w:eastAsia="Times New Roman" w:hAnsi="Times New Roman" w:cs="Times New Roman"/>
          <w:sz w:val="28"/>
          <w:szCs w:val="28"/>
          <w:lang w:eastAsia="ru-RU"/>
        </w:rPr>
        <w:t>виконання</w:t>
      </w:r>
      <w:proofErr w:type="spellEnd"/>
      <w:r w:rsidRPr="00AD2633">
        <w:rPr>
          <w:rFonts w:ascii="Times New Roman" w:eastAsia="Times New Roman" w:hAnsi="Times New Roman" w:cs="Times New Roman"/>
          <w:sz w:val="28"/>
          <w:szCs w:val="28"/>
          <w:lang w:eastAsia="ru-RU"/>
        </w:rPr>
        <w:t xml:space="preserve"> по </w:t>
      </w:r>
      <w:proofErr w:type="spellStart"/>
      <w:r w:rsidRPr="00AD2633">
        <w:rPr>
          <w:rFonts w:ascii="Times New Roman" w:eastAsia="Times New Roman" w:hAnsi="Times New Roman" w:cs="Times New Roman"/>
          <w:sz w:val="28"/>
          <w:szCs w:val="28"/>
          <w:lang w:eastAsia="ru-RU"/>
        </w:rPr>
        <w:t>загальному</w:t>
      </w:r>
      <w:proofErr w:type="spellEnd"/>
      <w:r w:rsidRPr="00AD2633">
        <w:rPr>
          <w:rFonts w:ascii="Times New Roman" w:eastAsia="Times New Roman" w:hAnsi="Times New Roman" w:cs="Times New Roman"/>
          <w:sz w:val="28"/>
          <w:szCs w:val="28"/>
          <w:lang w:eastAsia="ru-RU"/>
        </w:rPr>
        <w:t xml:space="preserve"> фонду становить </w:t>
      </w:r>
      <w:r>
        <w:rPr>
          <w:rFonts w:ascii="Times New Roman" w:eastAsia="Times New Roman" w:hAnsi="Times New Roman" w:cs="Times New Roman"/>
          <w:b/>
          <w:sz w:val="28"/>
          <w:szCs w:val="28"/>
          <w:lang w:val="uk-UA" w:eastAsia="ru-RU"/>
        </w:rPr>
        <w:t>216962,4</w:t>
      </w:r>
      <w:r w:rsidRPr="00AD2633">
        <w:rPr>
          <w:rFonts w:ascii="Times New Roman" w:eastAsia="Times New Roman" w:hAnsi="Times New Roman" w:cs="Times New Roman"/>
          <w:b/>
          <w:sz w:val="28"/>
          <w:szCs w:val="28"/>
          <w:lang w:val="uk-UA" w:eastAsia="ru-RU"/>
        </w:rPr>
        <w:t xml:space="preserve"> </w:t>
      </w:r>
      <w:r w:rsidRPr="00AD2633">
        <w:rPr>
          <w:rFonts w:ascii="Times New Roman" w:eastAsia="Times New Roman" w:hAnsi="Times New Roman" w:cs="Times New Roman"/>
          <w:b/>
          <w:sz w:val="28"/>
          <w:szCs w:val="28"/>
          <w:lang w:eastAsia="ru-RU"/>
        </w:rPr>
        <w:t>тис. грн</w:t>
      </w:r>
      <w:r w:rsidRPr="00AD2633">
        <w:rPr>
          <w:rFonts w:ascii="Times New Roman" w:eastAsia="Times New Roman" w:hAnsi="Times New Roman" w:cs="Times New Roman"/>
          <w:sz w:val="28"/>
          <w:szCs w:val="28"/>
          <w:lang w:eastAsia="ru-RU"/>
        </w:rPr>
        <w:t xml:space="preserve">., </w:t>
      </w:r>
      <w:proofErr w:type="spellStart"/>
      <w:r w:rsidRPr="00AD2633">
        <w:rPr>
          <w:rFonts w:ascii="Times New Roman" w:eastAsia="Times New Roman" w:hAnsi="Times New Roman" w:cs="Times New Roman"/>
          <w:sz w:val="28"/>
          <w:szCs w:val="28"/>
          <w:lang w:eastAsia="ru-RU"/>
        </w:rPr>
        <w:t>або</w:t>
      </w:r>
      <w:proofErr w:type="spellEnd"/>
      <w:r w:rsidRPr="00AD263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96,8</w:t>
      </w:r>
      <w:r w:rsidRPr="00AD2633">
        <w:rPr>
          <w:rFonts w:ascii="Times New Roman" w:eastAsia="Times New Roman" w:hAnsi="Times New Roman" w:cs="Times New Roman"/>
          <w:sz w:val="28"/>
          <w:szCs w:val="28"/>
          <w:lang w:val="uk-UA" w:eastAsia="ru-RU"/>
        </w:rPr>
        <w:t xml:space="preserve"> </w:t>
      </w:r>
      <w:r w:rsidRPr="00AD2633">
        <w:rPr>
          <w:rFonts w:ascii="Times New Roman" w:eastAsia="Times New Roman" w:hAnsi="Times New Roman" w:cs="Times New Roman"/>
          <w:b/>
          <w:sz w:val="28"/>
          <w:szCs w:val="28"/>
          <w:lang w:eastAsia="ru-RU"/>
        </w:rPr>
        <w:t>%</w:t>
      </w:r>
      <w:r w:rsidR="008758B1">
        <w:rPr>
          <w:rFonts w:ascii="Times New Roman" w:eastAsia="Times New Roman" w:hAnsi="Times New Roman" w:cs="Times New Roman"/>
          <w:sz w:val="28"/>
          <w:szCs w:val="28"/>
          <w:lang w:eastAsia="ru-RU"/>
        </w:rPr>
        <w:t xml:space="preserve"> до </w:t>
      </w:r>
      <w:proofErr w:type="spellStart"/>
      <w:r w:rsidR="008758B1">
        <w:rPr>
          <w:rFonts w:ascii="Times New Roman" w:eastAsia="Times New Roman" w:hAnsi="Times New Roman" w:cs="Times New Roman"/>
          <w:sz w:val="28"/>
          <w:szCs w:val="28"/>
          <w:lang w:eastAsia="ru-RU"/>
        </w:rPr>
        <w:t>призначень</w:t>
      </w:r>
      <w:proofErr w:type="spellEnd"/>
      <w:r w:rsidR="008758B1">
        <w:rPr>
          <w:rFonts w:ascii="Times New Roman" w:eastAsia="Times New Roman" w:hAnsi="Times New Roman" w:cs="Times New Roman"/>
          <w:sz w:val="28"/>
          <w:szCs w:val="28"/>
          <w:lang w:eastAsia="ru-RU"/>
        </w:rPr>
        <w:t xml:space="preserve"> </w:t>
      </w:r>
      <w:proofErr w:type="spellStart"/>
      <w:r w:rsidR="008758B1">
        <w:rPr>
          <w:rFonts w:ascii="Times New Roman" w:eastAsia="Times New Roman" w:hAnsi="Times New Roman" w:cs="Times New Roman"/>
          <w:sz w:val="28"/>
          <w:szCs w:val="28"/>
          <w:lang w:eastAsia="ru-RU"/>
        </w:rPr>
        <w:t>періоду</w:t>
      </w:r>
      <w:proofErr w:type="spellEnd"/>
      <w:r w:rsidR="008758B1">
        <w:rPr>
          <w:rFonts w:ascii="Times New Roman" w:eastAsia="Times New Roman" w:hAnsi="Times New Roman" w:cs="Times New Roman"/>
          <w:sz w:val="28"/>
          <w:szCs w:val="28"/>
          <w:lang w:eastAsia="ru-RU"/>
        </w:rPr>
        <w:t xml:space="preserve">, </w:t>
      </w:r>
      <w:r w:rsidRPr="00AD2633">
        <w:rPr>
          <w:rFonts w:ascii="Times New Roman" w:eastAsia="Times New Roman" w:hAnsi="Times New Roman" w:cs="Times New Roman"/>
          <w:sz w:val="28"/>
          <w:szCs w:val="28"/>
          <w:lang w:eastAsia="ru-RU"/>
        </w:rPr>
        <w:t xml:space="preserve">по </w:t>
      </w:r>
      <w:proofErr w:type="spellStart"/>
      <w:r w:rsidRPr="00AD2633">
        <w:rPr>
          <w:rFonts w:ascii="Times New Roman" w:eastAsia="Times New Roman" w:hAnsi="Times New Roman" w:cs="Times New Roman"/>
          <w:sz w:val="28"/>
          <w:szCs w:val="28"/>
          <w:lang w:eastAsia="ru-RU"/>
        </w:rPr>
        <w:t>спеціальному</w:t>
      </w:r>
      <w:proofErr w:type="spellEnd"/>
      <w:r w:rsidRPr="00AD2633">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b/>
          <w:sz w:val="28"/>
          <w:szCs w:val="28"/>
          <w:lang w:val="uk-UA" w:eastAsia="ru-RU"/>
        </w:rPr>
        <w:t>20702,6</w:t>
      </w:r>
      <w:r w:rsidRPr="00AD2633">
        <w:rPr>
          <w:rFonts w:ascii="Times New Roman" w:eastAsia="Times New Roman" w:hAnsi="Times New Roman" w:cs="Times New Roman"/>
          <w:b/>
          <w:sz w:val="28"/>
          <w:szCs w:val="28"/>
          <w:lang w:eastAsia="ru-RU"/>
        </w:rPr>
        <w:t xml:space="preserve"> </w:t>
      </w:r>
      <w:proofErr w:type="spellStart"/>
      <w:r w:rsidRPr="00AD2633">
        <w:rPr>
          <w:rFonts w:ascii="Times New Roman" w:eastAsia="Times New Roman" w:hAnsi="Times New Roman" w:cs="Times New Roman"/>
          <w:b/>
          <w:sz w:val="28"/>
          <w:szCs w:val="28"/>
          <w:lang w:eastAsia="ru-RU"/>
        </w:rPr>
        <w:t>тис.грн</w:t>
      </w:r>
      <w:proofErr w:type="spellEnd"/>
      <w:r w:rsidRPr="00AD2633">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val="uk-UA" w:eastAsia="ru-RU"/>
        </w:rPr>
        <w:t>88,5</w:t>
      </w:r>
      <w:r w:rsidRPr="00AD2633">
        <w:rPr>
          <w:rFonts w:ascii="Times New Roman" w:eastAsia="Times New Roman" w:hAnsi="Times New Roman" w:cs="Times New Roman"/>
          <w:sz w:val="28"/>
          <w:szCs w:val="28"/>
          <w:lang w:val="uk-UA" w:eastAsia="ru-RU"/>
        </w:rPr>
        <w:t xml:space="preserve"> %</w:t>
      </w:r>
      <w:r w:rsidRPr="00AD2633">
        <w:rPr>
          <w:rFonts w:ascii="Times New Roman" w:eastAsia="Times New Roman" w:hAnsi="Times New Roman" w:cs="Times New Roman"/>
          <w:sz w:val="28"/>
          <w:szCs w:val="28"/>
          <w:lang w:eastAsia="ru-RU"/>
        </w:rPr>
        <w:t xml:space="preserve">).  </w:t>
      </w:r>
    </w:p>
    <w:p w:rsidR="00B30F9D" w:rsidRPr="00B30F9D" w:rsidRDefault="00B30F9D" w:rsidP="00267483">
      <w:pPr>
        <w:tabs>
          <w:tab w:val="num" w:pos="0"/>
          <w:tab w:val="left" w:pos="993"/>
        </w:tabs>
        <w:spacing w:after="0" w:line="240" w:lineRule="auto"/>
        <w:ind w:firstLine="709"/>
        <w:jc w:val="both"/>
        <w:rPr>
          <w:rFonts w:ascii="Times New Roman" w:eastAsia="Times New Roman" w:hAnsi="Times New Roman" w:cs="Times New Roman"/>
          <w:sz w:val="28"/>
          <w:szCs w:val="28"/>
          <w:lang w:val="uk-UA" w:eastAsia="ru-RU"/>
        </w:rPr>
      </w:pPr>
      <w:r w:rsidRPr="00B30F9D">
        <w:rPr>
          <w:rFonts w:ascii="Times New Roman" w:eastAsia="Times New Roman" w:hAnsi="Times New Roman" w:cs="Times New Roman"/>
          <w:sz w:val="28"/>
          <w:szCs w:val="28"/>
          <w:lang w:val="uk-UA" w:eastAsia="ru-RU"/>
        </w:rPr>
        <w:t xml:space="preserve">Наявний фінансовий ресурс дозволив забезпечити: </w:t>
      </w:r>
    </w:p>
    <w:p w:rsidR="00B30F9D" w:rsidRPr="00881697" w:rsidRDefault="00B30F9D" w:rsidP="00267483">
      <w:pPr>
        <w:tabs>
          <w:tab w:val="num" w:pos="0"/>
          <w:tab w:val="left" w:pos="993"/>
        </w:tabs>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t>- своєчасну виплату заробітної плати працівникам бюджетних установ з нарахуваннями;</w:t>
      </w:r>
    </w:p>
    <w:p w:rsidR="00B30F9D" w:rsidRPr="00881697" w:rsidRDefault="00B30F9D" w:rsidP="00267483">
      <w:pPr>
        <w:tabs>
          <w:tab w:val="num" w:pos="0"/>
          <w:tab w:val="left" w:pos="993"/>
        </w:tabs>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t>- оплату за спожиті селищними бюджетними установами та організаціями енергоносії та комунальні послуги;</w:t>
      </w:r>
    </w:p>
    <w:p w:rsidR="00B30F9D" w:rsidRPr="00881697" w:rsidRDefault="00B30F9D" w:rsidP="00267483">
      <w:pPr>
        <w:tabs>
          <w:tab w:val="num" w:pos="0"/>
          <w:tab w:val="left" w:pos="993"/>
        </w:tabs>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t xml:space="preserve">- оплату видатків на придбання продуктів харчування та медикаментів; </w:t>
      </w:r>
    </w:p>
    <w:p w:rsidR="00B30F9D" w:rsidRPr="00881697" w:rsidRDefault="00B30F9D" w:rsidP="00267483">
      <w:pPr>
        <w:tabs>
          <w:tab w:val="num" w:pos="0"/>
          <w:tab w:val="left" w:pos="993"/>
        </w:tabs>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t>- фінансування інших видатків, що забезпечують виконання бюджетними установами своїх функцій.</w:t>
      </w:r>
    </w:p>
    <w:p w:rsidR="00B30F9D" w:rsidRDefault="00B30F9D" w:rsidP="00267483">
      <w:pPr>
        <w:spacing w:after="0" w:line="240" w:lineRule="auto"/>
        <w:ind w:firstLine="709"/>
        <w:jc w:val="both"/>
        <w:rPr>
          <w:rFonts w:ascii="Times New Roman" w:eastAsia="Times New Roman" w:hAnsi="Times New Roman" w:cs="Times New Roman"/>
          <w:sz w:val="28"/>
          <w:szCs w:val="28"/>
          <w:lang w:val="uk-UA" w:eastAsia="ru-RU"/>
        </w:rPr>
      </w:pPr>
      <w:r w:rsidRPr="00B30F9D">
        <w:rPr>
          <w:rFonts w:ascii="Times New Roman" w:eastAsia="Times New Roman" w:hAnsi="Times New Roman" w:cs="Times New Roman"/>
          <w:sz w:val="28"/>
          <w:szCs w:val="28"/>
          <w:lang w:eastAsia="ru-RU"/>
        </w:rPr>
        <w:t xml:space="preserve">На </w:t>
      </w:r>
      <w:proofErr w:type="spellStart"/>
      <w:r w:rsidRPr="00B30F9D">
        <w:rPr>
          <w:rFonts w:ascii="Times New Roman" w:eastAsia="Times New Roman" w:hAnsi="Times New Roman" w:cs="Times New Roman"/>
          <w:sz w:val="28"/>
          <w:szCs w:val="28"/>
          <w:lang w:eastAsia="ru-RU"/>
        </w:rPr>
        <w:t>захищені</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статті</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видатків</w:t>
      </w:r>
      <w:proofErr w:type="spellEnd"/>
      <w:r w:rsidRPr="00B30F9D">
        <w:rPr>
          <w:rFonts w:ascii="Times New Roman" w:eastAsia="Times New Roman" w:hAnsi="Times New Roman" w:cs="Times New Roman"/>
          <w:sz w:val="28"/>
          <w:szCs w:val="28"/>
          <w:lang w:eastAsia="ru-RU"/>
        </w:rPr>
        <w:t xml:space="preserve"> </w:t>
      </w:r>
      <w:r w:rsidRPr="00B30F9D">
        <w:rPr>
          <w:rFonts w:ascii="Times New Roman" w:eastAsia="Times New Roman" w:hAnsi="Times New Roman" w:cs="Times New Roman"/>
          <w:sz w:val="28"/>
          <w:szCs w:val="28"/>
          <w:lang w:val="uk-UA" w:eastAsia="ru-RU"/>
        </w:rPr>
        <w:t>селищного</w:t>
      </w:r>
      <w:r w:rsidRPr="00B30F9D">
        <w:rPr>
          <w:rFonts w:ascii="Times New Roman" w:eastAsia="Times New Roman" w:hAnsi="Times New Roman" w:cs="Times New Roman"/>
          <w:sz w:val="28"/>
          <w:szCs w:val="28"/>
          <w:lang w:eastAsia="ru-RU"/>
        </w:rPr>
        <w:t xml:space="preserve"> бюджету за </w:t>
      </w:r>
      <w:proofErr w:type="spellStart"/>
      <w:r w:rsidRPr="00B30F9D">
        <w:rPr>
          <w:rFonts w:ascii="Times New Roman" w:eastAsia="Times New Roman" w:hAnsi="Times New Roman" w:cs="Times New Roman"/>
          <w:sz w:val="28"/>
          <w:szCs w:val="28"/>
          <w:lang w:eastAsia="ru-RU"/>
        </w:rPr>
        <w:t>звітний</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період</w:t>
      </w:r>
      <w:proofErr w:type="spellEnd"/>
      <w:r w:rsidRPr="00B30F9D">
        <w:rPr>
          <w:rFonts w:ascii="Times New Roman" w:eastAsia="Times New Roman" w:hAnsi="Times New Roman" w:cs="Times New Roman"/>
          <w:sz w:val="28"/>
          <w:szCs w:val="28"/>
          <w:lang w:eastAsia="ru-RU"/>
        </w:rPr>
        <w:t xml:space="preserve"> направлено </w:t>
      </w:r>
      <w:r>
        <w:rPr>
          <w:rFonts w:ascii="Times New Roman" w:eastAsia="Times New Roman" w:hAnsi="Times New Roman" w:cs="Times New Roman"/>
          <w:b/>
          <w:sz w:val="28"/>
          <w:szCs w:val="28"/>
          <w:lang w:val="uk-UA" w:eastAsia="ru-RU"/>
        </w:rPr>
        <w:t>180037,6</w:t>
      </w:r>
      <w:r w:rsidRPr="00B30F9D">
        <w:rPr>
          <w:rFonts w:ascii="Times New Roman" w:eastAsia="Times New Roman" w:hAnsi="Times New Roman" w:cs="Times New Roman"/>
          <w:b/>
          <w:sz w:val="28"/>
          <w:szCs w:val="28"/>
          <w:lang w:eastAsia="ru-RU"/>
        </w:rPr>
        <w:t xml:space="preserve"> </w:t>
      </w:r>
      <w:proofErr w:type="spellStart"/>
      <w:r w:rsidRPr="00B30F9D">
        <w:rPr>
          <w:rFonts w:ascii="Times New Roman" w:eastAsia="Times New Roman" w:hAnsi="Times New Roman" w:cs="Times New Roman"/>
          <w:b/>
          <w:sz w:val="28"/>
          <w:szCs w:val="28"/>
          <w:lang w:eastAsia="ru-RU"/>
        </w:rPr>
        <w:t>тис.грн</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або</w:t>
      </w:r>
      <w:proofErr w:type="spellEnd"/>
      <w:r w:rsidRPr="00B30F9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83</w:t>
      </w:r>
      <w:r w:rsidRPr="00B30F9D">
        <w:rPr>
          <w:rFonts w:ascii="Times New Roman" w:eastAsia="Times New Roman" w:hAnsi="Times New Roman" w:cs="Times New Roman"/>
          <w:b/>
          <w:sz w:val="28"/>
          <w:szCs w:val="28"/>
          <w:lang w:eastAsia="ru-RU"/>
        </w:rPr>
        <w:t xml:space="preserve"> %</w:t>
      </w:r>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видатків</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загального</w:t>
      </w:r>
      <w:proofErr w:type="spellEnd"/>
      <w:r w:rsidRPr="00B30F9D">
        <w:rPr>
          <w:rFonts w:ascii="Times New Roman" w:eastAsia="Times New Roman" w:hAnsi="Times New Roman" w:cs="Times New Roman"/>
          <w:sz w:val="28"/>
          <w:szCs w:val="28"/>
          <w:lang w:eastAsia="ru-RU"/>
        </w:rPr>
        <w:t xml:space="preserve"> фонду</w:t>
      </w:r>
      <w:r w:rsidRPr="00B30F9D">
        <w:rPr>
          <w:rFonts w:ascii="Times New Roman" w:eastAsia="Times New Roman" w:hAnsi="Times New Roman" w:cs="Times New Roman"/>
          <w:sz w:val="28"/>
          <w:szCs w:val="28"/>
          <w:lang w:val="uk-UA" w:eastAsia="ru-RU"/>
        </w:rPr>
        <w:t xml:space="preserve">. </w:t>
      </w:r>
      <w:r w:rsidRPr="00B30F9D">
        <w:rPr>
          <w:rFonts w:ascii="Times New Roman" w:eastAsia="Times New Roman" w:hAnsi="Times New Roman" w:cs="Times New Roman"/>
          <w:sz w:val="28"/>
          <w:szCs w:val="28"/>
          <w:lang w:eastAsia="ru-RU"/>
        </w:rPr>
        <w:t xml:space="preserve">На </w:t>
      </w:r>
      <w:proofErr w:type="spellStart"/>
      <w:r w:rsidRPr="00B30F9D">
        <w:rPr>
          <w:rFonts w:ascii="Times New Roman" w:eastAsia="Times New Roman" w:hAnsi="Times New Roman" w:cs="Times New Roman"/>
          <w:sz w:val="28"/>
          <w:szCs w:val="28"/>
          <w:lang w:eastAsia="ru-RU"/>
        </w:rPr>
        <w:t>виплату</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заробітної</w:t>
      </w:r>
      <w:proofErr w:type="spellEnd"/>
      <w:r w:rsidRPr="00B30F9D">
        <w:rPr>
          <w:rFonts w:ascii="Times New Roman" w:eastAsia="Times New Roman" w:hAnsi="Times New Roman" w:cs="Times New Roman"/>
          <w:sz w:val="28"/>
          <w:szCs w:val="28"/>
          <w:lang w:eastAsia="ru-RU"/>
        </w:rPr>
        <w:t xml:space="preserve"> плати </w:t>
      </w:r>
      <w:proofErr w:type="spellStart"/>
      <w:r w:rsidRPr="00B30F9D">
        <w:rPr>
          <w:rFonts w:ascii="Times New Roman" w:eastAsia="Times New Roman" w:hAnsi="Times New Roman" w:cs="Times New Roman"/>
          <w:sz w:val="28"/>
          <w:szCs w:val="28"/>
          <w:lang w:eastAsia="ru-RU"/>
        </w:rPr>
        <w:t>спрямовано</w:t>
      </w:r>
      <w:proofErr w:type="spellEnd"/>
      <w:r w:rsidRPr="00B30F9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val="uk-UA" w:eastAsia="ru-RU"/>
        </w:rPr>
        <w:t>165459,8</w:t>
      </w:r>
      <w:r w:rsidRPr="00B30F9D">
        <w:rPr>
          <w:rFonts w:ascii="Times New Roman" w:eastAsia="Times New Roman" w:hAnsi="Times New Roman" w:cs="Times New Roman"/>
          <w:b/>
          <w:sz w:val="28"/>
          <w:szCs w:val="28"/>
          <w:lang w:eastAsia="ru-RU"/>
        </w:rPr>
        <w:t xml:space="preserve"> </w:t>
      </w:r>
      <w:proofErr w:type="spellStart"/>
      <w:r w:rsidRPr="00B30F9D">
        <w:rPr>
          <w:rFonts w:ascii="Times New Roman" w:eastAsia="Times New Roman" w:hAnsi="Times New Roman" w:cs="Times New Roman"/>
          <w:b/>
          <w:sz w:val="28"/>
          <w:szCs w:val="28"/>
          <w:lang w:eastAsia="ru-RU"/>
        </w:rPr>
        <w:t>тис.грн</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що</w:t>
      </w:r>
      <w:proofErr w:type="spellEnd"/>
      <w:r w:rsidRPr="00B30F9D">
        <w:rPr>
          <w:rFonts w:ascii="Times New Roman" w:eastAsia="Times New Roman" w:hAnsi="Times New Roman" w:cs="Times New Roman"/>
          <w:sz w:val="28"/>
          <w:szCs w:val="28"/>
          <w:lang w:eastAsia="ru-RU"/>
        </w:rPr>
        <w:t xml:space="preserve"> становить </w:t>
      </w:r>
      <w:r>
        <w:rPr>
          <w:rFonts w:ascii="Times New Roman" w:eastAsia="Times New Roman" w:hAnsi="Times New Roman" w:cs="Times New Roman"/>
          <w:b/>
          <w:sz w:val="28"/>
          <w:szCs w:val="28"/>
          <w:lang w:val="uk-UA" w:eastAsia="ru-RU"/>
        </w:rPr>
        <w:t>76,3</w:t>
      </w:r>
      <w:r w:rsidRPr="00B30F9D">
        <w:rPr>
          <w:rFonts w:ascii="Times New Roman" w:eastAsia="Times New Roman" w:hAnsi="Times New Roman" w:cs="Times New Roman"/>
          <w:sz w:val="28"/>
          <w:szCs w:val="28"/>
          <w:lang w:val="uk-UA" w:eastAsia="ru-RU"/>
        </w:rPr>
        <w:t xml:space="preserve"> </w:t>
      </w:r>
      <w:r w:rsidRPr="00B30F9D">
        <w:rPr>
          <w:rFonts w:ascii="Times New Roman" w:eastAsia="Times New Roman" w:hAnsi="Times New Roman" w:cs="Times New Roman"/>
          <w:b/>
          <w:sz w:val="28"/>
          <w:szCs w:val="28"/>
          <w:lang w:eastAsia="ru-RU"/>
        </w:rPr>
        <w:t>%</w:t>
      </w:r>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від</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загального</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обсягу</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видатків</w:t>
      </w:r>
      <w:proofErr w:type="spellEnd"/>
      <w:r w:rsidRPr="00B30F9D">
        <w:rPr>
          <w:rFonts w:ascii="Times New Roman" w:eastAsia="Times New Roman" w:hAnsi="Times New Roman" w:cs="Times New Roman"/>
          <w:sz w:val="28"/>
          <w:szCs w:val="28"/>
          <w:lang w:eastAsia="ru-RU"/>
        </w:rPr>
        <w:t xml:space="preserve"> </w:t>
      </w:r>
      <w:r w:rsidRPr="00B30F9D">
        <w:rPr>
          <w:rFonts w:ascii="Times New Roman" w:eastAsia="Times New Roman" w:hAnsi="Times New Roman" w:cs="Times New Roman"/>
          <w:sz w:val="28"/>
          <w:szCs w:val="28"/>
          <w:lang w:val="uk-UA" w:eastAsia="ru-RU"/>
        </w:rPr>
        <w:t>селищного</w:t>
      </w:r>
      <w:r w:rsidRPr="00B30F9D">
        <w:rPr>
          <w:rFonts w:ascii="Times New Roman" w:eastAsia="Times New Roman" w:hAnsi="Times New Roman" w:cs="Times New Roman"/>
          <w:sz w:val="28"/>
          <w:szCs w:val="28"/>
          <w:lang w:eastAsia="ru-RU"/>
        </w:rPr>
        <w:t xml:space="preserve"> бюджету. На оплату  </w:t>
      </w:r>
      <w:proofErr w:type="spellStart"/>
      <w:r w:rsidRPr="00B30F9D">
        <w:rPr>
          <w:rFonts w:ascii="Times New Roman" w:eastAsia="Times New Roman" w:hAnsi="Times New Roman" w:cs="Times New Roman"/>
          <w:sz w:val="28"/>
          <w:szCs w:val="28"/>
          <w:lang w:eastAsia="ru-RU"/>
        </w:rPr>
        <w:t>комунальних</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послуг</w:t>
      </w:r>
      <w:proofErr w:type="spellEnd"/>
      <w:r w:rsidRPr="00B30F9D">
        <w:rPr>
          <w:rFonts w:ascii="Times New Roman" w:eastAsia="Times New Roman" w:hAnsi="Times New Roman" w:cs="Times New Roman"/>
          <w:sz w:val="28"/>
          <w:szCs w:val="28"/>
          <w:lang w:eastAsia="ru-RU"/>
        </w:rPr>
        <w:t xml:space="preserve"> та </w:t>
      </w:r>
      <w:proofErr w:type="spellStart"/>
      <w:r w:rsidRPr="00B30F9D">
        <w:rPr>
          <w:rFonts w:ascii="Times New Roman" w:eastAsia="Times New Roman" w:hAnsi="Times New Roman" w:cs="Times New Roman"/>
          <w:sz w:val="28"/>
          <w:szCs w:val="28"/>
          <w:lang w:eastAsia="ru-RU"/>
        </w:rPr>
        <w:t>енергоносіїв</w:t>
      </w:r>
      <w:proofErr w:type="spellEnd"/>
      <w:r w:rsidRPr="00B30F9D">
        <w:rPr>
          <w:rFonts w:ascii="Times New Roman" w:eastAsia="Times New Roman" w:hAnsi="Times New Roman" w:cs="Times New Roman"/>
          <w:sz w:val="28"/>
          <w:szCs w:val="28"/>
          <w:lang w:val="uk-UA" w:eastAsia="ru-RU"/>
        </w:rPr>
        <w:t xml:space="preserve"> </w:t>
      </w:r>
      <w:r w:rsidRPr="00B30F9D">
        <w:rPr>
          <w:rFonts w:ascii="Times New Roman" w:eastAsia="Times New Roman" w:hAnsi="Times New Roman" w:cs="Times New Roman"/>
          <w:sz w:val="28"/>
          <w:szCs w:val="28"/>
          <w:lang w:eastAsia="ru-RU"/>
        </w:rPr>
        <w:t xml:space="preserve"> направлено </w:t>
      </w:r>
      <w:r>
        <w:rPr>
          <w:rFonts w:ascii="Times New Roman" w:eastAsia="Times New Roman" w:hAnsi="Times New Roman" w:cs="Times New Roman"/>
          <w:b/>
          <w:sz w:val="28"/>
          <w:szCs w:val="28"/>
          <w:lang w:val="uk-UA" w:eastAsia="ru-RU"/>
        </w:rPr>
        <w:t>8909,7</w:t>
      </w:r>
      <w:r w:rsidRPr="00B30F9D">
        <w:rPr>
          <w:rFonts w:ascii="Times New Roman" w:eastAsia="Times New Roman" w:hAnsi="Times New Roman" w:cs="Times New Roman"/>
          <w:b/>
          <w:sz w:val="28"/>
          <w:szCs w:val="28"/>
          <w:lang w:eastAsia="ru-RU"/>
        </w:rPr>
        <w:t xml:space="preserve"> </w:t>
      </w:r>
      <w:proofErr w:type="spellStart"/>
      <w:r w:rsidRPr="00B30F9D">
        <w:rPr>
          <w:rFonts w:ascii="Times New Roman" w:eastAsia="Times New Roman" w:hAnsi="Times New Roman" w:cs="Times New Roman"/>
          <w:b/>
          <w:sz w:val="28"/>
          <w:szCs w:val="28"/>
          <w:lang w:eastAsia="ru-RU"/>
        </w:rPr>
        <w:t>тис</w:t>
      </w:r>
      <w:proofErr w:type="gramStart"/>
      <w:r w:rsidRPr="00B30F9D">
        <w:rPr>
          <w:rFonts w:ascii="Times New Roman" w:eastAsia="Times New Roman" w:hAnsi="Times New Roman" w:cs="Times New Roman"/>
          <w:b/>
          <w:sz w:val="28"/>
          <w:szCs w:val="28"/>
          <w:lang w:eastAsia="ru-RU"/>
        </w:rPr>
        <w:t>.г</w:t>
      </w:r>
      <w:proofErr w:type="gramEnd"/>
      <w:r w:rsidRPr="00B30F9D">
        <w:rPr>
          <w:rFonts w:ascii="Times New Roman" w:eastAsia="Times New Roman" w:hAnsi="Times New Roman" w:cs="Times New Roman"/>
          <w:b/>
          <w:sz w:val="28"/>
          <w:szCs w:val="28"/>
          <w:lang w:eastAsia="ru-RU"/>
        </w:rPr>
        <w:t>рн</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що</w:t>
      </w:r>
      <w:proofErr w:type="spellEnd"/>
      <w:r w:rsidRPr="00B30F9D">
        <w:rPr>
          <w:rFonts w:ascii="Times New Roman" w:eastAsia="Times New Roman" w:hAnsi="Times New Roman" w:cs="Times New Roman"/>
          <w:sz w:val="28"/>
          <w:szCs w:val="28"/>
          <w:lang w:eastAsia="ru-RU"/>
        </w:rPr>
        <w:t xml:space="preserve"> становить </w:t>
      </w:r>
      <w:r>
        <w:rPr>
          <w:rFonts w:ascii="Times New Roman" w:eastAsia="Times New Roman" w:hAnsi="Times New Roman" w:cs="Times New Roman"/>
          <w:b/>
          <w:sz w:val="28"/>
          <w:szCs w:val="28"/>
          <w:lang w:val="uk-UA" w:eastAsia="ru-RU"/>
        </w:rPr>
        <w:t>4,1</w:t>
      </w:r>
      <w:r w:rsidRPr="00B30F9D">
        <w:rPr>
          <w:rFonts w:ascii="Times New Roman" w:eastAsia="Times New Roman" w:hAnsi="Times New Roman" w:cs="Times New Roman"/>
          <w:b/>
          <w:sz w:val="28"/>
          <w:szCs w:val="28"/>
          <w:lang w:eastAsia="ru-RU"/>
        </w:rPr>
        <w:t xml:space="preserve"> %</w:t>
      </w:r>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від</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загального</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обсягу</w:t>
      </w:r>
      <w:proofErr w:type="spellEnd"/>
      <w:r w:rsidRPr="00B30F9D">
        <w:rPr>
          <w:rFonts w:ascii="Times New Roman" w:eastAsia="Times New Roman" w:hAnsi="Times New Roman" w:cs="Times New Roman"/>
          <w:sz w:val="28"/>
          <w:szCs w:val="28"/>
          <w:lang w:eastAsia="ru-RU"/>
        </w:rPr>
        <w:t xml:space="preserve"> </w:t>
      </w:r>
      <w:proofErr w:type="spellStart"/>
      <w:r w:rsidRPr="00B30F9D">
        <w:rPr>
          <w:rFonts w:ascii="Times New Roman" w:eastAsia="Times New Roman" w:hAnsi="Times New Roman" w:cs="Times New Roman"/>
          <w:sz w:val="28"/>
          <w:szCs w:val="28"/>
          <w:lang w:eastAsia="ru-RU"/>
        </w:rPr>
        <w:t>видатків</w:t>
      </w:r>
      <w:proofErr w:type="spellEnd"/>
      <w:r w:rsidRPr="00B30F9D">
        <w:rPr>
          <w:rFonts w:ascii="Times New Roman" w:eastAsia="Times New Roman" w:hAnsi="Times New Roman" w:cs="Times New Roman"/>
          <w:sz w:val="28"/>
          <w:szCs w:val="28"/>
          <w:lang w:eastAsia="ru-RU"/>
        </w:rPr>
        <w:t xml:space="preserve"> </w:t>
      </w:r>
      <w:r w:rsidRPr="00B30F9D">
        <w:rPr>
          <w:rFonts w:ascii="Times New Roman" w:eastAsia="Times New Roman" w:hAnsi="Times New Roman" w:cs="Times New Roman"/>
          <w:sz w:val="28"/>
          <w:szCs w:val="28"/>
          <w:lang w:val="uk-UA" w:eastAsia="ru-RU"/>
        </w:rPr>
        <w:t>селищного</w:t>
      </w:r>
      <w:r w:rsidRPr="00B30F9D">
        <w:rPr>
          <w:rFonts w:ascii="Times New Roman" w:eastAsia="Times New Roman" w:hAnsi="Times New Roman" w:cs="Times New Roman"/>
          <w:sz w:val="28"/>
          <w:szCs w:val="28"/>
          <w:lang w:eastAsia="ru-RU"/>
        </w:rPr>
        <w:t xml:space="preserve"> бюджету</w:t>
      </w:r>
      <w:r w:rsidRPr="00B30F9D">
        <w:rPr>
          <w:rFonts w:ascii="Times New Roman" w:eastAsia="Times New Roman" w:hAnsi="Times New Roman" w:cs="Times New Roman"/>
          <w:sz w:val="28"/>
          <w:szCs w:val="28"/>
          <w:lang w:val="uk-UA" w:eastAsia="ru-RU"/>
        </w:rPr>
        <w:t>.</w:t>
      </w:r>
    </w:p>
    <w:p w:rsidR="00881697" w:rsidRPr="00881697" w:rsidRDefault="00881697" w:rsidP="00267483">
      <w:pPr>
        <w:tabs>
          <w:tab w:val="left" w:pos="993"/>
        </w:tabs>
        <w:spacing w:after="0" w:line="240" w:lineRule="auto"/>
        <w:ind w:firstLine="709"/>
        <w:jc w:val="center"/>
        <w:rPr>
          <w:rFonts w:ascii="Times New Roman" w:eastAsia="Times New Roman" w:hAnsi="Times New Roman" w:cs="Times New Roman"/>
          <w:b/>
          <w:sz w:val="28"/>
          <w:szCs w:val="28"/>
          <w:lang w:val="uk-UA" w:eastAsia="ru-RU"/>
        </w:rPr>
      </w:pPr>
      <w:r w:rsidRPr="00881697">
        <w:rPr>
          <w:rFonts w:ascii="Times New Roman" w:eastAsia="Times New Roman" w:hAnsi="Times New Roman" w:cs="Times New Roman"/>
          <w:b/>
          <w:sz w:val="28"/>
          <w:szCs w:val="28"/>
          <w:lang w:val="uk-UA" w:eastAsia="ru-RU"/>
        </w:rPr>
        <w:t>Державне управління</w:t>
      </w:r>
    </w:p>
    <w:p w:rsidR="00472A0A" w:rsidRDefault="00881697" w:rsidP="00267483">
      <w:pPr>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lastRenderedPageBreak/>
        <w:t>На організаційне, інформаційно-аналітичне та матеріально-технічне забезпечення діяльності селищної ради та її апарату з загального фонду бюджету</w:t>
      </w:r>
      <w:r w:rsidR="00472A0A">
        <w:rPr>
          <w:rFonts w:ascii="Times New Roman" w:eastAsia="Times New Roman" w:hAnsi="Times New Roman" w:cs="Times New Roman"/>
          <w:sz w:val="28"/>
          <w:szCs w:val="28"/>
          <w:lang w:val="uk-UA" w:eastAsia="ru-RU"/>
        </w:rPr>
        <w:t xml:space="preserve"> селищної ради</w:t>
      </w:r>
      <w:r w:rsidRPr="00881697">
        <w:rPr>
          <w:rFonts w:ascii="Times New Roman" w:eastAsia="Times New Roman" w:hAnsi="Times New Roman" w:cs="Times New Roman"/>
          <w:sz w:val="28"/>
          <w:szCs w:val="28"/>
          <w:lang w:val="uk-UA" w:eastAsia="ru-RU"/>
        </w:rPr>
        <w:t xml:space="preserve"> спрямовано </w:t>
      </w:r>
      <w:r w:rsidR="00472A0A">
        <w:rPr>
          <w:rFonts w:ascii="Times New Roman" w:eastAsia="Times New Roman" w:hAnsi="Times New Roman" w:cs="Times New Roman"/>
          <w:sz w:val="28"/>
          <w:szCs w:val="28"/>
          <w:lang w:val="uk-UA" w:eastAsia="ru-RU"/>
        </w:rPr>
        <w:t>24281,0</w:t>
      </w:r>
      <w:r w:rsidRPr="00881697">
        <w:rPr>
          <w:rFonts w:ascii="Times New Roman" w:eastAsia="Times New Roman" w:hAnsi="Times New Roman" w:cs="Times New Roman"/>
          <w:sz w:val="28"/>
          <w:szCs w:val="28"/>
          <w:lang w:val="uk-UA" w:eastAsia="ru-RU"/>
        </w:rPr>
        <w:t xml:space="preserve"> </w:t>
      </w:r>
      <w:proofErr w:type="spellStart"/>
      <w:r w:rsidRPr="00881697">
        <w:rPr>
          <w:rFonts w:ascii="Times New Roman" w:eastAsia="Times New Roman" w:hAnsi="Times New Roman" w:cs="Times New Roman"/>
          <w:sz w:val="28"/>
          <w:szCs w:val="28"/>
          <w:lang w:val="uk-UA" w:eastAsia="ru-RU"/>
        </w:rPr>
        <w:t>тис.грн</w:t>
      </w:r>
      <w:proofErr w:type="spellEnd"/>
      <w:r w:rsidRPr="00881697">
        <w:rPr>
          <w:rFonts w:ascii="Times New Roman" w:eastAsia="Times New Roman" w:hAnsi="Times New Roman" w:cs="Times New Roman"/>
          <w:sz w:val="28"/>
          <w:szCs w:val="28"/>
          <w:lang w:val="uk-UA" w:eastAsia="ru-RU"/>
        </w:rPr>
        <w:t xml:space="preserve">, </w:t>
      </w:r>
      <w:r w:rsidR="00472A0A">
        <w:rPr>
          <w:rFonts w:ascii="Times New Roman" w:eastAsia="Times New Roman" w:hAnsi="Times New Roman" w:cs="Times New Roman"/>
          <w:sz w:val="28"/>
          <w:szCs w:val="28"/>
          <w:lang w:val="uk-UA" w:eastAsia="ru-RU"/>
        </w:rPr>
        <w:t xml:space="preserve">або 11,1 </w:t>
      </w:r>
      <w:r w:rsidRPr="00881697">
        <w:rPr>
          <w:rFonts w:ascii="Times New Roman" w:eastAsia="Times New Roman" w:hAnsi="Times New Roman" w:cs="Times New Roman"/>
          <w:sz w:val="28"/>
          <w:szCs w:val="28"/>
          <w:lang w:val="uk-UA" w:eastAsia="ru-RU"/>
        </w:rPr>
        <w:t xml:space="preserve">% </w:t>
      </w:r>
      <w:r w:rsidR="00472A0A" w:rsidRPr="00472A0A">
        <w:rPr>
          <w:rFonts w:ascii="Times New Roman" w:eastAsia="Times New Roman" w:hAnsi="Times New Roman" w:cs="Times New Roman"/>
          <w:sz w:val="28"/>
          <w:szCs w:val="28"/>
          <w:lang w:val="uk-UA" w:eastAsia="ru-RU"/>
        </w:rPr>
        <w:t>від загального обсягу видатків селищного бюджету.</w:t>
      </w:r>
    </w:p>
    <w:p w:rsidR="00881697" w:rsidRPr="00881697" w:rsidRDefault="00881697" w:rsidP="00267483">
      <w:pPr>
        <w:spacing w:after="0" w:line="240" w:lineRule="auto"/>
        <w:ind w:firstLine="709"/>
        <w:jc w:val="center"/>
        <w:rPr>
          <w:rFonts w:ascii="Times New Roman" w:eastAsia="Times New Roman" w:hAnsi="Times New Roman" w:cs="Times New Roman"/>
          <w:b/>
          <w:sz w:val="28"/>
          <w:szCs w:val="28"/>
          <w:lang w:val="uk-UA" w:eastAsia="ru-RU"/>
        </w:rPr>
      </w:pPr>
      <w:r w:rsidRPr="00881697">
        <w:rPr>
          <w:rFonts w:ascii="Times New Roman" w:eastAsia="Times New Roman" w:hAnsi="Times New Roman" w:cs="Times New Roman"/>
          <w:b/>
          <w:sz w:val="28"/>
          <w:szCs w:val="28"/>
          <w:lang w:val="uk-UA" w:eastAsia="ru-RU"/>
        </w:rPr>
        <w:t>Освіта</w:t>
      </w:r>
    </w:p>
    <w:p w:rsidR="00881697" w:rsidRPr="002C334F" w:rsidRDefault="00881697" w:rsidP="00267483">
      <w:pPr>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t>На утримання закладів освіти із загального фонду селищного бюджету за січень-</w:t>
      </w:r>
      <w:r w:rsidR="00472A0A">
        <w:rPr>
          <w:rFonts w:ascii="Times New Roman" w:eastAsia="Times New Roman" w:hAnsi="Times New Roman" w:cs="Times New Roman"/>
          <w:sz w:val="28"/>
          <w:szCs w:val="28"/>
          <w:lang w:val="uk-UA" w:eastAsia="ru-RU"/>
        </w:rPr>
        <w:t>грудень</w:t>
      </w:r>
      <w:r w:rsidRPr="00881697">
        <w:rPr>
          <w:rFonts w:ascii="Times New Roman" w:eastAsia="Times New Roman" w:hAnsi="Times New Roman" w:cs="Times New Roman"/>
          <w:sz w:val="28"/>
          <w:szCs w:val="28"/>
          <w:lang w:val="uk-UA" w:eastAsia="ru-RU"/>
        </w:rPr>
        <w:t xml:space="preserve"> 2021 року </w:t>
      </w:r>
      <w:r w:rsidR="00472A0A">
        <w:rPr>
          <w:rFonts w:ascii="Times New Roman" w:eastAsia="Times New Roman" w:hAnsi="Times New Roman" w:cs="Times New Roman"/>
          <w:sz w:val="28"/>
          <w:szCs w:val="28"/>
          <w:lang w:val="uk-UA" w:eastAsia="ru-RU"/>
        </w:rPr>
        <w:t>направлено</w:t>
      </w:r>
      <w:r w:rsidRPr="00881697">
        <w:rPr>
          <w:rFonts w:ascii="Times New Roman" w:eastAsia="Times New Roman" w:hAnsi="Times New Roman" w:cs="Times New Roman"/>
          <w:sz w:val="28"/>
          <w:szCs w:val="28"/>
          <w:lang w:val="uk-UA" w:eastAsia="ru-RU"/>
        </w:rPr>
        <w:t xml:space="preserve"> </w:t>
      </w:r>
      <w:r w:rsidR="00472A0A">
        <w:rPr>
          <w:rFonts w:ascii="Times New Roman" w:eastAsia="Times New Roman" w:hAnsi="Times New Roman" w:cs="Times New Roman"/>
          <w:sz w:val="28"/>
          <w:szCs w:val="28"/>
          <w:lang w:val="uk-UA" w:eastAsia="ru-RU"/>
        </w:rPr>
        <w:t>135774,8</w:t>
      </w:r>
      <w:r w:rsidRPr="00881697">
        <w:rPr>
          <w:rFonts w:ascii="Times New Roman" w:eastAsia="Times New Roman" w:hAnsi="Times New Roman" w:cs="Times New Roman"/>
          <w:sz w:val="28"/>
          <w:szCs w:val="28"/>
          <w:lang w:val="uk-UA" w:eastAsia="ru-RU"/>
        </w:rPr>
        <w:t xml:space="preserve"> </w:t>
      </w:r>
      <w:proofErr w:type="spellStart"/>
      <w:r w:rsidRPr="00881697">
        <w:rPr>
          <w:rFonts w:ascii="Times New Roman" w:eastAsia="Times New Roman" w:hAnsi="Times New Roman" w:cs="Times New Roman"/>
          <w:sz w:val="28"/>
          <w:szCs w:val="28"/>
          <w:lang w:val="uk-UA" w:eastAsia="ru-RU"/>
        </w:rPr>
        <w:t>тис.грн</w:t>
      </w:r>
      <w:proofErr w:type="spellEnd"/>
      <w:r w:rsidRPr="00881697">
        <w:rPr>
          <w:rFonts w:ascii="Times New Roman" w:eastAsia="Times New Roman" w:hAnsi="Times New Roman" w:cs="Times New Roman"/>
          <w:sz w:val="28"/>
          <w:szCs w:val="28"/>
          <w:lang w:val="uk-UA" w:eastAsia="ru-RU"/>
        </w:rPr>
        <w:t xml:space="preserve"> або </w:t>
      </w:r>
      <w:r w:rsidR="002C334F">
        <w:rPr>
          <w:rFonts w:ascii="Times New Roman" w:eastAsia="Times New Roman" w:hAnsi="Times New Roman" w:cs="Times New Roman"/>
          <w:sz w:val="28"/>
          <w:szCs w:val="28"/>
          <w:lang w:val="uk-UA" w:eastAsia="ru-RU"/>
        </w:rPr>
        <w:t xml:space="preserve">62,6 </w:t>
      </w:r>
      <w:r w:rsidRPr="00881697">
        <w:rPr>
          <w:rFonts w:ascii="Times New Roman" w:eastAsia="Times New Roman" w:hAnsi="Times New Roman" w:cs="Times New Roman"/>
          <w:sz w:val="28"/>
          <w:szCs w:val="28"/>
          <w:lang w:val="uk-UA" w:eastAsia="ru-RU"/>
        </w:rPr>
        <w:t xml:space="preserve">% </w:t>
      </w:r>
      <w:r w:rsidR="002C334F" w:rsidRPr="00472A0A">
        <w:rPr>
          <w:rFonts w:ascii="Times New Roman" w:eastAsia="Times New Roman" w:hAnsi="Times New Roman" w:cs="Times New Roman"/>
          <w:sz w:val="28"/>
          <w:szCs w:val="28"/>
          <w:lang w:val="uk-UA" w:eastAsia="ru-RU"/>
        </w:rPr>
        <w:t>від загального обсягу видатків селищного бюджету</w:t>
      </w:r>
      <w:r w:rsidRPr="00881697">
        <w:rPr>
          <w:rFonts w:ascii="Times New Roman" w:eastAsia="Times New Roman" w:hAnsi="Times New Roman" w:cs="Times New Roman"/>
          <w:sz w:val="28"/>
          <w:szCs w:val="28"/>
          <w:lang w:val="uk-UA" w:eastAsia="ru-RU"/>
        </w:rPr>
        <w:t xml:space="preserve">, в тому числі на заробітну плату та нарахування на неї спрямовано </w:t>
      </w:r>
      <w:r w:rsidR="004B652C">
        <w:rPr>
          <w:rFonts w:ascii="Times New Roman" w:eastAsia="Times New Roman" w:hAnsi="Times New Roman" w:cs="Times New Roman"/>
          <w:sz w:val="28"/>
          <w:szCs w:val="28"/>
          <w:lang w:val="uk-UA" w:eastAsia="ru-RU"/>
        </w:rPr>
        <w:t>123270,4</w:t>
      </w:r>
      <w:r w:rsidRPr="00881697">
        <w:rPr>
          <w:rFonts w:ascii="Times New Roman" w:eastAsia="Times New Roman" w:hAnsi="Times New Roman" w:cs="Times New Roman"/>
          <w:sz w:val="28"/>
          <w:szCs w:val="28"/>
          <w:lang w:val="uk-UA" w:eastAsia="ru-RU"/>
        </w:rPr>
        <w:t xml:space="preserve"> </w:t>
      </w:r>
      <w:proofErr w:type="spellStart"/>
      <w:r w:rsidRPr="00881697">
        <w:rPr>
          <w:rFonts w:ascii="Times New Roman" w:eastAsia="Times New Roman" w:hAnsi="Times New Roman" w:cs="Times New Roman"/>
          <w:sz w:val="28"/>
          <w:szCs w:val="28"/>
          <w:lang w:val="uk-UA" w:eastAsia="ru-RU"/>
        </w:rPr>
        <w:t>тис.грн</w:t>
      </w:r>
      <w:proofErr w:type="spellEnd"/>
      <w:r w:rsidR="00267483">
        <w:rPr>
          <w:rFonts w:ascii="Times New Roman" w:eastAsia="Times New Roman" w:hAnsi="Times New Roman" w:cs="Times New Roman"/>
          <w:sz w:val="28"/>
          <w:szCs w:val="28"/>
          <w:lang w:val="uk-UA" w:eastAsia="ru-RU"/>
        </w:rPr>
        <w:t>.</w:t>
      </w:r>
      <w:r w:rsidRPr="00881697">
        <w:rPr>
          <w:rFonts w:ascii="Times New Roman" w:eastAsia="Times New Roman" w:hAnsi="Times New Roman" w:cs="Times New Roman"/>
          <w:sz w:val="28"/>
          <w:szCs w:val="28"/>
          <w:lang w:val="uk-UA" w:eastAsia="ru-RU"/>
        </w:rPr>
        <w:t>, продукти харчування –</w:t>
      </w:r>
      <w:r w:rsidRPr="00881697">
        <w:rPr>
          <w:rFonts w:ascii="Times New Roman" w:eastAsia="Times New Roman" w:hAnsi="Times New Roman" w:cs="Times New Roman"/>
          <w:sz w:val="28"/>
          <w:szCs w:val="28"/>
          <w:lang w:eastAsia="ru-RU"/>
        </w:rPr>
        <w:t xml:space="preserve"> </w:t>
      </w:r>
      <w:r w:rsidR="004B652C">
        <w:rPr>
          <w:rFonts w:ascii="Times New Roman" w:eastAsia="Times New Roman" w:hAnsi="Times New Roman" w:cs="Times New Roman"/>
          <w:sz w:val="28"/>
          <w:szCs w:val="28"/>
          <w:lang w:val="uk-UA" w:eastAsia="ru-RU"/>
        </w:rPr>
        <w:t>2234,7</w:t>
      </w:r>
      <w:r w:rsidRPr="00881697">
        <w:rPr>
          <w:rFonts w:ascii="Times New Roman" w:eastAsia="Times New Roman" w:hAnsi="Times New Roman" w:cs="Times New Roman"/>
          <w:sz w:val="28"/>
          <w:szCs w:val="28"/>
          <w:lang w:val="uk-UA" w:eastAsia="ru-RU"/>
        </w:rPr>
        <w:t xml:space="preserve"> </w:t>
      </w:r>
      <w:proofErr w:type="spellStart"/>
      <w:r w:rsidRPr="00881697">
        <w:rPr>
          <w:rFonts w:ascii="Times New Roman" w:eastAsia="Times New Roman" w:hAnsi="Times New Roman" w:cs="Times New Roman"/>
          <w:sz w:val="28"/>
          <w:szCs w:val="28"/>
          <w:lang w:val="uk-UA" w:eastAsia="ru-RU"/>
        </w:rPr>
        <w:t>тис.грн</w:t>
      </w:r>
      <w:proofErr w:type="spellEnd"/>
      <w:r w:rsidR="004B652C">
        <w:rPr>
          <w:rFonts w:ascii="Times New Roman" w:eastAsia="Times New Roman" w:hAnsi="Times New Roman" w:cs="Times New Roman"/>
          <w:sz w:val="28"/>
          <w:szCs w:val="28"/>
          <w:lang w:val="uk-UA" w:eastAsia="ru-RU"/>
        </w:rPr>
        <w:t>.</w:t>
      </w:r>
      <w:r w:rsidRPr="00881697">
        <w:rPr>
          <w:rFonts w:ascii="Times New Roman" w:eastAsia="Times New Roman" w:hAnsi="Times New Roman" w:cs="Times New Roman"/>
          <w:sz w:val="28"/>
          <w:szCs w:val="28"/>
          <w:lang w:val="uk-UA" w:eastAsia="ru-RU"/>
        </w:rPr>
        <w:t>, оплату комунальних послуг та енергоносіїв –</w:t>
      </w:r>
      <w:r w:rsidRPr="00881697">
        <w:rPr>
          <w:rFonts w:ascii="Times New Roman" w:eastAsia="Times New Roman" w:hAnsi="Times New Roman" w:cs="Times New Roman"/>
          <w:sz w:val="28"/>
          <w:szCs w:val="28"/>
          <w:lang w:eastAsia="ru-RU"/>
        </w:rPr>
        <w:t xml:space="preserve"> </w:t>
      </w:r>
      <w:r w:rsidR="004B652C">
        <w:rPr>
          <w:rFonts w:ascii="Times New Roman" w:eastAsia="Times New Roman" w:hAnsi="Times New Roman" w:cs="Times New Roman"/>
          <w:sz w:val="28"/>
          <w:szCs w:val="28"/>
          <w:lang w:val="uk-UA" w:eastAsia="ru-RU"/>
        </w:rPr>
        <w:t>5889,3</w:t>
      </w:r>
      <w:r w:rsidRPr="00881697">
        <w:rPr>
          <w:rFonts w:ascii="Times New Roman" w:eastAsia="Times New Roman" w:hAnsi="Times New Roman" w:cs="Times New Roman"/>
          <w:sz w:val="28"/>
          <w:szCs w:val="28"/>
          <w:lang w:val="uk-UA" w:eastAsia="ru-RU"/>
        </w:rPr>
        <w:t xml:space="preserve"> </w:t>
      </w:r>
      <w:proofErr w:type="spellStart"/>
      <w:r w:rsidRPr="00881697">
        <w:rPr>
          <w:rFonts w:ascii="Times New Roman" w:eastAsia="Times New Roman" w:hAnsi="Times New Roman" w:cs="Times New Roman"/>
          <w:sz w:val="28"/>
          <w:szCs w:val="28"/>
          <w:lang w:val="uk-UA" w:eastAsia="ru-RU"/>
        </w:rPr>
        <w:t>тис.гр</w:t>
      </w:r>
      <w:r w:rsidR="004B652C">
        <w:rPr>
          <w:rFonts w:ascii="Times New Roman" w:eastAsia="Times New Roman" w:hAnsi="Times New Roman" w:cs="Times New Roman"/>
          <w:sz w:val="28"/>
          <w:szCs w:val="28"/>
          <w:lang w:val="uk-UA" w:eastAsia="ru-RU"/>
        </w:rPr>
        <w:t>н</w:t>
      </w:r>
      <w:proofErr w:type="spellEnd"/>
      <w:r w:rsidRPr="00881697">
        <w:rPr>
          <w:rFonts w:ascii="Times New Roman" w:eastAsia="Times New Roman" w:hAnsi="Times New Roman" w:cs="Times New Roman"/>
          <w:sz w:val="28"/>
          <w:szCs w:val="28"/>
          <w:lang w:val="uk-UA" w:eastAsia="ru-RU"/>
        </w:rPr>
        <w:t>.</w:t>
      </w:r>
    </w:p>
    <w:p w:rsidR="00881697" w:rsidRPr="00390084" w:rsidRDefault="00881697" w:rsidP="00267483">
      <w:pPr>
        <w:tabs>
          <w:tab w:val="left" w:pos="0"/>
          <w:tab w:val="left" w:pos="993"/>
        </w:tabs>
        <w:spacing w:after="0" w:line="240" w:lineRule="auto"/>
        <w:ind w:firstLine="709"/>
        <w:jc w:val="center"/>
        <w:rPr>
          <w:rFonts w:ascii="Times New Roman" w:eastAsia="Times New Roman" w:hAnsi="Times New Roman" w:cs="Times New Roman"/>
          <w:b/>
          <w:caps/>
          <w:sz w:val="28"/>
          <w:szCs w:val="28"/>
          <w:lang w:val="uk-UA" w:eastAsia="ru-RU"/>
        </w:rPr>
      </w:pPr>
      <w:r w:rsidRPr="00390084">
        <w:rPr>
          <w:rFonts w:ascii="Times New Roman" w:eastAsia="Times New Roman" w:hAnsi="Times New Roman" w:cs="Times New Roman"/>
          <w:b/>
          <w:sz w:val="28"/>
          <w:szCs w:val="28"/>
          <w:lang w:val="uk-UA" w:eastAsia="ru-RU"/>
        </w:rPr>
        <w:t>Охорона здоров’я</w:t>
      </w:r>
    </w:p>
    <w:p w:rsidR="008758B1" w:rsidRPr="00C45DB1" w:rsidRDefault="0060173A" w:rsidP="00267483">
      <w:pPr>
        <w:spacing w:after="0" w:line="240" w:lineRule="auto"/>
        <w:ind w:firstLine="709"/>
        <w:jc w:val="both"/>
        <w:rPr>
          <w:rFonts w:ascii="Times New Roman" w:eastAsia="Times New Roman" w:hAnsi="Times New Roman" w:cs="Times New Roman"/>
          <w:sz w:val="28"/>
          <w:szCs w:val="28"/>
          <w:lang w:val="uk-UA" w:eastAsia="ru-RU"/>
        </w:rPr>
      </w:pPr>
      <w:r w:rsidRPr="00C45DB1">
        <w:rPr>
          <w:rFonts w:ascii="Times New Roman" w:hAnsi="Times New Roman" w:cs="Times New Roman"/>
          <w:sz w:val="28"/>
          <w:szCs w:val="28"/>
          <w:lang w:val="uk-UA"/>
        </w:rPr>
        <w:t xml:space="preserve">Загальний обсяг фінансування по </w:t>
      </w:r>
      <w:r w:rsidR="00881697" w:rsidRPr="00C45DB1">
        <w:rPr>
          <w:rFonts w:ascii="Times New Roman" w:eastAsia="Times New Roman" w:hAnsi="Times New Roman" w:cs="Times New Roman"/>
          <w:sz w:val="28"/>
          <w:szCs w:val="28"/>
          <w:lang w:val="uk-UA" w:eastAsia="ru-RU"/>
        </w:rPr>
        <w:t>галузі «Охорона здоров’я»</w:t>
      </w:r>
      <w:r w:rsidR="00C45DB1">
        <w:rPr>
          <w:rFonts w:ascii="Times New Roman" w:eastAsia="Times New Roman" w:hAnsi="Times New Roman" w:cs="Times New Roman"/>
          <w:sz w:val="28"/>
          <w:szCs w:val="28"/>
          <w:lang w:val="uk-UA" w:eastAsia="ru-RU"/>
        </w:rPr>
        <w:t xml:space="preserve"> </w:t>
      </w:r>
      <w:r w:rsidR="004B652C" w:rsidRPr="00C45DB1">
        <w:rPr>
          <w:rFonts w:ascii="Times New Roman" w:eastAsia="Times New Roman" w:hAnsi="Times New Roman" w:cs="Times New Roman"/>
          <w:sz w:val="28"/>
          <w:szCs w:val="28"/>
          <w:lang w:val="uk-UA" w:eastAsia="ru-RU"/>
        </w:rPr>
        <w:t>у</w:t>
      </w:r>
      <w:r w:rsidR="00881697" w:rsidRPr="00C45DB1">
        <w:rPr>
          <w:rFonts w:ascii="Times New Roman" w:eastAsia="Times New Roman" w:hAnsi="Times New Roman" w:cs="Times New Roman"/>
          <w:sz w:val="28"/>
          <w:szCs w:val="28"/>
          <w:lang w:val="uk-UA" w:eastAsia="ru-RU"/>
        </w:rPr>
        <w:t xml:space="preserve"> 2021 ро</w:t>
      </w:r>
      <w:r w:rsidR="00C45DB1">
        <w:rPr>
          <w:rFonts w:ascii="Times New Roman" w:eastAsia="Times New Roman" w:hAnsi="Times New Roman" w:cs="Times New Roman"/>
          <w:sz w:val="28"/>
          <w:szCs w:val="28"/>
          <w:lang w:val="uk-UA" w:eastAsia="ru-RU"/>
        </w:rPr>
        <w:t>ці</w:t>
      </w:r>
      <w:r w:rsidR="00C45DB1" w:rsidRPr="00C45DB1">
        <w:rPr>
          <w:rFonts w:ascii="Times New Roman" w:hAnsi="Times New Roman" w:cs="Times New Roman"/>
          <w:sz w:val="28"/>
          <w:szCs w:val="28"/>
          <w:lang w:val="uk-UA"/>
        </w:rPr>
        <w:t xml:space="preserve"> складає </w:t>
      </w:r>
      <w:r w:rsidR="00B176E3">
        <w:rPr>
          <w:rFonts w:ascii="Times New Roman" w:eastAsia="Times New Roman" w:hAnsi="Times New Roman" w:cs="Times New Roman"/>
          <w:sz w:val="28"/>
          <w:szCs w:val="28"/>
          <w:lang w:val="uk-UA" w:eastAsia="ru-RU"/>
        </w:rPr>
        <w:t>20165,1</w:t>
      </w:r>
      <w:r w:rsidR="00881697" w:rsidRPr="00C45DB1">
        <w:rPr>
          <w:rFonts w:ascii="Times New Roman" w:eastAsia="Times New Roman" w:hAnsi="Times New Roman" w:cs="Times New Roman"/>
          <w:sz w:val="28"/>
          <w:szCs w:val="28"/>
          <w:lang w:val="uk-UA" w:eastAsia="ru-RU"/>
        </w:rPr>
        <w:t xml:space="preserve"> </w:t>
      </w:r>
      <w:proofErr w:type="spellStart"/>
      <w:r w:rsidR="00881697" w:rsidRPr="00C45DB1">
        <w:rPr>
          <w:rFonts w:ascii="Times New Roman" w:eastAsia="Times New Roman" w:hAnsi="Times New Roman" w:cs="Times New Roman"/>
          <w:sz w:val="28"/>
          <w:szCs w:val="28"/>
          <w:lang w:val="uk-UA" w:eastAsia="ru-RU"/>
        </w:rPr>
        <w:t>тис.грн</w:t>
      </w:r>
      <w:proofErr w:type="spellEnd"/>
      <w:r w:rsidR="00881697" w:rsidRPr="00C45DB1">
        <w:rPr>
          <w:rFonts w:ascii="Times New Roman" w:eastAsia="Times New Roman" w:hAnsi="Times New Roman" w:cs="Times New Roman"/>
          <w:sz w:val="28"/>
          <w:szCs w:val="28"/>
          <w:lang w:val="uk-UA" w:eastAsia="ru-RU"/>
        </w:rPr>
        <w:t xml:space="preserve"> або </w:t>
      </w:r>
      <w:r w:rsidR="00B176E3">
        <w:rPr>
          <w:rFonts w:ascii="Times New Roman" w:eastAsia="Times New Roman" w:hAnsi="Times New Roman" w:cs="Times New Roman"/>
          <w:sz w:val="28"/>
          <w:szCs w:val="28"/>
          <w:lang w:val="uk-UA" w:eastAsia="ru-RU"/>
        </w:rPr>
        <w:t>8,5</w:t>
      </w:r>
      <w:r w:rsidR="00390084" w:rsidRPr="00C45DB1">
        <w:rPr>
          <w:rFonts w:ascii="Times New Roman" w:eastAsia="Times New Roman" w:hAnsi="Times New Roman" w:cs="Times New Roman"/>
          <w:sz w:val="28"/>
          <w:szCs w:val="28"/>
          <w:lang w:val="uk-UA" w:eastAsia="ru-RU"/>
        </w:rPr>
        <w:t xml:space="preserve"> </w:t>
      </w:r>
      <w:r w:rsidR="00881697" w:rsidRPr="00C45DB1">
        <w:rPr>
          <w:rFonts w:ascii="Times New Roman" w:eastAsia="Times New Roman" w:hAnsi="Times New Roman" w:cs="Times New Roman"/>
          <w:sz w:val="28"/>
          <w:szCs w:val="28"/>
          <w:lang w:val="uk-UA" w:eastAsia="ru-RU"/>
        </w:rPr>
        <w:t xml:space="preserve">% </w:t>
      </w:r>
      <w:r w:rsidR="008758B1" w:rsidRPr="00C45DB1">
        <w:rPr>
          <w:rFonts w:ascii="Times New Roman" w:eastAsia="Times New Roman" w:hAnsi="Times New Roman" w:cs="Times New Roman"/>
          <w:sz w:val="28"/>
          <w:szCs w:val="28"/>
          <w:lang w:val="uk-UA" w:eastAsia="ru-RU"/>
        </w:rPr>
        <w:t>загального обсягу видатків селищного бюджету</w:t>
      </w:r>
      <w:r w:rsidR="00390084" w:rsidRPr="00C45DB1">
        <w:rPr>
          <w:rFonts w:ascii="Times New Roman" w:eastAsia="Times New Roman" w:hAnsi="Times New Roman" w:cs="Times New Roman"/>
          <w:sz w:val="28"/>
          <w:szCs w:val="28"/>
          <w:lang w:val="uk-UA" w:eastAsia="ru-RU"/>
        </w:rPr>
        <w:t xml:space="preserve">, </w:t>
      </w:r>
      <w:r w:rsidR="00B176E3">
        <w:rPr>
          <w:rFonts w:ascii="Times New Roman" w:eastAsia="Times New Roman" w:hAnsi="Times New Roman" w:cs="Times New Roman"/>
          <w:sz w:val="28"/>
          <w:szCs w:val="28"/>
          <w:lang w:val="uk-UA" w:eastAsia="ru-RU"/>
        </w:rPr>
        <w:t>в тому числі за рахунок власних коштів селищного бюджету 130</w:t>
      </w:r>
      <w:r w:rsidR="00687900">
        <w:rPr>
          <w:rFonts w:ascii="Times New Roman" w:eastAsia="Times New Roman" w:hAnsi="Times New Roman" w:cs="Times New Roman"/>
          <w:sz w:val="28"/>
          <w:szCs w:val="28"/>
          <w:lang w:val="uk-UA" w:eastAsia="ru-RU"/>
        </w:rPr>
        <w:t>27</w:t>
      </w:r>
      <w:r w:rsidR="00B176E3">
        <w:rPr>
          <w:rFonts w:ascii="Times New Roman" w:eastAsia="Times New Roman" w:hAnsi="Times New Roman" w:cs="Times New Roman"/>
          <w:sz w:val="28"/>
          <w:szCs w:val="28"/>
          <w:lang w:val="uk-UA" w:eastAsia="ru-RU"/>
        </w:rPr>
        <w:t>,</w:t>
      </w:r>
      <w:r w:rsidR="00687900">
        <w:rPr>
          <w:rFonts w:ascii="Times New Roman" w:eastAsia="Times New Roman" w:hAnsi="Times New Roman" w:cs="Times New Roman"/>
          <w:sz w:val="28"/>
          <w:szCs w:val="28"/>
          <w:lang w:val="uk-UA" w:eastAsia="ru-RU"/>
        </w:rPr>
        <w:t>5</w:t>
      </w:r>
      <w:r w:rsidR="00483414">
        <w:rPr>
          <w:rFonts w:ascii="Times New Roman" w:eastAsia="Times New Roman" w:hAnsi="Times New Roman" w:cs="Times New Roman"/>
          <w:sz w:val="28"/>
          <w:szCs w:val="28"/>
          <w:lang w:val="uk-UA" w:eastAsia="ru-RU"/>
        </w:rPr>
        <w:t xml:space="preserve"> </w:t>
      </w:r>
      <w:proofErr w:type="spellStart"/>
      <w:r w:rsidR="00483414">
        <w:rPr>
          <w:rFonts w:ascii="Times New Roman" w:eastAsia="Times New Roman" w:hAnsi="Times New Roman" w:cs="Times New Roman"/>
          <w:sz w:val="28"/>
          <w:szCs w:val="28"/>
          <w:lang w:val="uk-UA" w:eastAsia="ru-RU"/>
        </w:rPr>
        <w:t>тис.грн</w:t>
      </w:r>
      <w:proofErr w:type="spellEnd"/>
      <w:r w:rsidR="00483414">
        <w:rPr>
          <w:rFonts w:ascii="Times New Roman" w:eastAsia="Times New Roman" w:hAnsi="Times New Roman" w:cs="Times New Roman"/>
          <w:sz w:val="28"/>
          <w:szCs w:val="28"/>
          <w:lang w:val="uk-UA" w:eastAsia="ru-RU"/>
        </w:rPr>
        <w:t>.</w:t>
      </w:r>
      <w:r w:rsidR="00390084" w:rsidRPr="00C45DB1">
        <w:rPr>
          <w:rFonts w:ascii="Times New Roman" w:eastAsia="Times New Roman" w:hAnsi="Times New Roman" w:cs="Times New Roman"/>
          <w:sz w:val="28"/>
          <w:szCs w:val="28"/>
          <w:lang w:val="uk-UA" w:eastAsia="ru-RU"/>
        </w:rPr>
        <w:t>:</w:t>
      </w:r>
    </w:p>
    <w:p w:rsidR="00390084" w:rsidRPr="00C45DB1" w:rsidRDefault="00390084" w:rsidP="00267483">
      <w:pPr>
        <w:pStyle w:val="a3"/>
        <w:numPr>
          <w:ilvl w:val="0"/>
          <w:numId w:val="6"/>
        </w:numPr>
        <w:spacing w:after="0" w:line="240" w:lineRule="auto"/>
        <w:ind w:firstLine="709"/>
        <w:jc w:val="both"/>
        <w:rPr>
          <w:rFonts w:ascii="Times New Roman" w:eastAsia="Times New Roman" w:hAnsi="Times New Roman" w:cs="Times New Roman"/>
          <w:sz w:val="28"/>
          <w:szCs w:val="28"/>
          <w:lang w:val="uk-UA" w:eastAsia="ru-RU"/>
        </w:rPr>
      </w:pPr>
      <w:r w:rsidRPr="00C45DB1">
        <w:rPr>
          <w:rFonts w:ascii="Times New Roman" w:eastAsia="Times New Roman" w:hAnsi="Times New Roman" w:cs="Times New Roman"/>
          <w:sz w:val="28"/>
          <w:szCs w:val="28"/>
          <w:lang w:val="uk-UA" w:eastAsia="ru-RU"/>
        </w:rPr>
        <w:t>на енергоносії –</w:t>
      </w:r>
      <w:r w:rsidR="0060173A" w:rsidRPr="00C45DB1">
        <w:rPr>
          <w:rFonts w:ascii="Times New Roman" w:eastAsia="Times New Roman" w:hAnsi="Times New Roman" w:cs="Times New Roman"/>
          <w:sz w:val="28"/>
          <w:szCs w:val="28"/>
          <w:lang w:val="uk-UA" w:eastAsia="ru-RU"/>
        </w:rPr>
        <w:t xml:space="preserve"> 2648,6 </w:t>
      </w:r>
      <w:proofErr w:type="spellStart"/>
      <w:r w:rsidR="0060173A" w:rsidRPr="00C45DB1">
        <w:rPr>
          <w:rFonts w:ascii="Times New Roman" w:eastAsia="Times New Roman" w:hAnsi="Times New Roman" w:cs="Times New Roman"/>
          <w:sz w:val="28"/>
          <w:szCs w:val="28"/>
          <w:lang w:val="uk-UA" w:eastAsia="ru-RU"/>
        </w:rPr>
        <w:t>тис.грн</w:t>
      </w:r>
      <w:proofErr w:type="spellEnd"/>
      <w:r w:rsidR="0060173A" w:rsidRPr="00C45DB1">
        <w:rPr>
          <w:rFonts w:ascii="Times New Roman" w:eastAsia="Times New Roman" w:hAnsi="Times New Roman" w:cs="Times New Roman"/>
          <w:sz w:val="28"/>
          <w:szCs w:val="28"/>
          <w:lang w:val="uk-UA" w:eastAsia="ru-RU"/>
        </w:rPr>
        <w:t>.;</w:t>
      </w:r>
    </w:p>
    <w:p w:rsidR="00B176E3" w:rsidRDefault="00483414" w:rsidP="00267483">
      <w:pPr>
        <w:pStyle w:val="a3"/>
        <w:numPr>
          <w:ilvl w:val="0"/>
          <w:numId w:val="6"/>
        </w:num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 </w:t>
      </w:r>
      <w:r w:rsidR="00267483" w:rsidRPr="00C45DB1">
        <w:rPr>
          <w:rFonts w:ascii="Times New Roman" w:eastAsia="Times New Roman" w:hAnsi="Times New Roman" w:cs="Times New Roman"/>
          <w:sz w:val="28"/>
          <w:szCs w:val="28"/>
          <w:lang w:val="uk-UA" w:eastAsia="ru-RU"/>
        </w:rPr>
        <w:t>капітальний ремонт</w:t>
      </w:r>
      <w:r w:rsidR="00B176E3">
        <w:rPr>
          <w:rFonts w:ascii="Times New Roman" w:eastAsia="Times New Roman" w:hAnsi="Times New Roman" w:cs="Times New Roman"/>
          <w:sz w:val="28"/>
          <w:szCs w:val="28"/>
          <w:lang w:val="uk-UA" w:eastAsia="ru-RU"/>
        </w:rPr>
        <w:t xml:space="preserve"> – </w:t>
      </w:r>
      <w:r w:rsidR="00687900">
        <w:rPr>
          <w:rFonts w:ascii="Times New Roman" w:eastAsia="Times New Roman" w:hAnsi="Times New Roman" w:cs="Times New Roman"/>
          <w:sz w:val="28"/>
          <w:szCs w:val="28"/>
          <w:lang w:val="uk-UA" w:eastAsia="ru-RU"/>
        </w:rPr>
        <w:t>3252,2</w:t>
      </w:r>
      <w:r w:rsidR="00B176E3">
        <w:rPr>
          <w:rFonts w:ascii="Times New Roman" w:eastAsia="Times New Roman" w:hAnsi="Times New Roman" w:cs="Times New Roman"/>
          <w:sz w:val="28"/>
          <w:szCs w:val="28"/>
          <w:lang w:val="uk-UA" w:eastAsia="ru-RU"/>
        </w:rPr>
        <w:t xml:space="preserve"> </w:t>
      </w:r>
      <w:proofErr w:type="spellStart"/>
      <w:r w:rsidR="00B176E3">
        <w:rPr>
          <w:rFonts w:ascii="Times New Roman" w:eastAsia="Times New Roman" w:hAnsi="Times New Roman" w:cs="Times New Roman"/>
          <w:sz w:val="28"/>
          <w:szCs w:val="28"/>
          <w:lang w:val="uk-UA" w:eastAsia="ru-RU"/>
        </w:rPr>
        <w:t>тис.грн</w:t>
      </w:r>
      <w:proofErr w:type="spellEnd"/>
      <w:r w:rsidR="00B176E3">
        <w:rPr>
          <w:rFonts w:ascii="Times New Roman" w:eastAsia="Times New Roman" w:hAnsi="Times New Roman" w:cs="Times New Roman"/>
          <w:sz w:val="28"/>
          <w:szCs w:val="28"/>
          <w:lang w:val="uk-UA" w:eastAsia="ru-RU"/>
        </w:rPr>
        <w:t>.;</w:t>
      </w:r>
    </w:p>
    <w:p w:rsidR="00390084" w:rsidRPr="00C45DB1" w:rsidRDefault="00483414" w:rsidP="00267483">
      <w:pPr>
        <w:pStyle w:val="a3"/>
        <w:numPr>
          <w:ilvl w:val="0"/>
          <w:numId w:val="6"/>
        </w:num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 </w:t>
      </w:r>
      <w:r w:rsidR="00390084" w:rsidRPr="00C45DB1">
        <w:rPr>
          <w:rFonts w:ascii="Times New Roman" w:eastAsia="Times New Roman" w:hAnsi="Times New Roman" w:cs="Times New Roman"/>
          <w:sz w:val="28"/>
          <w:szCs w:val="28"/>
          <w:lang w:val="uk-UA" w:eastAsia="ru-RU"/>
        </w:rPr>
        <w:t xml:space="preserve">придбання </w:t>
      </w:r>
      <w:r w:rsidR="00267483" w:rsidRPr="00C45DB1">
        <w:rPr>
          <w:rFonts w:ascii="Times New Roman" w:eastAsia="Times New Roman" w:hAnsi="Times New Roman" w:cs="Times New Roman"/>
          <w:sz w:val="28"/>
          <w:szCs w:val="28"/>
          <w:lang w:val="uk-UA" w:eastAsia="ru-RU"/>
        </w:rPr>
        <w:t>обладнання</w:t>
      </w:r>
      <w:r w:rsidR="00C45DB1">
        <w:rPr>
          <w:rFonts w:ascii="Times New Roman" w:eastAsia="Times New Roman" w:hAnsi="Times New Roman" w:cs="Times New Roman"/>
          <w:sz w:val="28"/>
          <w:szCs w:val="28"/>
          <w:lang w:val="uk-UA" w:eastAsia="ru-RU"/>
        </w:rPr>
        <w:t xml:space="preserve"> та матеріалів</w:t>
      </w:r>
      <w:r w:rsidR="00267483" w:rsidRPr="00C45DB1">
        <w:rPr>
          <w:rFonts w:ascii="Times New Roman" w:eastAsia="Times New Roman" w:hAnsi="Times New Roman" w:cs="Times New Roman"/>
          <w:sz w:val="28"/>
          <w:szCs w:val="28"/>
          <w:lang w:val="uk-UA" w:eastAsia="ru-RU"/>
        </w:rPr>
        <w:t xml:space="preserve"> </w:t>
      </w:r>
      <w:r w:rsidR="00390084" w:rsidRPr="00C45DB1">
        <w:rPr>
          <w:rFonts w:ascii="Times New Roman" w:eastAsia="Times New Roman" w:hAnsi="Times New Roman" w:cs="Times New Roman"/>
          <w:sz w:val="28"/>
          <w:szCs w:val="28"/>
          <w:lang w:val="uk-UA" w:eastAsia="ru-RU"/>
        </w:rPr>
        <w:t>–</w:t>
      </w:r>
      <w:r w:rsidR="0060173A" w:rsidRPr="00C45DB1">
        <w:rPr>
          <w:rFonts w:ascii="Times New Roman" w:eastAsia="Times New Roman" w:hAnsi="Times New Roman" w:cs="Times New Roman"/>
          <w:sz w:val="28"/>
          <w:szCs w:val="28"/>
          <w:lang w:val="uk-UA" w:eastAsia="ru-RU"/>
        </w:rPr>
        <w:t xml:space="preserve"> </w:t>
      </w:r>
      <w:r w:rsidR="00B176E3">
        <w:rPr>
          <w:rFonts w:ascii="Times New Roman" w:eastAsia="Times New Roman" w:hAnsi="Times New Roman" w:cs="Times New Roman"/>
          <w:sz w:val="28"/>
          <w:szCs w:val="28"/>
          <w:lang w:val="uk-UA" w:eastAsia="ru-RU"/>
        </w:rPr>
        <w:t>1079,6</w:t>
      </w:r>
      <w:r w:rsidR="0060173A" w:rsidRPr="00C45DB1">
        <w:rPr>
          <w:rFonts w:ascii="Times New Roman" w:eastAsia="Times New Roman" w:hAnsi="Times New Roman" w:cs="Times New Roman"/>
          <w:sz w:val="28"/>
          <w:szCs w:val="28"/>
          <w:lang w:val="uk-UA" w:eastAsia="ru-RU"/>
        </w:rPr>
        <w:t xml:space="preserve"> </w:t>
      </w:r>
      <w:proofErr w:type="spellStart"/>
      <w:r w:rsidR="0060173A" w:rsidRPr="00C45DB1">
        <w:rPr>
          <w:rFonts w:ascii="Times New Roman" w:eastAsia="Times New Roman" w:hAnsi="Times New Roman" w:cs="Times New Roman"/>
          <w:sz w:val="28"/>
          <w:szCs w:val="28"/>
          <w:lang w:val="uk-UA" w:eastAsia="ru-RU"/>
        </w:rPr>
        <w:t>тис.грн</w:t>
      </w:r>
      <w:proofErr w:type="spellEnd"/>
      <w:r w:rsidR="0060173A" w:rsidRPr="00C45DB1">
        <w:rPr>
          <w:rFonts w:ascii="Times New Roman" w:eastAsia="Times New Roman" w:hAnsi="Times New Roman" w:cs="Times New Roman"/>
          <w:sz w:val="28"/>
          <w:szCs w:val="28"/>
          <w:lang w:val="uk-UA" w:eastAsia="ru-RU"/>
        </w:rPr>
        <w:t>.;</w:t>
      </w:r>
    </w:p>
    <w:p w:rsidR="0060173A" w:rsidRPr="00C45DB1" w:rsidRDefault="00483414" w:rsidP="00267483">
      <w:pPr>
        <w:pStyle w:val="a3"/>
        <w:numPr>
          <w:ilvl w:val="0"/>
          <w:numId w:val="6"/>
        </w:num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 </w:t>
      </w:r>
      <w:r w:rsidR="0060173A" w:rsidRPr="00C45DB1">
        <w:rPr>
          <w:rFonts w:ascii="Times New Roman" w:eastAsia="Times New Roman" w:hAnsi="Times New Roman" w:cs="Times New Roman"/>
          <w:sz w:val="28"/>
          <w:szCs w:val="28"/>
          <w:lang w:val="uk-UA" w:eastAsia="ru-RU"/>
        </w:rPr>
        <w:t>лікарські засоби</w:t>
      </w:r>
      <w:r w:rsidR="00C45DB1" w:rsidRPr="00C45DB1">
        <w:rPr>
          <w:rFonts w:ascii="Times New Roman" w:eastAsia="Times New Roman" w:hAnsi="Times New Roman" w:cs="Times New Roman"/>
          <w:sz w:val="28"/>
          <w:szCs w:val="28"/>
          <w:lang w:val="uk-UA" w:eastAsia="ru-RU"/>
        </w:rPr>
        <w:t xml:space="preserve"> – 33,</w:t>
      </w:r>
      <w:r w:rsidR="00C45DB1">
        <w:rPr>
          <w:rFonts w:ascii="Times New Roman" w:eastAsia="Times New Roman" w:hAnsi="Times New Roman" w:cs="Times New Roman"/>
          <w:sz w:val="28"/>
          <w:szCs w:val="28"/>
          <w:lang w:val="uk-UA" w:eastAsia="ru-RU"/>
        </w:rPr>
        <w:t>5</w:t>
      </w:r>
      <w:r w:rsidR="00C45DB1" w:rsidRPr="00C45DB1">
        <w:rPr>
          <w:rFonts w:ascii="Times New Roman" w:eastAsia="Times New Roman" w:hAnsi="Times New Roman" w:cs="Times New Roman"/>
          <w:sz w:val="28"/>
          <w:szCs w:val="28"/>
          <w:lang w:val="uk-UA" w:eastAsia="ru-RU"/>
        </w:rPr>
        <w:t xml:space="preserve"> </w:t>
      </w:r>
      <w:proofErr w:type="spellStart"/>
      <w:r w:rsidR="00C45DB1" w:rsidRPr="00C45DB1">
        <w:rPr>
          <w:rFonts w:ascii="Times New Roman" w:eastAsia="Times New Roman" w:hAnsi="Times New Roman" w:cs="Times New Roman"/>
          <w:sz w:val="28"/>
          <w:szCs w:val="28"/>
          <w:lang w:val="uk-UA" w:eastAsia="ru-RU"/>
        </w:rPr>
        <w:t>тис.грн</w:t>
      </w:r>
      <w:proofErr w:type="spellEnd"/>
      <w:r w:rsidR="00C45DB1" w:rsidRPr="00C45DB1">
        <w:rPr>
          <w:rFonts w:ascii="Times New Roman" w:eastAsia="Times New Roman" w:hAnsi="Times New Roman" w:cs="Times New Roman"/>
          <w:sz w:val="28"/>
          <w:szCs w:val="28"/>
          <w:lang w:val="uk-UA" w:eastAsia="ru-RU"/>
        </w:rPr>
        <w:t>.;</w:t>
      </w:r>
    </w:p>
    <w:p w:rsidR="00390084" w:rsidRPr="00C45DB1" w:rsidRDefault="00483414" w:rsidP="00267483">
      <w:pPr>
        <w:pStyle w:val="a3"/>
        <w:numPr>
          <w:ilvl w:val="0"/>
          <w:numId w:val="6"/>
        </w:num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 </w:t>
      </w:r>
      <w:r w:rsidR="00390084" w:rsidRPr="00C45DB1">
        <w:rPr>
          <w:rFonts w:ascii="Times New Roman" w:eastAsia="Times New Roman" w:hAnsi="Times New Roman" w:cs="Times New Roman"/>
          <w:sz w:val="28"/>
          <w:szCs w:val="28"/>
          <w:lang w:val="uk-UA" w:eastAsia="ru-RU"/>
        </w:rPr>
        <w:t>заробітн</w:t>
      </w:r>
      <w:r>
        <w:rPr>
          <w:rFonts w:ascii="Times New Roman" w:eastAsia="Times New Roman" w:hAnsi="Times New Roman" w:cs="Times New Roman"/>
          <w:sz w:val="28"/>
          <w:szCs w:val="28"/>
          <w:lang w:val="uk-UA" w:eastAsia="ru-RU"/>
        </w:rPr>
        <w:t>у</w:t>
      </w:r>
      <w:r w:rsidR="0060173A" w:rsidRPr="00C45DB1">
        <w:rPr>
          <w:rFonts w:ascii="Times New Roman" w:eastAsia="Times New Roman" w:hAnsi="Times New Roman" w:cs="Times New Roman"/>
          <w:sz w:val="28"/>
          <w:szCs w:val="28"/>
          <w:lang w:val="uk-UA" w:eastAsia="ru-RU"/>
        </w:rPr>
        <w:t xml:space="preserve"> плат</w:t>
      </w:r>
      <w:r>
        <w:rPr>
          <w:rFonts w:ascii="Times New Roman" w:eastAsia="Times New Roman" w:hAnsi="Times New Roman" w:cs="Times New Roman"/>
          <w:sz w:val="28"/>
          <w:szCs w:val="28"/>
          <w:lang w:val="uk-UA" w:eastAsia="ru-RU"/>
        </w:rPr>
        <w:t>у</w:t>
      </w:r>
      <w:r w:rsidR="00390084" w:rsidRPr="00C45DB1">
        <w:rPr>
          <w:rFonts w:ascii="Times New Roman" w:eastAsia="Times New Roman" w:hAnsi="Times New Roman" w:cs="Times New Roman"/>
          <w:sz w:val="28"/>
          <w:szCs w:val="28"/>
          <w:lang w:val="uk-UA" w:eastAsia="ru-RU"/>
        </w:rPr>
        <w:t xml:space="preserve"> </w:t>
      </w:r>
      <w:r w:rsidR="0060173A" w:rsidRPr="00C45DB1">
        <w:rPr>
          <w:rFonts w:ascii="Times New Roman" w:eastAsia="Times New Roman" w:hAnsi="Times New Roman" w:cs="Times New Roman"/>
          <w:sz w:val="28"/>
          <w:szCs w:val="28"/>
          <w:lang w:val="uk-UA" w:eastAsia="ru-RU"/>
        </w:rPr>
        <w:t xml:space="preserve">– 6013,6 </w:t>
      </w:r>
      <w:proofErr w:type="spellStart"/>
      <w:r w:rsidR="0060173A" w:rsidRPr="00C45DB1">
        <w:rPr>
          <w:rFonts w:ascii="Times New Roman" w:eastAsia="Times New Roman" w:hAnsi="Times New Roman" w:cs="Times New Roman"/>
          <w:sz w:val="28"/>
          <w:szCs w:val="28"/>
          <w:lang w:val="uk-UA" w:eastAsia="ru-RU"/>
        </w:rPr>
        <w:t>тис.грн</w:t>
      </w:r>
      <w:proofErr w:type="spellEnd"/>
      <w:r w:rsidR="0060173A" w:rsidRPr="00C45DB1">
        <w:rPr>
          <w:rFonts w:ascii="Times New Roman" w:eastAsia="Times New Roman" w:hAnsi="Times New Roman" w:cs="Times New Roman"/>
          <w:sz w:val="28"/>
          <w:szCs w:val="28"/>
          <w:lang w:val="uk-UA" w:eastAsia="ru-RU"/>
        </w:rPr>
        <w:t>.</w:t>
      </w:r>
    </w:p>
    <w:p w:rsidR="00881697" w:rsidRPr="00881697" w:rsidRDefault="00881697" w:rsidP="00267483">
      <w:pPr>
        <w:tabs>
          <w:tab w:val="left" w:pos="993"/>
        </w:tabs>
        <w:spacing w:after="0" w:line="240" w:lineRule="auto"/>
        <w:ind w:firstLine="709"/>
        <w:jc w:val="center"/>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b/>
          <w:bCs/>
          <w:sz w:val="28"/>
          <w:szCs w:val="28"/>
          <w:lang w:val="uk-UA" w:eastAsia="ru-RU"/>
        </w:rPr>
        <w:t>Соціальний захист та соціальне забезпечення</w:t>
      </w:r>
    </w:p>
    <w:p w:rsidR="000D76A8" w:rsidRPr="000D76A8" w:rsidRDefault="00881697" w:rsidP="00267483">
      <w:pPr>
        <w:spacing w:after="0" w:line="240" w:lineRule="auto"/>
        <w:ind w:firstLine="709"/>
        <w:jc w:val="both"/>
        <w:rPr>
          <w:rFonts w:ascii="Times New Roman" w:eastAsia="Times New Roman" w:hAnsi="Times New Roman" w:cs="Times New Roman"/>
          <w:bCs/>
          <w:iCs/>
          <w:sz w:val="28"/>
          <w:szCs w:val="28"/>
          <w:lang w:val="uk-UA" w:eastAsia="ru-RU"/>
        </w:rPr>
      </w:pPr>
      <w:r w:rsidRPr="00881697">
        <w:rPr>
          <w:rFonts w:ascii="Times New Roman" w:eastAsia="Times New Roman" w:hAnsi="Times New Roman" w:cs="Times New Roman"/>
          <w:bCs/>
          <w:iCs/>
          <w:sz w:val="28"/>
          <w:szCs w:val="28"/>
          <w:lang w:val="uk-UA" w:eastAsia="ru-RU"/>
        </w:rPr>
        <w:t xml:space="preserve">На фінансування по галузі «Соціальний захист та соціальне забезпечення населення» спрямовано </w:t>
      </w:r>
      <w:r w:rsidR="004B652C">
        <w:rPr>
          <w:rFonts w:ascii="Times New Roman" w:eastAsia="Times New Roman" w:hAnsi="Times New Roman" w:cs="Times New Roman"/>
          <w:bCs/>
          <w:iCs/>
          <w:sz w:val="28"/>
          <w:szCs w:val="28"/>
          <w:lang w:val="uk-UA" w:eastAsia="ru-RU"/>
        </w:rPr>
        <w:t>101193,3</w:t>
      </w:r>
      <w:r w:rsidRPr="00881697">
        <w:rPr>
          <w:rFonts w:ascii="Times New Roman" w:eastAsia="Times New Roman" w:hAnsi="Times New Roman" w:cs="Times New Roman"/>
          <w:bCs/>
          <w:iCs/>
          <w:sz w:val="28"/>
          <w:szCs w:val="28"/>
          <w:lang w:val="uk-UA" w:eastAsia="ru-RU"/>
        </w:rPr>
        <w:t xml:space="preserve"> </w:t>
      </w:r>
      <w:proofErr w:type="spellStart"/>
      <w:r w:rsidRPr="00881697">
        <w:rPr>
          <w:rFonts w:ascii="Times New Roman" w:eastAsia="Times New Roman" w:hAnsi="Times New Roman" w:cs="Times New Roman"/>
          <w:bCs/>
          <w:iCs/>
          <w:sz w:val="28"/>
          <w:szCs w:val="28"/>
          <w:lang w:val="uk-UA" w:eastAsia="ru-RU"/>
        </w:rPr>
        <w:t>тис.грн</w:t>
      </w:r>
      <w:proofErr w:type="spellEnd"/>
      <w:r w:rsidR="00267483">
        <w:rPr>
          <w:rFonts w:ascii="Times New Roman" w:eastAsia="Times New Roman" w:hAnsi="Times New Roman" w:cs="Times New Roman"/>
          <w:bCs/>
          <w:iCs/>
          <w:sz w:val="28"/>
          <w:szCs w:val="28"/>
          <w:lang w:val="uk-UA" w:eastAsia="ru-RU"/>
        </w:rPr>
        <w:t>.</w:t>
      </w:r>
      <w:r w:rsidRPr="00881697">
        <w:rPr>
          <w:rFonts w:ascii="Times New Roman" w:eastAsia="Times New Roman" w:hAnsi="Times New Roman" w:cs="Times New Roman"/>
          <w:bCs/>
          <w:iCs/>
          <w:sz w:val="28"/>
          <w:szCs w:val="28"/>
          <w:lang w:val="uk-UA" w:eastAsia="ru-RU"/>
        </w:rPr>
        <w:t xml:space="preserve">, або </w:t>
      </w:r>
      <w:r w:rsidR="004B652C">
        <w:rPr>
          <w:rFonts w:ascii="Times New Roman" w:eastAsia="Times New Roman" w:hAnsi="Times New Roman" w:cs="Times New Roman"/>
          <w:bCs/>
          <w:iCs/>
          <w:sz w:val="28"/>
          <w:szCs w:val="28"/>
          <w:lang w:val="uk-UA" w:eastAsia="ru-RU"/>
        </w:rPr>
        <w:t>4,7</w:t>
      </w:r>
      <w:r w:rsidRPr="00881697">
        <w:rPr>
          <w:rFonts w:ascii="Times New Roman" w:eastAsia="Times New Roman" w:hAnsi="Times New Roman" w:cs="Times New Roman"/>
          <w:bCs/>
          <w:iCs/>
          <w:sz w:val="28"/>
          <w:szCs w:val="28"/>
          <w:lang w:val="uk-UA" w:eastAsia="ru-RU"/>
        </w:rPr>
        <w:t xml:space="preserve">% </w:t>
      </w:r>
      <w:r w:rsidR="004B652C" w:rsidRPr="00472A0A">
        <w:rPr>
          <w:rFonts w:ascii="Times New Roman" w:eastAsia="Times New Roman" w:hAnsi="Times New Roman" w:cs="Times New Roman"/>
          <w:sz w:val="28"/>
          <w:szCs w:val="28"/>
          <w:lang w:val="uk-UA" w:eastAsia="ru-RU"/>
        </w:rPr>
        <w:t>від загального обсягу видатків селищного бюджету.</w:t>
      </w:r>
      <w:r w:rsidRPr="000D76A8">
        <w:rPr>
          <w:rFonts w:ascii="Times New Roman" w:eastAsia="Times New Roman" w:hAnsi="Times New Roman" w:cs="Times New Roman"/>
          <w:bCs/>
          <w:iCs/>
          <w:sz w:val="28"/>
          <w:szCs w:val="28"/>
          <w:lang w:val="uk-UA" w:eastAsia="ru-RU"/>
        </w:rPr>
        <w:t xml:space="preserve"> На зар</w:t>
      </w:r>
      <w:r w:rsidR="000D76A8" w:rsidRPr="000D76A8">
        <w:rPr>
          <w:rFonts w:ascii="Times New Roman" w:eastAsia="Times New Roman" w:hAnsi="Times New Roman" w:cs="Times New Roman"/>
          <w:bCs/>
          <w:iCs/>
          <w:sz w:val="28"/>
          <w:szCs w:val="28"/>
          <w:lang w:val="uk-UA" w:eastAsia="ru-RU"/>
        </w:rPr>
        <w:t xml:space="preserve">обітну </w:t>
      </w:r>
      <w:r w:rsidRPr="000D76A8">
        <w:rPr>
          <w:rFonts w:ascii="Times New Roman" w:eastAsia="Times New Roman" w:hAnsi="Times New Roman" w:cs="Times New Roman"/>
          <w:bCs/>
          <w:iCs/>
          <w:sz w:val="28"/>
          <w:szCs w:val="28"/>
          <w:lang w:val="uk-UA" w:eastAsia="ru-RU"/>
        </w:rPr>
        <w:t xml:space="preserve">плату з нарахуваннями </w:t>
      </w:r>
      <w:r w:rsidR="000D76A8" w:rsidRPr="000D76A8">
        <w:rPr>
          <w:rFonts w:ascii="Times New Roman" w:eastAsia="Times New Roman" w:hAnsi="Times New Roman" w:cs="Times New Roman"/>
          <w:bCs/>
          <w:iCs/>
          <w:sz w:val="28"/>
          <w:szCs w:val="28"/>
          <w:lang w:val="uk-UA" w:eastAsia="ru-RU"/>
        </w:rPr>
        <w:t xml:space="preserve">працівників </w:t>
      </w:r>
      <w:r w:rsidRPr="000D76A8">
        <w:rPr>
          <w:rFonts w:ascii="Times New Roman" w:eastAsia="Times New Roman" w:hAnsi="Times New Roman" w:cs="Times New Roman"/>
          <w:bCs/>
          <w:iCs/>
          <w:sz w:val="28"/>
          <w:szCs w:val="28"/>
          <w:lang w:val="uk-UA" w:eastAsia="ru-RU"/>
        </w:rPr>
        <w:t>соціальн</w:t>
      </w:r>
      <w:r w:rsidR="000D76A8" w:rsidRPr="000D76A8">
        <w:rPr>
          <w:rFonts w:ascii="Times New Roman" w:eastAsia="Times New Roman" w:hAnsi="Times New Roman" w:cs="Times New Roman"/>
          <w:bCs/>
          <w:iCs/>
          <w:sz w:val="28"/>
          <w:szCs w:val="28"/>
          <w:lang w:val="uk-UA" w:eastAsia="ru-RU"/>
        </w:rPr>
        <w:t>ої сфери</w:t>
      </w:r>
      <w:r w:rsidRPr="000D76A8">
        <w:rPr>
          <w:rFonts w:ascii="Times New Roman" w:eastAsia="Times New Roman" w:hAnsi="Times New Roman" w:cs="Times New Roman"/>
          <w:bCs/>
          <w:iCs/>
          <w:sz w:val="28"/>
          <w:szCs w:val="28"/>
          <w:lang w:val="uk-UA" w:eastAsia="ru-RU"/>
        </w:rPr>
        <w:t xml:space="preserve"> спрямовано </w:t>
      </w:r>
      <w:r w:rsidR="000D76A8" w:rsidRPr="000D76A8">
        <w:rPr>
          <w:rFonts w:ascii="Times New Roman" w:eastAsia="Times New Roman" w:hAnsi="Times New Roman" w:cs="Times New Roman"/>
          <w:bCs/>
          <w:iCs/>
          <w:sz w:val="28"/>
          <w:szCs w:val="28"/>
          <w:lang w:val="uk-UA" w:eastAsia="ru-RU"/>
        </w:rPr>
        <w:t>6178,4</w:t>
      </w:r>
      <w:r w:rsidRPr="000D76A8">
        <w:rPr>
          <w:rFonts w:ascii="Times New Roman" w:eastAsia="Times New Roman" w:hAnsi="Times New Roman" w:cs="Times New Roman"/>
          <w:bCs/>
          <w:iCs/>
          <w:sz w:val="28"/>
          <w:szCs w:val="28"/>
          <w:lang w:val="uk-UA" w:eastAsia="ru-RU"/>
        </w:rPr>
        <w:t xml:space="preserve"> </w:t>
      </w:r>
      <w:proofErr w:type="spellStart"/>
      <w:r w:rsidRPr="000D76A8">
        <w:rPr>
          <w:rFonts w:ascii="Times New Roman" w:eastAsia="Times New Roman" w:hAnsi="Times New Roman" w:cs="Times New Roman"/>
          <w:bCs/>
          <w:iCs/>
          <w:sz w:val="28"/>
          <w:szCs w:val="28"/>
          <w:lang w:val="uk-UA" w:eastAsia="ru-RU"/>
        </w:rPr>
        <w:t>тис.грн</w:t>
      </w:r>
      <w:proofErr w:type="spellEnd"/>
      <w:r w:rsidR="000D76A8" w:rsidRPr="000D76A8">
        <w:rPr>
          <w:rFonts w:ascii="Times New Roman" w:eastAsia="Times New Roman" w:hAnsi="Times New Roman" w:cs="Times New Roman"/>
          <w:bCs/>
          <w:iCs/>
          <w:sz w:val="28"/>
          <w:szCs w:val="28"/>
          <w:lang w:val="uk-UA" w:eastAsia="ru-RU"/>
        </w:rPr>
        <w:t>.</w:t>
      </w:r>
      <w:r w:rsidRPr="000D76A8">
        <w:rPr>
          <w:rFonts w:ascii="Times New Roman" w:eastAsia="Times New Roman" w:hAnsi="Times New Roman" w:cs="Times New Roman"/>
          <w:bCs/>
          <w:iCs/>
          <w:sz w:val="28"/>
          <w:szCs w:val="28"/>
          <w:lang w:val="uk-UA" w:eastAsia="ru-RU"/>
        </w:rPr>
        <w:t xml:space="preserve"> </w:t>
      </w:r>
    </w:p>
    <w:p w:rsidR="000D76A8" w:rsidRPr="000D76A8" w:rsidRDefault="000D76A8" w:rsidP="00267483">
      <w:pPr>
        <w:tabs>
          <w:tab w:val="left" w:pos="993"/>
        </w:tabs>
        <w:spacing w:after="0" w:line="240" w:lineRule="auto"/>
        <w:ind w:firstLine="709"/>
        <w:jc w:val="both"/>
        <w:rPr>
          <w:rFonts w:ascii="Times New Roman" w:eastAsia="Times New Roman" w:hAnsi="Times New Roman" w:cs="Times New Roman"/>
          <w:bCs/>
          <w:iCs/>
          <w:color w:val="FF0000"/>
          <w:sz w:val="28"/>
          <w:szCs w:val="28"/>
          <w:lang w:val="uk-UA" w:eastAsia="ru-RU"/>
        </w:rPr>
      </w:pPr>
      <w:r>
        <w:rPr>
          <w:rFonts w:ascii="Times New Roman" w:hAnsi="Times New Roman" w:cs="Times New Roman"/>
          <w:sz w:val="28"/>
          <w:szCs w:val="28"/>
          <w:bdr w:val="none" w:sz="0" w:space="0" w:color="auto" w:frame="1"/>
          <w:lang w:val="uk-UA"/>
        </w:rPr>
        <w:t>В</w:t>
      </w:r>
      <w:r w:rsidRPr="000D76A8">
        <w:rPr>
          <w:rFonts w:ascii="Times New Roman" w:hAnsi="Times New Roman" w:cs="Times New Roman"/>
          <w:sz w:val="28"/>
          <w:szCs w:val="28"/>
          <w:bdr w:val="none" w:sz="0" w:space="0" w:color="auto" w:frame="1"/>
          <w:lang w:val="uk-UA"/>
        </w:rPr>
        <w:t>идатки на надання матеріальної допомоги на лікування</w:t>
      </w:r>
      <w:r w:rsidRPr="000D76A8">
        <w:rPr>
          <w:rFonts w:ascii="Times New Roman" w:hAnsi="Times New Roman" w:cs="Times New Roman"/>
          <w:sz w:val="28"/>
          <w:szCs w:val="28"/>
          <w:bdr w:val="none" w:sz="0" w:space="0" w:color="auto" w:frame="1"/>
        </w:rPr>
        <w:t> </w:t>
      </w:r>
      <w:r w:rsidRPr="000D76A8">
        <w:rPr>
          <w:rFonts w:ascii="Times New Roman" w:hAnsi="Times New Roman" w:cs="Times New Roman"/>
          <w:sz w:val="28"/>
          <w:szCs w:val="28"/>
          <w:bdr w:val="none" w:sz="0" w:space="0" w:color="auto" w:frame="1"/>
          <w:lang w:val="uk-UA"/>
        </w:rPr>
        <w:t>хворим, на поховання осіб які не досягли пенсійного віку та на вирішення соціально-побутових потреб</w:t>
      </w:r>
      <w:r>
        <w:rPr>
          <w:rFonts w:ascii="Times New Roman" w:hAnsi="Times New Roman" w:cs="Times New Roman"/>
          <w:sz w:val="28"/>
          <w:szCs w:val="28"/>
          <w:bdr w:val="none" w:sz="0" w:space="0" w:color="auto" w:frame="1"/>
          <w:lang w:val="uk-UA"/>
        </w:rPr>
        <w:t xml:space="preserve">у 2021 році направлено 2179,2 </w:t>
      </w:r>
      <w:proofErr w:type="spellStart"/>
      <w:r>
        <w:rPr>
          <w:rFonts w:ascii="Times New Roman" w:hAnsi="Times New Roman" w:cs="Times New Roman"/>
          <w:sz w:val="28"/>
          <w:szCs w:val="28"/>
          <w:bdr w:val="none" w:sz="0" w:space="0" w:color="auto" w:frame="1"/>
          <w:lang w:val="uk-UA"/>
        </w:rPr>
        <w:t>тис.грн</w:t>
      </w:r>
      <w:proofErr w:type="spellEnd"/>
      <w:r>
        <w:rPr>
          <w:rFonts w:ascii="Times New Roman" w:hAnsi="Times New Roman" w:cs="Times New Roman"/>
          <w:sz w:val="28"/>
          <w:szCs w:val="28"/>
          <w:bdr w:val="none" w:sz="0" w:space="0" w:color="auto" w:frame="1"/>
          <w:lang w:val="uk-UA"/>
        </w:rPr>
        <w:t xml:space="preserve">., або 98,7 % до </w:t>
      </w:r>
      <w:r w:rsidRPr="000D76A8">
        <w:rPr>
          <w:rFonts w:ascii="Times New Roman" w:eastAsia="Times New Roman" w:hAnsi="Times New Roman" w:cs="Times New Roman"/>
          <w:sz w:val="28"/>
          <w:szCs w:val="28"/>
          <w:lang w:val="uk-UA" w:eastAsia="ru-RU"/>
        </w:rPr>
        <w:t>уточнених річних бюджетних призначень</w:t>
      </w:r>
      <w:r>
        <w:rPr>
          <w:rFonts w:ascii="Times New Roman" w:eastAsia="Times New Roman" w:hAnsi="Times New Roman" w:cs="Times New Roman"/>
          <w:sz w:val="28"/>
          <w:szCs w:val="28"/>
          <w:lang w:val="uk-UA" w:eastAsia="ru-RU"/>
        </w:rPr>
        <w:t>.</w:t>
      </w:r>
    </w:p>
    <w:p w:rsidR="00881697" w:rsidRPr="00881697" w:rsidRDefault="00881697" w:rsidP="00267483">
      <w:p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t>Для надання пільг окремим категоріям г</w:t>
      </w:r>
      <w:r w:rsidR="000D76A8">
        <w:rPr>
          <w:rFonts w:ascii="Times New Roman" w:eastAsia="Times New Roman" w:hAnsi="Times New Roman" w:cs="Times New Roman"/>
          <w:sz w:val="28"/>
          <w:szCs w:val="28"/>
          <w:lang w:val="uk-UA" w:eastAsia="ru-RU"/>
        </w:rPr>
        <w:t xml:space="preserve">ромадян з оплати послуг зв’язку та компенсаційні виплати за пільговий проїзд окремих категорій громадян на залізничному транспорті </w:t>
      </w:r>
      <w:r w:rsidRPr="00881697">
        <w:rPr>
          <w:rFonts w:ascii="Times New Roman" w:eastAsia="Times New Roman" w:hAnsi="Times New Roman" w:cs="Times New Roman"/>
          <w:sz w:val="28"/>
          <w:szCs w:val="28"/>
          <w:lang w:val="uk-UA" w:eastAsia="ru-RU"/>
        </w:rPr>
        <w:t xml:space="preserve">використані кошти в сумі </w:t>
      </w:r>
      <w:r w:rsidR="000D76A8">
        <w:rPr>
          <w:rFonts w:ascii="Times New Roman" w:eastAsia="Times New Roman" w:hAnsi="Times New Roman" w:cs="Times New Roman"/>
          <w:sz w:val="28"/>
          <w:szCs w:val="28"/>
          <w:lang w:val="uk-UA" w:eastAsia="ru-RU"/>
        </w:rPr>
        <w:t>189,7</w:t>
      </w:r>
      <w:r w:rsidRPr="00881697">
        <w:rPr>
          <w:rFonts w:ascii="Times New Roman" w:eastAsia="Times New Roman" w:hAnsi="Times New Roman" w:cs="Times New Roman"/>
          <w:sz w:val="28"/>
          <w:szCs w:val="28"/>
          <w:lang w:val="uk-UA" w:eastAsia="ru-RU"/>
        </w:rPr>
        <w:t xml:space="preserve"> </w:t>
      </w:r>
      <w:proofErr w:type="spellStart"/>
      <w:r w:rsidRPr="00881697">
        <w:rPr>
          <w:rFonts w:ascii="Times New Roman" w:eastAsia="Times New Roman" w:hAnsi="Times New Roman" w:cs="Times New Roman"/>
          <w:sz w:val="28"/>
          <w:szCs w:val="28"/>
          <w:lang w:val="uk-UA" w:eastAsia="ru-RU"/>
        </w:rPr>
        <w:t>тис.грн</w:t>
      </w:r>
      <w:proofErr w:type="spellEnd"/>
      <w:r w:rsidRPr="00881697">
        <w:rPr>
          <w:rFonts w:ascii="Times New Roman" w:eastAsia="Times New Roman" w:hAnsi="Times New Roman" w:cs="Times New Roman"/>
          <w:sz w:val="28"/>
          <w:szCs w:val="28"/>
          <w:lang w:val="uk-UA" w:eastAsia="ru-RU"/>
        </w:rPr>
        <w:t xml:space="preserve"> або </w:t>
      </w:r>
      <w:r w:rsidR="000D76A8">
        <w:rPr>
          <w:rFonts w:ascii="Times New Roman" w:eastAsia="Times New Roman" w:hAnsi="Times New Roman" w:cs="Times New Roman"/>
          <w:sz w:val="28"/>
          <w:szCs w:val="28"/>
          <w:lang w:val="uk-UA" w:eastAsia="ru-RU"/>
        </w:rPr>
        <w:t xml:space="preserve">100 </w:t>
      </w:r>
      <w:r w:rsidRPr="00881697">
        <w:rPr>
          <w:rFonts w:ascii="Times New Roman" w:eastAsia="Times New Roman" w:hAnsi="Times New Roman" w:cs="Times New Roman"/>
          <w:sz w:val="28"/>
          <w:szCs w:val="28"/>
          <w:lang w:val="uk-UA" w:eastAsia="ru-RU"/>
        </w:rPr>
        <w:t>% до річних призначень.</w:t>
      </w:r>
    </w:p>
    <w:p w:rsidR="00881697" w:rsidRPr="00881697" w:rsidRDefault="00881697" w:rsidP="00267483">
      <w:pPr>
        <w:tabs>
          <w:tab w:val="left" w:pos="993"/>
        </w:tabs>
        <w:spacing w:after="0" w:line="240" w:lineRule="auto"/>
        <w:ind w:firstLine="709"/>
        <w:jc w:val="center"/>
        <w:rPr>
          <w:rFonts w:ascii="Times New Roman" w:eastAsia="Times New Roman" w:hAnsi="Times New Roman" w:cs="Times New Roman"/>
          <w:b/>
          <w:sz w:val="28"/>
          <w:szCs w:val="28"/>
          <w:lang w:val="uk-UA" w:eastAsia="ru-RU"/>
        </w:rPr>
      </w:pPr>
      <w:r w:rsidRPr="00881697">
        <w:rPr>
          <w:rFonts w:ascii="Times New Roman" w:eastAsia="Times New Roman" w:hAnsi="Times New Roman" w:cs="Times New Roman"/>
          <w:b/>
          <w:sz w:val="28"/>
          <w:szCs w:val="28"/>
          <w:lang w:val="uk-UA" w:eastAsia="ru-RU"/>
        </w:rPr>
        <w:t>Культура і мистецтво</w:t>
      </w:r>
    </w:p>
    <w:p w:rsidR="00ED4A0C" w:rsidRDefault="00881697" w:rsidP="00267483">
      <w:p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t xml:space="preserve">Видатки на утримання закладів культури </w:t>
      </w:r>
      <w:r w:rsidR="00ED4A0C">
        <w:rPr>
          <w:rFonts w:ascii="Times New Roman" w:eastAsia="Times New Roman" w:hAnsi="Times New Roman" w:cs="Times New Roman"/>
          <w:sz w:val="28"/>
          <w:szCs w:val="28"/>
          <w:lang w:val="uk-UA" w:eastAsia="ru-RU"/>
        </w:rPr>
        <w:t xml:space="preserve"> та заходи в галузі культури і мистецтва </w:t>
      </w:r>
      <w:r w:rsidRPr="00881697">
        <w:rPr>
          <w:rFonts w:ascii="Times New Roman" w:eastAsia="Times New Roman" w:hAnsi="Times New Roman" w:cs="Times New Roman"/>
          <w:sz w:val="28"/>
          <w:szCs w:val="28"/>
          <w:lang w:val="uk-UA" w:eastAsia="ru-RU"/>
        </w:rPr>
        <w:t>по</w:t>
      </w:r>
      <w:r w:rsidR="00ED4A0C">
        <w:rPr>
          <w:rFonts w:ascii="Times New Roman" w:eastAsia="Times New Roman" w:hAnsi="Times New Roman" w:cs="Times New Roman"/>
          <w:sz w:val="28"/>
          <w:szCs w:val="28"/>
          <w:lang w:val="uk-UA" w:eastAsia="ru-RU"/>
        </w:rPr>
        <w:t xml:space="preserve"> загальному фонду склали в сумі 12212,4</w:t>
      </w:r>
      <w:r w:rsidRPr="00881697">
        <w:rPr>
          <w:rFonts w:ascii="Times New Roman" w:eastAsia="Times New Roman" w:hAnsi="Times New Roman" w:cs="Times New Roman"/>
          <w:sz w:val="28"/>
          <w:szCs w:val="28"/>
          <w:lang w:val="uk-UA" w:eastAsia="ru-RU"/>
        </w:rPr>
        <w:t xml:space="preserve"> </w:t>
      </w:r>
      <w:proofErr w:type="spellStart"/>
      <w:r w:rsidRPr="00881697">
        <w:rPr>
          <w:rFonts w:ascii="Times New Roman" w:eastAsia="Times New Roman" w:hAnsi="Times New Roman" w:cs="Times New Roman"/>
          <w:sz w:val="28"/>
          <w:szCs w:val="28"/>
          <w:lang w:val="uk-UA" w:eastAsia="ru-RU"/>
        </w:rPr>
        <w:t>тис.грн</w:t>
      </w:r>
      <w:proofErr w:type="spellEnd"/>
      <w:r w:rsidRPr="00881697">
        <w:rPr>
          <w:rFonts w:ascii="Times New Roman" w:eastAsia="Times New Roman" w:hAnsi="Times New Roman" w:cs="Times New Roman"/>
          <w:sz w:val="28"/>
          <w:szCs w:val="28"/>
          <w:lang w:val="uk-UA" w:eastAsia="ru-RU"/>
        </w:rPr>
        <w:t xml:space="preserve"> або </w:t>
      </w:r>
      <w:r w:rsidR="00ED4A0C">
        <w:rPr>
          <w:rFonts w:ascii="Times New Roman" w:eastAsia="Times New Roman" w:hAnsi="Times New Roman" w:cs="Times New Roman"/>
          <w:sz w:val="28"/>
          <w:szCs w:val="28"/>
          <w:lang w:val="uk-UA" w:eastAsia="ru-RU"/>
        </w:rPr>
        <w:t>5,6</w:t>
      </w:r>
      <w:r w:rsidRPr="00881697">
        <w:rPr>
          <w:rFonts w:ascii="Times New Roman" w:eastAsia="Times New Roman" w:hAnsi="Times New Roman" w:cs="Times New Roman"/>
          <w:sz w:val="28"/>
          <w:szCs w:val="28"/>
          <w:lang w:val="uk-UA" w:eastAsia="ru-RU"/>
        </w:rPr>
        <w:t xml:space="preserve">% </w:t>
      </w:r>
      <w:r w:rsidR="00ED4A0C" w:rsidRPr="00472A0A">
        <w:rPr>
          <w:rFonts w:ascii="Times New Roman" w:eastAsia="Times New Roman" w:hAnsi="Times New Roman" w:cs="Times New Roman"/>
          <w:sz w:val="28"/>
          <w:szCs w:val="28"/>
          <w:lang w:val="uk-UA" w:eastAsia="ru-RU"/>
        </w:rPr>
        <w:t>загального обсягу видатків селищного бюджету</w:t>
      </w:r>
      <w:r w:rsidR="00ED4A0C">
        <w:rPr>
          <w:rFonts w:ascii="Times New Roman" w:eastAsia="Times New Roman" w:hAnsi="Times New Roman" w:cs="Times New Roman"/>
          <w:sz w:val="28"/>
          <w:szCs w:val="28"/>
          <w:lang w:val="uk-UA" w:eastAsia="ru-RU"/>
        </w:rPr>
        <w:t>, з яких на:</w:t>
      </w:r>
    </w:p>
    <w:p w:rsidR="00ED4A0C" w:rsidRDefault="00881697" w:rsidP="00267483">
      <w:pPr>
        <w:pStyle w:val="a3"/>
        <w:numPr>
          <w:ilvl w:val="0"/>
          <w:numId w:val="1"/>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ED4A0C">
        <w:rPr>
          <w:rFonts w:ascii="Times New Roman" w:eastAsia="Times New Roman" w:hAnsi="Times New Roman" w:cs="Times New Roman"/>
          <w:sz w:val="28"/>
          <w:szCs w:val="28"/>
          <w:lang w:val="uk-UA" w:eastAsia="ru-RU"/>
        </w:rPr>
        <w:t xml:space="preserve">забезпечення діяльності бібліотек – </w:t>
      </w:r>
      <w:r w:rsidR="00ED4A0C">
        <w:rPr>
          <w:rFonts w:ascii="Times New Roman" w:eastAsia="Times New Roman" w:hAnsi="Times New Roman" w:cs="Times New Roman"/>
          <w:sz w:val="28"/>
          <w:szCs w:val="28"/>
          <w:lang w:val="uk-UA" w:eastAsia="ru-RU"/>
        </w:rPr>
        <w:t>3346,9</w:t>
      </w:r>
      <w:r w:rsidRPr="00ED4A0C">
        <w:rPr>
          <w:rFonts w:ascii="Times New Roman" w:eastAsia="Times New Roman" w:hAnsi="Times New Roman" w:cs="Times New Roman"/>
          <w:sz w:val="28"/>
          <w:szCs w:val="28"/>
          <w:lang w:val="uk-UA" w:eastAsia="ru-RU"/>
        </w:rPr>
        <w:t xml:space="preserve"> </w:t>
      </w:r>
      <w:proofErr w:type="spellStart"/>
      <w:r w:rsidRPr="00ED4A0C">
        <w:rPr>
          <w:rFonts w:ascii="Times New Roman" w:eastAsia="Times New Roman" w:hAnsi="Times New Roman" w:cs="Times New Roman"/>
          <w:sz w:val="28"/>
          <w:szCs w:val="28"/>
          <w:lang w:val="uk-UA" w:eastAsia="ru-RU"/>
        </w:rPr>
        <w:t>тис.грн</w:t>
      </w:r>
      <w:proofErr w:type="spellEnd"/>
      <w:r w:rsidRPr="00ED4A0C">
        <w:rPr>
          <w:rFonts w:ascii="Times New Roman" w:eastAsia="Times New Roman" w:hAnsi="Times New Roman" w:cs="Times New Roman"/>
          <w:sz w:val="28"/>
          <w:szCs w:val="28"/>
          <w:lang w:val="uk-UA" w:eastAsia="ru-RU"/>
        </w:rPr>
        <w:t xml:space="preserve"> або </w:t>
      </w:r>
      <w:r w:rsidR="00ED4A0C">
        <w:rPr>
          <w:rFonts w:ascii="Times New Roman" w:eastAsia="Times New Roman" w:hAnsi="Times New Roman" w:cs="Times New Roman"/>
          <w:sz w:val="28"/>
          <w:szCs w:val="28"/>
          <w:lang w:val="uk-UA" w:eastAsia="ru-RU"/>
        </w:rPr>
        <w:t>100</w:t>
      </w:r>
      <w:r w:rsidRPr="00ED4A0C">
        <w:rPr>
          <w:rFonts w:ascii="Times New Roman" w:eastAsia="Times New Roman" w:hAnsi="Times New Roman" w:cs="Times New Roman"/>
          <w:sz w:val="28"/>
          <w:szCs w:val="28"/>
          <w:lang w:val="uk-UA" w:eastAsia="ru-RU"/>
        </w:rPr>
        <w:t>%</w:t>
      </w:r>
      <w:r w:rsidR="00ED4A0C">
        <w:rPr>
          <w:rFonts w:ascii="Times New Roman" w:eastAsia="Times New Roman" w:hAnsi="Times New Roman" w:cs="Times New Roman"/>
          <w:sz w:val="28"/>
          <w:szCs w:val="28"/>
          <w:lang w:val="uk-UA" w:eastAsia="ru-RU"/>
        </w:rPr>
        <w:t xml:space="preserve"> до річних призначень</w:t>
      </w:r>
      <w:r w:rsidRPr="00ED4A0C">
        <w:rPr>
          <w:rFonts w:ascii="Times New Roman" w:eastAsia="Times New Roman" w:hAnsi="Times New Roman" w:cs="Times New Roman"/>
          <w:sz w:val="28"/>
          <w:szCs w:val="28"/>
          <w:lang w:val="uk-UA" w:eastAsia="ru-RU"/>
        </w:rPr>
        <w:t>;</w:t>
      </w:r>
    </w:p>
    <w:p w:rsidR="00881697" w:rsidRDefault="00881697" w:rsidP="00267483">
      <w:pPr>
        <w:pStyle w:val="a3"/>
        <w:numPr>
          <w:ilvl w:val="0"/>
          <w:numId w:val="1"/>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ED4A0C">
        <w:rPr>
          <w:rFonts w:ascii="Times New Roman" w:eastAsia="Times New Roman" w:hAnsi="Times New Roman" w:cs="Times New Roman"/>
          <w:sz w:val="28"/>
          <w:szCs w:val="28"/>
          <w:lang w:val="uk-UA" w:eastAsia="ru-RU"/>
        </w:rPr>
        <w:t xml:space="preserve">забезпечення діяльності палаців і будинків культури, центрів дозвілля та інших клубних закладів – </w:t>
      </w:r>
      <w:r w:rsidR="00747CDC">
        <w:rPr>
          <w:rFonts w:ascii="Times New Roman" w:eastAsia="Times New Roman" w:hAnsi="Times New Roman" w:cs="Times New Roman"/>
          <w:sz w:val="28"/>
          <w:szCs w:val="28"/>
          <w:lang w:val="uk-UA" w:eastAsia="ru-RU"/>
        </w:rPr>
        <w:t>5603,6</w:t>
      </w:r>
      <w:r w:rsidR="00ED4A0C">
        <w:rPr>
          <w:rFonts w:ascii="Times New Roman" w:eastAsia="Times New Roman" w:hAnsi="Times New Roman" w:cs="Times New Roman"/>
          <w:sz w:val="28"/>
          <w:szCs w:val="28"/>
          <w:lang w:val="uk-UA" w:eastAsia="ru-RU"/>
        </w:rPr>
        <w:t xml:space="preserve"> </w:t>
      </w:r>
      <w:proofErr w:type="spellStart"/>
      <w:r w:rsidR="00ED4A0C">
        <w:rPr>
          <w:rFonts w:ascii="Times New Roman" w:eastAsia="Times New Roman" w:hAnsi="Times New Roman" w:cs="Times New Roman"/>
          <w:sz w:val="28"/>
          <w:szCs w:val="28"/>
          <w:lang w:val="uk-UA" w:eastAsia="ru-RU"/>
        </w:rPr>
        <w:t>тис.грн</w:t>
      </w:r>
      <w:proofErr w:type="spellEnd"/>
      <w:r w:rsidRPr="00ED4A0C">
        <w:rPr>
          <w:rFonts w:ascii="Times New Roman" w:eastAsia="Times New Roman" w:hAnsi="Times New Roman" w:cs="Times New Roman"/>
          <w:sz w:val="28"/>
          <w:szCs w:val="28"/>
          <w:lang w:val="uk-UA" w:eastAsia="ru-RU"/>
        </w:rPr>
        <w:t>.</w:t>
      </w:r>
    </w:p>
    <w:p w:rsidR="00ED4A0C" w:rsidRPr="00ED4A0C" w:rsidRDefault="00ED4A0C" w:rsidP="00267483">
      <w:pPr>
        <w:pStyle w:val="a3"/>
        <w:numPr>
          <w:ilvl w:val="0"/>
          <w:numId w:val="1"/>
        </w:numPr>
        <w:tabs>
          <w:tab w:val="left" w:pos="993"/>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забезпечення діяльності музеїв і виставок – </w:t>
      </w:r>
      <w:r w:rsidR="00747CDC">
        <w:rPr>
          <w:rFonts w:ascii="Times New Roman" w:eastAsia="Times New Roman" w:hAnsi="Times New Roman" w:cs="Times New Roman"/>
          <w:sz w:val="28"/>
          <w:szCs w:val="28"/>
          <w:lang w:val="uk-UA" w:eastAsia="ru-RU"/>
        </w:rPr>
        <w:t>138,6</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тис.грн</w:t>
      </w:r>
      <w:proofErr w:type="spellEnd"/>
      <w:r>
        <w:rPr>
          <w:rFonts w:ascii="Times New Roman" w:eastAsia="Times New Roman" w:hAnsi="Times New Roman" w:cs="Times New Roman"/>
          <w:sz w:val="28"/>
          <w:szCs w:val="28"/>
          <w:lang w:val="uk-UA" w:eastAsia="ru-RU"/>
        </w:rPr>
        <w:t>.</w:t>
      </w:r>
    </w:p>
    <w:p w:rsidR="00881697" w:rsidRPr="00881697" w:rsidRDefault="00ED4A0C" w:rsidP="00267483">
      <w:pPr>
        <w:tabs>
          <w:tab w:val="left" w:pos="993"/>
        </w:tabs>
        <w:spacing w:after="0" w:line="240" w:lineRule="auto"/>
        <w:ind w:firstLine="709"/>
        <w:jc w:val="both"/>
        <w:rPr>
          <w:rFonts w:ascii="Times New Roman" w:eastAsia="Times New Roman" w:hAnsi="Times New Roman" w:cs="Times New Roman"/>
          <w:bCs/>
          <w:sz w:val="28"/>
          <w:szCs w:val="28"/>
          <w:highlight w:val="yellow"/>
          <w:lang w:val="uk-UA" w:eastAsia="ru-RU"/>
        </w:rPr>
      </w:pPr>
      <w:r>
        <w:rPr>
          <w:rFonts w:ascii="Times New Roman" w:eastAsia="Times New Roman" w:hAnsi="Times New Roman" w:cs="Times New Roman"/>
          <w:sz w:val="28"/>
          <w:szCs w:val="28"/>
          <w:lang w:val="uk-UA" w:eastAsia="ru-RU"/>
        </w:rPr>
        <w:t>З</w:t>
      </w:r>
      <w:r w:rsidR="00881697" w:rsidRPr="00881697">
        <w:rPr>
          <w:rFonts w:ascii="Times New Roman" w:eastAsia="Times New Roman" w:hAnsi="Times New Roman" w:cs="Times New Roman"/>
          <w:sz w:val="28"/>
          <w:szCs w:val="28"/>
          <w:lang w:val="uk-UA" w:eastAsia="ru-RU"/>
        </w:rPr>
        <w:t xml:space="preserve">аробітну плату профінансовано </w:t>
      </w:r>
      <w:r>
        <w:rPr>
          <w:rFonts w:ascii="Times New Roman" w:eastAsia="Times New Roman" w:hAnsi="Times New Roman" w:cs="Times New Roman"/>
          <w:sz w:val="28"/>
          <w:szCs w:val="28"/>
          <w:lang w:val="uk-UA" w:eastAsia="ru-RU"/>
        </w:rPr>
        <w:t xml:space="preserve"> в сумі </w:t>
      </w:r>
      <w:r w:rsidR="00747CDC">
        <w:rPr>
          <w:rFonts w:ascii="Times New Roman" w:eastAsia="Times New Roman" w:hAnsi="Times New Roman" w:cs="Times New Roman"/>
          <w:bCs/>
          <w:sz w:val="28"/>
          <w:szCs w:val="28"/>
          <w:lang w:val="uk-UA" w:eastAsia="ru-RU"/>
        </w:rPr>
        <w:t>10429,2</w:t>
      </w:r>
      <w:r w:rsidR="00881697" w:rsidRPr="00881697">
        <w:rPr>
          <w:rFonts w:ascii="Times New Roman" w:eastAsia="Times New Roman" w:hAnsi="Times New Roman" w:cs="Times New Roman"/>
          <w:bCs/>
          <w:sz w:val="28"/>
          <w:szCs w:val="28"/>
          <w:lang w:val="uk-UA" w:eastAsia="ru-RU"/>
        </w:rPr>
        <w:t xml:space="preserve"> </w:t>
      </w:r>
      <w:proofErr w:type="spellStart"/>
      <w:r w:rsidR="00881697" w:rsidRPr="00881697">
        <w:rPr>
          <w:rFonts w:ascii="Times New Roman" w:eastAsia="Times New Roman" w:hAnsi="Times New Roman" w:cs="Times New Roman"/>
          <w:bCs/>
          <w:sz w:val="28"/>
          <w:szCs w:val="28"/>
          <w:lang w:val="uk-UA" w:eastAsia="ru-RU"/>
        </w:rPr>
        <w:t>тис.грн</w:t>
      </w:r>
      <w:proofErr w:type="spellEnd"/>
      <w:r w:rsidR="00747CDC">
        <w:rPr>
          <w:rFonts w:ascii="Times New Roman" w:eastAsia="Times New Roman" w:hAnsi="Times New Roman" w:cs="Times New Roman"/>
          <w:bCs/>
          <w:sz w:val="28"/>
          <w:szCs w:val="28"/>
          <w:lang w:val="uk-UA" w:eastAsia="ru-RU"/>
        </w:rPr>
        <w:t>.,</w:t>
      </w:r>
      <w:r w:rsidR="00881697" w:rsidRPr="00881697">
        <w:rPr>
          <w:rFonts w:ascii="Times New Roman" w:eastAsia="Times New Roman" w:hAnsi="Times New Roman" w:cs="Times New Roman"/>
          <w:bCs/>
          <w:sz w:val="28"/>
          <w:szCs w:val="28"/>
          <w:lang w:val="uk-UA" w:eastAsia="ru-RU"/>
        </w:rPr>
        <w:t xml:space="preserve"> </w:t>
      </w:r>
      <w:r w:rsidR="00881697" w:rsidRPr="00881697">
        <w:rPr>
          <w:rFonts w:ascii="Times New Roman" w:eastAsia="Times New Roman" w:hAnsi="Times New Roman" w:cs="Times New Roman"/>
          <w:sz w:val="28"/>
          <w:szCs w:val="28"/>
          <w:lang w:val="uk-UA" w:eastAsia="ru-RU"/>
        </w:rPr>
        <w:t xml:space="preserve">на оплату комунальних послуг та енергоносіїв </w:t>
      </w:r>
      <w:r w:rsidR="00747CDC">
        <w:rPr>
          <w:rFonts w:ascii="Times New Roman" w:eastAsia="Times New Roman" w:hAnsi="Times New Roman" w:cs="Times New Roman"/>
          <w:sz w:val="28"/>
          <w:szCs w:val="28"/>
          <w:lang w:val="uk-UA" w:eastAsia="ru-RU"/>
        </w:rPr>
        <w:t>-</w:t>
      </w:r>
      <w:r w:rsidR="00881697" w:rsidRPr="00881697">
        <w:rPr>
          <w:rFonts w:ascii="Times New Roman" w:eastAsia="Times New Roman" w:hAnsi="Times New Roman" w:cs="Times New Roman"/>
          <w:sz w:val="28"/>
          <w:szCs w:val="28"/>
          <w:lang w:val="uk-UA" w:eastAsia="ru-RU"/>
        </w:rPr>
        <w:t xml:space="preserve"> в сумі </w:t>
      </w:r>
      <w:r w:rsidR="00747CDC">
        <w:rPr>
          <w:rFonts w:ascii="Times New Roman" w:eastAsia="Times New Roman" w:hAnsi="Times New Roman" w:cs="Times New Roman"/>
          <w:sz w:val="28"/>
          <w:szCs w:val="28"/>
          <w:lang w:val="uk-UA" w:eastAsia="ru-RU"/>
        </w:rPr>
        <w:t>458,0</w:t>
      </w:r>
      <w:r w:rsidR="00881697" w:rsidRPr="00881697">
        <w:rPr>
          <w:rFonts w:ascii="Times New Roman" w:eastAsia="Times New Roman" w:hAnsi="Times New Roman" w:cs="Times New Roman"/>
          <w:sz w:val="28"/>
          <w:szCs w:val="28"/>
          <w:lang w:val="uk-UA" w:eastAsia="ru-RU"/>
        </w:rPr>
        <w:t xml:space="preserve"> </w:t>
      </w:r>
      <w:proofErr w:type="spellStart"/>
      <w:r w:rsidR="00881697" w:rsidRPr="00881697">
        <w:rPr>
          <w:rFonts w:ascii="Times New Roman" w:eastAsia="Times New Roman" w:hAnsi="Times New Roman" w:cs="Times New Roman"/>
          <w:sz w:val="28"/>
          <w:szCs w:val="28"/>
          <w:lang w:val="uk-UA" w:eastAsia="ru-RU"/>
        </w:rPr>
        <w:t>тис.грн</w:t>
      </w:r>
      <w:proofErr w:type="spellEnd"/>
      <w:r w:rsidR="00747CDC">
        <w:rPr>
          <w:rFonts w:ascii="Times New Roman" w:eastAsia="Times New Roman" w:hAnsi="Times New Roman" w:cs="Times New Roman"/>
          <w:sz w:val="28"/>
          <w:szCs w:val="28"/>
          <w:lang w:val="uk-UA" w:eastAsia="ru-RU"/>
        </w:rPr>
        <w:t>.</w:t>
      </w:r>
    </w:p>
    <w:p w:rsidR="00881697" w:rsidRPr="00881697" w:rsidRDefault="00881697" w:rsidP="00267483">
      <w:pPr>
        <w:tabs>
          <w:tab w:val="left" w:pos="993"/>
        </w:tabs>
        <w:spacing w:after="0" w:line="240" w:lineRule="auto"/>
        <w:ind w:firstLine="709"/>
        <w:jc w:val="center"/>
        <w:rPr>
          <w:rFonts w:ascii="Times New Roman" w:eastAsia="Times New Roman" w:hAnsi="Times New Roman" w:cs="Times New Roman"/>
          <w:b/>
          <w:sz w:val="28"/>
          <w:szCs w:val="28"/>
          <w:lang w:val="uk-UA" w:eastAsia="ru-RU"/>
        </w:rPr>
      </w:pPr>
      <w:r w:rsidRPr="00881697">
        <w:rPr>
          <w:rFonts w:ascii="Times New Roman" w:eastAsia="Times New Roman" w:hAnsi="Times New Roman" w:cs="Times New Roman"/>
          <w:b/>
          <w:sz w:val="28"/>
          <w:szCs w:val="28"/>
          <w:lang w:val="uk-UA" w:eastAsia="ru-RU"/>
        </w:rPr>
        <w:t>Фізична культура і спорт</w:t>
      </w:r>
    </w:p>
    <w:p w:rsidR="00881697" w:rsidRPr="00881697" w:rsidRDefault="00881697" w:rsidP="00267483">
      <w:p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t xml:space="preserve">На фінансування по галузі «Фізична культура і спорт» спрямовано </w:t>
      </w:r>
      <w:r w:rsidR="00D845A8">
        <w:rPr>
          <w:rFonts w:ascii="Times New Roman" w:eastAsia="Times New Roman" w:hAnsi="Times New Roman" w:cs="Times New Roman"/>
          <w:sz w:val="28"/>
          <w:szCs w:val="28"/>
          <w:lang w:val="uk-UA" w:eastAsia="ru-RU"/>
        </w:rPr>
        <w:t>924,7</w:t>
      </w:r>
      <w:r w:rsidRPr="00881697">
        <w:rPr>
          <w:rFonts w:ascii="Times New Roman" w:eastAsia="Times New Roman" w:hAnsi="Times New Roman" w:cs="Times New Roman"/>
          <w:sz w:val="28"/>
          <w:szCs w:val="28"/>
          <w:lang w:val="uk-UA" w:eastAsia="ru-RU"/>
        </w:rPr>
        <w:t xml:space="preserve"> </w:t>
      </w:r>
      <w:proofErr w:type="spellStart"/>
      <w:r w:rsidRPr="00881697">
        <w:rPr>
          <w:rFonts w:ascii="Times New Roman" w:eastAsia="Times New Roman" w:hAnsi="Times New Roman" w:cs="Times New Roman"/>
          <w:sz w:val="28"/>
          <w:szCs w:val="28"/>
          <w:lang w:val="uk-UA" w:eastAsia="ru-RU"/>
        </w:rPr>
        <w:t>тис.грн</w:t>
      </w:r>
      <w:proofErr w:type="spellEnd"/>
      <w:r w:rsidR="00D845A8">
        <w:rPr>
          <w:rFonts w:ascii="Times New Roman" w:eastAsia="Times New Roman" w:hAnsi="Times New Roman" w:cs="Times New Roman"/>
          <w:sz w:val="28"/>
          <w:szCs w:val="28"/>
          <w:lang w:val="uk-UA" w:eastAsia="ru-RU"/>
        </w:rPr>
        <w:t>.,</w:t>
      </w:r>
      <w:r w:rsidRPr="00881697">
        <w:rPr>
          <w:rFonts w:ascii="Times New Roman" w:eastAsia="Times New Roman" w:hAnsi="Times New Roman" w:cs="Times New Roman"/>
          <w:sz w:val="28"/>
          <w:szCs w:val="28"/>
          <w:lang w:val="uk-UA" w:eastAsia="ru-RU"/>
        </w:rPr>
        <w:t xml:space="preserve"> або </w:t>
      </w:r>
      <w:r w:rsidR="00D845A8">
        <w:rPr>
          <w:rFonts w:ascii="Times New Roman" w:eastAsia="Times New Roman" w:hAnsi="Times New Roman" w:cs="Times New Roman"/>
          <w:sz w:val="28"/>
          <w:szCs w:val="28"/>
          <w:lang w:val="uk-UA" w:eastAsia="ru-RU"/>
        </w:rPr>
        <w:t xml:space="preserve">99,1 </w:t>
      </w:r>
      <w:r w:rsidRPr="00881697">
        <w:rPr>
          <w:rFonts w:ascii="Times New Roman" w:eastAsia="Times New Roman" w:hAnsi="Times New Roman" w:cs="Times New Roman"/>
          <w:sz w:val="28"/>
          <w:szCs w:val="28"/>
          <w:lang w:val="uk-UA" w:eastAsia="ru-RU"/>
        </w:rPr>
        <w:t>% до уточнених річних призначень.</w:t>
      </w:r>
      <w:r w:rsidR="00D845A8">
        <w:rPr>
          <w:rFonts w:ascii="Times New Roman" w:eastAsia="Times New Roman" w:hAnsi="Times New Roman" w:cs="Times New Roman"/>
          <w:bCs/>
          <w:sz w:val="28"/>
          <w:szCs w:val="28"/>
          <w:lang w:val="uk-UA" w:eastAsia="ru-RU"/>
        </w:rPr>
        <w:t xml:space="preserve"> </w:t>
      </w:r>
    </w:p>
    <w:p w:rsidR="00881697" w:rsidRPr="00881697" w:rsidRDefault="00881697" w:rsidP="00267483">
      <w:pPr>
        <w:tabs>
          <w:tab w:val="left" w:pos="993"/>
        </w:tabs>
        <w:spacing w:after="0" w:line="240" w:lineRule="auto"/>
        <w:ind w:firstLine="709"/>
        <w:jc w:val="center"/>
        <w:rPr>
          <w:rFonts w:ascii="Times New Roman" w:eastAsia="Times New Roman" w:hAnsi="Times New Roman" w:cs="Times New Roman"/>
          <w:b/>
          <w:sz w:val="28"/>
          <w:szCs w:val="28"/>
          <w:lang w:val="uk-UA" w:eastAsia="ru-RU"/>
        </w:rPr>
      </w:pPr>
      <w:r w:rsidRPr="00881697">
        <w:rPr>
          <w:rFonts w:ascii="Times New Roman" w:eastAsia="Times New Roman" w:hAnsi="Times New Roman" w:cs="Times New Roman"/>
          <w:b/>
          <w:sz w:val="28"/>
          <w:szCs w:val="28"/>
          <w:lang w:val="uk-UA" w:eastAsia="ru-RU"/>
        </w:rPr>
        <w:lastRenderedPageBreak/>
        <w:t>Житлово-комунальне господарство,</w:t>
      </w:r>
      <w:r w:rsidRPr="00881697">
        <w:rPr>
          <w:rFonts w:ascii="Courier New" w:eastAsia="Times New Roman" w:hAnsi="Courier New" w:cs="Times New Roman"/>
          <w:sz w:val="28"/>
          <w:szCs w:val="28"/>
          <w:lang w:eastAsia="ru-RU"/>
        </w:rPr>
        <w:t xml:space="preserve"> </w:t>
      </w:r>
      <w:r w:rsidRPr="00881697">
        <w:rPr>
          <w:rFonts w:ascii="Times New Roman" w:eastAsia="Times New Roman" w:hAnsi="Times New Roman" w:cs="Times New Roman"/>
          <w:b/>
          <w:sz w:val="28"/>
          <w:szCs w:val="28"/>
          <w:lang w:val="uk-UA" w:eastAsia="ru-RU"/>
        </w:rPr>
        <w:t>регіональний розвиток та дорожнє господарство</w:t>
      </w:r>
      <w:r w:rsidR="00D845A8">
        <w:rPr>
          <w:rFonts w:ascii="Times New Roman" w:eastAsia="Times New Roman" w:hAnsi="Times New Roman" w:cs="Times New Roman"/>
          <w:b/>
          <w:sz w:val="28"/>
          <w:szCs w:val="28"/>
          <w:lang w:val="uk-UA" w:eastAsia="ru-RU"/>
        </w:rPr>
        <w:t xml:space="preserve"> та інші заходи</w:t>
      </w:r>
    </w:p>
    <w:p w:rsidR="00881697" w:rsidRPr="00881697" w:rsidRDefault="00881697" w:rsidP="00267483">
      <w:p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t xml:space="preserve">На житлово-комунальне господарство із загального фонду бюджету </w:t>
      </w:r>
      <w:r w:rsidR="00D845A8">
        <w:rPr>
          <w:rFonts w:ascii="Times New Roman" w:eastAsia="Times New Roman" w:hAnsi="Times New Roman" w:cs="Times New Roman"/>
          <w:sz w:val="28"/>
          <w:szCs w:val="28"/>
          <w:lang w:val="uk-UA" w:eastAsia="ru-RU"/>
        </w:rPr>
        <w:t>виділено</w:t>
      </w:r>
      <w:r w:rsidRPr="00881697">
        <w:rPr>
          <w:rFonts w:ascii="Times New Roman" w:eastAsia="Times New Roman" w:hAnsi="Times New Roman" w:cs="Times New Roman"/>
          <w:sz w:val="28"/>
          <w:szCs w:val="28"/>
          <w:lang w:val="uk-UA" w:eastAsia="ru-RU"/>
        </w:rPr>
        <w:t xml:space="preserve"> </w:t>
      </w:r>
      <w:r w:rsidR="00D845A8">
        <w:rPr>
          <w:rFonts w:ascii="Times New Roman" w:eastAsia="Times New Roman" w:hAnsi="Times New Roman" w:cs="Times New Roman"/>
          <w:sz w:val="28"/>
          <w:szCs w:val="28"/>
          <w:lang w:val="uk-UA" w:eastAsia="ru-RU"/>
        </w:rPr>
        <w:t>10691,7</w:t>
      </w:r>
      <w:r w:rsidRPr="00881697">
        <w:rPr>
          <w:rFonts w:ascii="Times New Roman" w:eastAsia="Times New Roman" w:hAnsi="Times New Roman" w:cs="Times New Roman"/>
          <w:sz w:val="28"/>
          <w:szCs w:val="28"/>
          <w:lang w:val="uk-UA" w:eastAsia="ru-RU"/>
        </w:rPr>
        <w:t xml:space="preserve">тис.грн або </w:t>
      </w:r>
      <w:r w:rsidR="00D845A8">
        <w:rPr>
          <w:rFonts w:ascii="Times New Roman" w:eastAsia="Times New Roman" w:hAnsi="Times New Roman" w:cs="Times New Roman"/>
          <w:sz w:val="28"/>
          <w:szCs w:val="28"/>
          <w:lang w:val="uk-UA" w:eastAsia="ru-RU"/>
        </w:rPr>
        <w:t xml:space="preserve">4,9 </w:t>
      </w:r>
      <w:r w:rsidRPr="00881697">
        <w:rPr>
          <w:rFonts w:ascii="Times New Roman" w:eastAsia="Times New Roman" w:hAnsi="Times New Roman" w:cs="Times New Roman"/>
          <w:sz w:val="28"/>
          <w:szCs w:val="28"/>
          <w:lang w:val="uk-UA" w:eastAsia="ru-RU"/>
        </w:rPr>
        <w:t xml:space="preserve">% до </w:t>
      </w:r>
      <w:r w:rsidR="00D845A8" w:rsidRPr="00472A0A">
        <w:rPr>
          <w:rFonts w:ascii="Times New Roman" w:eastAsia="Times New Roman" w:hAnsi="Times New Roman" w:cs="Times New Roman"/>
          <w:sz w:val="28"/>
          <w:szCs w:val="28"/>
          <w:lang w:val="uk-UA" w:eastAsia="ru-RU"/>
        </w:rPr>
        <w:t>загального обсягу видатків селищного бюджету</w:t>
      </w:r>
      <w:r w:rsidR="004C0035">
        <w:rPr>
          <w:rFonts w:ascii="Times New Roman" w:eastAsia="Times New Roman" w:hAnsi="Times New Roman" w:cs="Times New Roman"/>
          <w:sz w:val="28"/>
          <w:szCs w:val="28"/>
          <w:lang w:val="uk-UA" w:eastAsia="ru-RU"/>
        </w:rPr>
        <w:t>.</w:t>
      </w:r>
    </w:p>
    <w:p w:rsidR="00881697" w:rsidRPr="00881697" w:rsidRDefault="00881697" w:rsidP="00267483">
      <w:p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t xml:space="preserve">На здійснення заходів із землеустрою використано </w:t>
      </w:r>
      <w:r w:rsidR="004C0035">
        <w:rPr>
          <w:rFonts w:ascii="Times New Roman" w:eastAsia="Times New Roman" w:hAnsi="Times New Roman" w:cs="Times New Roman"/>
          <w:sz w:val="28"/>
          <w:szCs w:val="28"/>
          <w:lang w:val="uk-UA" w:eastAsia="ru-RU"/>
        </w:rPr>
        <w:t>338,5</w:t>
      </w:r>
      <w:r w:rsidRPr="00881697">
        <w:rPr>
          <w:rFonts w:ascii="Times New Roman" w:eastAsia="Times New Roman" w:hAnsi="Times New Roman" w:cs="Times New Roman"/>
          <w:sz w:val="28"/>
          <w:szCs w:val="28"/>
          <w:lang w:val="uk-UA" w:eastAsia="ru-RU"/>
        </w:rPr>
        <w:t xml:space="preserve"> </w:t>
      </w:r>
      <w:proofErr w:type="spellStart"/>
      <w:r w:rsidRPr="00881697">
        <w:rPr>
          <w:rFonts w:ascii="Times New Roman" w:eastAsia="Times New Roman" w:hAnsi="Times New Roman" w:cs="Times New Roman"/>
          <w:sz w:val="28"/>
          <w:szCs w:val="28"/>
          <w:lang w:val="uk-UA" w:eastAsia="ru-RU"/>
        </w:rPr>
        <w:t>тис.грн</w:t>
      </w:r>
      <w:proofErr w:type="spellEnd"/>
      <w:r w:rsidR="004C0035">
        <w:rPr>
          <w:rFonts w:ascii="Times New Roman" w:eastAsia="Times New Roman" w:hAnsi="Times New Roman" w:cs="Times New Roman"/>
          <w:sz w:val="28"/>
          <w:szCs w:val="28"/>
          <w:lang w:val="uk-UA" w:eastAsia="ru-RU"/>
        </w:rPr>
        <w:t>.</w:t>
      </w:r>
      <w:r w:rsidRPr="00881697">
        <w:rPr>
          <w:rFonts w:ascii="Times New Roman" w:eastAsia="Times New Roman" w:hAnsi="Times New Roman" w:cs="Times New Roman"/>
          <w:sz w:val="28"/>
          <w:szCs w:val="28"/>
          <w:lang w:val="uk-UA" w:eastAsia="ru-RU"/>
        </w:rPr>
        <w:t xml:space="preserve"> або </w:t>
      </w:r>
      <w:r w:rsidR="004C0035">
        <w:rPr>
          <w:rFonts w:ascii="Times New Roman" w:eastAsia="Times New Roman" w:hAnsi="Times New Roman" w:cs="Times New Roman"/>
          <w:sz w:val="28"/>
          <w:szCs w:val="28"/>
          <w:lang w:val="uk-UA" w:eastAsia="ru-RU"/>
        </w:rPr>
        <w:t xml:space="preserve">95,8 </w:t>
      </w:r>
      <w:r w:rsidRPr="00881697">
        <w:rPr>
          <w:rFonts w:ascii="Times New Roman" w:eastAsia="Times New Roman" w:hAnsi="Times New Roman" w:cs="Times New Roman"/>
          <w:sz w:val="28"/>
          <w:szCs w:val="28"/>
          <w:lang w:val="uk-UA" w:eastAsia="ru-RU"/>
        </w:rPr>
        <w:t>% річних призначень.</w:t>
      </w:r>
    </w:p>
    <w:p w:rsidR="00881697" w:rsidRPr="00881697" w:rsidRDefault="00881697" w:rsidP="00267483">
      <w:p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t xml:space="preserve">На розроблення схем планування та забудови територій використано </w:t>
      </w:r>
      <w:r w:rsidR="004C0035">
        <w:rPr>
          <w:rFonts w:ascii="Times New Roman" w:eastAsia="Times New Roman" w:hAnsi="Times New Roman" w:cs="Times New Roman"/>
          <w:sz w:val="28"/>
          <w:szCs w:val="28"/>
          <w:lang w:val="uk-UA" w:eastAsia="ru-RU"/>
        </w:rPr>
        <w:t>298,5</w:t>
      </w:r>
      <w:r w:rsidRPr="00881697">
        <w:rPr>
          <w:rFonts w:ascii="Times New Roman" w:eastAsia="Times New Roman" w:hAnsi="Times New Roman" w:cs="Times New Roman"/>
          <w:sz w:val="28"/>
          <w:szCs w:val="28"/>
          <w:lang w:val="uk-UA" w:eastAsia="ru-RU"/>
        </w:rPr>
        <w:t xml:space="preserve"> </w:t>
      </w:r>
      <w:proofErr w:type="spellStart"/>
      <w:r w:rsidRPr="00881697">
        <w:rPr>
          <w:rFonts w:ascii="Times New Roman" w:eastAsia="Times New Roman" w:hAnsi="Times New Roman" w:cs="Times New Roman"/>
          <w:sz w:val="28"/>
          <w:szCs w:val="28"/>
          <w:lang w:val="uk-UA" w:eastAsia="ru-RU"/>
        </w:rPr>
        <w:t>тис.грн</w:t>
      </w:r>
      <w:proofErr w:type="spellEnd"/>
      <w:r w:rsidR="004C0035">
        <w:rPr>
          <w:rFonts w:ascii="Times New Roman" w:eastAsia="Times New Roman" w:hAnsi="Times New Roman" w:cs="Times New Roman"/>
          <w:sz w:val="28"/>
          <w:szCs w:val="28"/>
          <w:lang w:val="uk-UA" w:eastAsia="ru-RU"/>
        </w:rPr>
        <w:t>.</w:t>
      </w:r>
      <w:r w:rsidRPr="00881697">
        <w:rPr>
          <w:rFonts w:ascii="Times New Roman" w:eastAsia="Times New Roman" w:hAnsi="Times New Roman" w:cs="Times New Roman"/>
          <w:sz w:val="28"/>
          <w:szCs w:val="28"/>
          <w:lang w:val="uk-UA" w:eastAsia="ru-RU"/>
        </w:rPr>
        <w:t xml:space="preserve"> або </w:t>
      </w:r>
      <w:r w:rsidR="004C0035">
        <w:rPr>
          <w:rFonts w:ascii="Times New Roman" w:eastAsia="Times New Roman" w:hAnsi="Times New Roman" w:cs="Times New Roman"/>
          <w:sz w:val="28"/>
          <w:szCs w:val="28"/>
          <w:lang w:val="uk-UA" w:eastAsia="ru-RU"/>
        </w:rPr>
        <w:t xml:space="preserve">75 </w:t>
      </w:r>
      <w:r w:rsidRPr="00881697">
        <w:rPr>
          <w:rFonts w:ascii="Times New Roman" w:eastAsia="Times New Roman" w:hAnsi="Times New Roman" w:cs="Times New Roman"/>
          <w:sz w:val="28"/>
          <w:szCs w:val="28"/>
          <w:lang w:val="uk-UA" w:eastAsia="ru-RU"/>
        </w:rPr>
        <w:t>% до уточнених річних призначень.</w:t>
      </w:r>
    </w:p>
    <w:p w:rsidR="00881697" w:rsidRDefault="00881697" w:rsidP="00267483">
      <w:p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sz w:val="28"/>
          <w:szCs w:val="28"/>
          <w:lang w:val="uk-UA" w:eastAsia="ru-RU"/>
        </w:rPr>
        <w:t xml:space="preserve">На утримання та розвиток автомобільних доріг та дорожньої інфраструктури використано кошти в сумі </w:t>
      </w:r>
      <w:r w:rsidR="004C0035">
        <w:rPr>
          <w:rFonts w:ascii="Times New Roman" w:eastAsia="Times New Roman" w:hAnsi="Times New Roman" w:cs="Times New Roman"/>
          <w:sz w:val="28"/>
          <w:szCs w:val="28"/>
          <w:lang w:val="uk-UA" w:eastAsia="ru-RU"/>
        </w:rPr>
        <w:t>1762,8</w:t>
      </w:r>
      <w:r w:rsidRPr="00881697">
        <w:rPr>
          <w:rFonts w:ascii="Times New Roman" w:eastAsia="Times New Roman" w:hAnsi="Times New Roman" w:cs="Times New Roman"/>
          <w:sz w:val="28"/>
          <w:szCs w:val="28"/>
          <w:lang w:val="uk-UA" w:eastAsia="ru-RU"/>
        </w:rPr>
        <w:t xml:space="preserve">6 </w:t>
      </w:r>
      <w:proofErr w:type="spellStart"/>
      <w:r w:rsidRPr="00881697">
        <w:rPr>
          <w:rFonts w:ascii="Times New Roman" w:eastAsia="Times New Roman" w:hAnsi="Times New Roman" w:cs="Times New Roman"/>
          <w:sz w:val="28"/>
          <w:szCs w:val="28"/>
          <w:lang w:val="uk-UA" w:eastAsia="ru-RU"/>
        </w:rPr>
        <w:t>тис.грн</w:t>
      </w:r>
      <w:proofErr w:type="spellEnd"/>
      <w:r w:rsidRPr="00881697">
        <w:rPr>
          <w:rFonts w:ascii="Times New Roman" w:eastAsia="Times New Roman" w:hAnsi="Times New Roman" w:cs="Times New Roman"/>
          <w:sz w:val="28"/>
          <w:szCs w:val="28"/>
          <w:lang w:val="uk-UA" w:eastAsia="ru-RU"/>
        </w:rPr>
        <w:t xml:space="preserve"> або </w:t>
      </w:r>
      <w:r w:rsidR="004C0035">
        <w:rPr>
          <w:rFonts w:ascii="Times New Roman" w:eastAsia="Times New Roman" w:hAnsi="Times New Roman" w:cs="Times New Roman"/>
          <w:sz w:val="28"/>
          <w:szCs w:val="28"/>
          <w:lang w:val="uk-UA" w:eastAsia="ru-RU"/>
        </w:rPr>
        <w:t>98,2</w:t>
      </w:r>
      <w:r w:rsidRPr="00881697">
        <w:rPr>
          <w:rFonts w:ascii="Times New Roman" w:eastAsia="Times New Roman" w:hAnsi="Times New Roman" w:cs="Times New Roman"/>
          <w:sz w:val="28"/>
          <w:szCs w:val="28"/>
          <w:lang w:val="uk-UA" w:eastAsia="ru-RU"/>
        </w:rPr>
        <w:t>%</w:t>
      </w:r>
      <w:r w:rsidR="004C0035">
        <w:rPr>
          <w:rFonts w:ascii="Times New Roman" w:eastAsia="Times New Roman" w:hAnsi="Times New Roman" w:cs="Times New Roman"/>
          <w:sz w:val="28"/>
          <w:szCs w:val="28"/>
          <w:lang w:val="uk-UA" w:eastAsia="ru-RU"/>
        </w:rPr>
        <w:t xml:space="preserve"> до уточнених річних призначень;</w:t>
      </w:r>
    </w:p>
    <w:p w:rsidR="004C0035" w:rsidRPr="004C0035" w:rsidRDefault="004C0035" w:rsidP="00267483">
      <w:pPr>
        <w:tabs>
          <w:tab w:val="left" w:pos="993"/>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Сприяння розвитку малого і середнього підприємництва 80,0 </w:t>
      </w:r>
      <w:proofErr w:type="spellStart"/>
      <w:r>
        <w:rPr>
          <w:rFonts w:ascii="Times New Roman" w:eastAsia="Times New Roman" w:hAnsi="Times New Roman" w:cs="Times New Roman"/>
          <w:sz w:val="28"/>
          <w:szCs w:val="28"/>
          <w:lang w:val="uk-UA" w:eastAsia="ru-RU"/>
        </w:rPr>
        <w:t>тис.грн</w:t>
      </w:r>
      <w:proofErr w:type="spellEnd"/>
      <w:r>
        <w:rPr>
          <w:rFonts w:ascii="Times New Roman" w:eastAsia="Times New Roman" w:hAnsi="Times New Roman" w:cs="Times New Roman"/>
          <w:sz w:val="28"/>
          <w:szCs w:val="28"/>
          <w:lang w:val="uk-UA" w:eastAsia="ru-RU"/>
        </w:rPr>
        <w:t>.</w:t>
      </w:r>
      <w:r w:rsidRPr="004C0035">
        <w:rPr>
          <w:sz w:val="20"/>
          <w:szCs w:val="20"/>
          <w:lang w:val="uk-UA"/>
        </w:rPr>
        <w:t xml:space="preserve"> </w:t>
      </w:r>
    </w:p>
    <w:p w:rsidR="00881697" w:rsidRPr="00881697" w:rsidRDefault="00881697" w:rsidP="00267483">
      <w:pPr>
        <w:tabs>
          <w:tab w:val="left" w:pos="993"/>
        </w:tabs>
        <w:spacing w:after="0" w:line="240" w:lineRule="auto"/>
        <w:ind w:firstLine="709"/>
        <w:jc w:val="center"/>
        <w:rPr>
          <w:rFonts w:ascii="Times New Roman" w:eastAsia="Times New Roman" w:hAnsi="Times New Roman" w:cs="Times New Roman"/>
          <w:b/>
          <w:sz w:val="28"/>
          <w:szCs w:val="28"/>
          <w:lang w:val="uk-UA" w:eastAsia="ru-RU"/>
        </w:rPr>
      </w:pPr>
      <w:r w:rsidRPr="00881697">
        <w:rPr>
          <w:rFonts w:ascii="Times New Roman" w:eastAsia="Times New Roman" w:hAnsi="Times New Roman" w:cs="Times New Roman"/>
          <w:b/>
          <w:sz w:val="28"/>
          <w:szCs w:val="28"/>
          <w:lang w:val="uk-UA" w:eastAsia="ru-RU"/>
        </w:rPr>
        <w:t>Міжбюджетні трансферти</w:t>
      </w:r>
    </w:p>
    <w:p w:rsidR="00267483" w:rsidRDefault="00881697" w:rsidP="00267483">
      <w:pPr>
        <w:tabs>
          <w:tab w:val="left" w:pos="993"/>
        </w:tabs>
        <w:spacing w:after="0" w:line="240" w:lineRule="auto"/>
        <w:ind w:firstLine="709"/>
        <w:jc w:val="both"/>
        <w:rPr>
          <w:rFonts w:ascii="Times New Roman" w:eastAsia="Times New Roman" w:hAnsi="Times New Roman" w:cs="Times New Roman"/>
          <w:color w:val="000000"/>
          <w:sz w:val="28"/>
          <w:szCs w:val="28"/>
          <w:lang w:val="uk-UA" w:eastAsia="ru-RU"/>
        </w:rPr>
      </w:pPr>
      <w:r w:rsidRPr="00881697">
        <w:rPr>
          <w:rFonts w:ascii="Times New Roman" w:eastAsia="Times New Roman" w:hAnsi="Times New Roman" w:cs="Times New Roman"/>
          <w:sz w:val="28"/>
          <w:szCs w:val="28"/>
          <w:lang w:val="uk-UA" w:eastAsia="ru-RU"/>
        </w:rPr>
        <w:t xml:space="preserve">На виконання програм соціально-економічного розвитку регіонів спрямовано </w:t>
      </w:r>
      <w:r w:rsidR="008758B1">
        <w:rPr>
          <w:rFonts w:ascii="Times New Roman" w:eastAsia="Times New Roman" w:hAnsi="Times New Roman" w:cs="Times New Roman"/>
          <w:sz w:val="28"/>
          <w:szCs w:val="28"/>
          <w:lang w:val="uk-UA" w:eastAsia="ru-RU"/>
        </w:rPr>
        <w:t>177,5</w:t>
      </w:r>
      <w:r w:rsidRPr="00881697">
        <w:rPr>
          <w:rFonts w:ascii="Times New Roman" w:eastAsia="Times New Roman" w:hAnsi="Times New Roman" w:cs="Times New Roman"/>
          <w:sz w:val="28"/>
          <w:szCs w:val="28"/>
          <w:lang w:val="uk-UA" w:eastAsia="ru-RU"/>
        </w:rPr>
        <w:t xml:space="preserve"> </w:t>
      </w:r>
      <w:proofErr w:type="spellStart"/>
      <w:r w:rsidRPr="00881697">
        <w:rPr>
          <w:rFonts w:ascii="Times New Roman" w:eastAsia="Times New Roman" w:hAnsi="Times New Roman" w:cs="Times New Roman"/>
          <w:sz w:val="28"/>
          <w:szCs w:val="28"/>
          <w:lang w:val="uk-UA" w:eastAsia="ru-RU"/>
        </w:rPr>
        <w:t>тис.грн</w:t>
      </w:r>
      <w:proofErr w:type="spellEnd"/>
      <w:r w:rsidRPr="00881697">
        <w:rPr>
          <w:rFonts w:ascii="Times New Roman" w:eastAsia="Times New Roman" w:hAnsi="Times New Roman" w:cs="Times New Roman"/>
          <w:sz w:val="28"/>
          <w:szCs w:val="28"/>
          <w:lang w:val="uk-UA" w:eastAsia="ru-RU"/>
        </w:rPr>
        <w:t>,</w:t>
      </w:r>
      <w:r w:rsidRPr="00881697">
        <w:rPr>
          <w:rFonts w:ascii="Times New Roman" w:eastAsia="Times New Roman" w:hAnsi="Times New Roman" w:cs="Times New Roman"/>
          <w:color w:val="000000"/>
          <w:sz w:val="28"/>
          <w:szCs w:val="28"/>
          <w:lang w:val="uk-UA" w:eastAsia="ru-RU"/>
        </w:rPr>
        <w:t xml:space="preserve"> 100%</w:t>
      </w:r>
      <w:r w:rsidRPr="00881697">
        <w:rPr>
          <w:rFonts w:ascii="Times New Roman" w:eastAsia="Times New Roman" w:hAnsi="Times New Roman" w:cs="Times New Roman"/>
          <w:sz w:val="28"/>
          <w:szCs w:val="28"/>
          <w:lang w:val="uk-UA" w:eastAsia="ru-RU"/>
        </w:rPr>
        <w:t xml:space="preserve"> до уточнених річних бюджетних призначень</w:t>
      </w:r>
      <w:r w:rsidRPr="00881697">
        <w:rPr>
          <w:rFonts w:ascii="Times New Roman" w:eastAsia="Times New Roman" w:hAnsi="Times New Roman" w:cs="Times New Roman"/>
          <w:color w:val="000000"/>
          <w:sz w:val="28"/>
          <w:szCs w:val="28"/>
          <w:lang w:val="uk-UA" w:eastAsia="ru-RU"/>
        </w:rPr>
        <w:t>, з них:</w:t>
      </w:r>
    </w:p>
    <w:p w:rsidR="00267483" w:rsidRPr="00267483" w:rsidRDefault="00881697" w:rsidP="00267483">
      <w:pPr>
        <w:pStyle w:val="a3"/>
        <w:numPr>
          <w:ilvl w:val="0"/>
          <w:numId w:val="1"/>
        </w:numPr>
        <w:tabs>
          <w:tab w:val="left" w:pos="993"/>
        </w:tabs>
        <w:spacing w:after="0" w:line="240" w:lineRule="auto"/>
        <w:jc w:val="both"/>
        <w:rPr>
          <w:rFonts w:ascii="Times New Roman" w:eastAsia="Times New Roman" w:hAnsi="Times New Roman" w:cs="Times New Roman"/>
          <w:sz w:val="28"/>
          <w:szCs w:val="28"/>
          <w:lang w:val="uk-UA" w:eastAsia="ru-RU"/>
        </w:rPr>
      </w:pPr>
      <w:r w:rsidRPr="00267483">
        <w:rPr>
          <w:rFonts w:ascii="Times New Roman" w:eastAsia="Times New Roman" w:hAnsi="Times New Roman" w:cs="Times New Roman"/>
          <w:sz w:val="28"/>
          <w:szCs w:val="28"/>
          <w:lang w:val="uk-UA" w:eastAsia="ru-RU"/>
        </w:rPr>
        <w:t xml:space="preserve">на виконання </w:t>
      </w:r>
      <w:proofErr w:type="spellStart"/>
      <w:r w:rsidR="004C0035" w:rsidRPr="00267483">
        <w:rPr>
          <w:rFonts w:ascii="Times New Roman" w:hAnsi="Times New Roman" w:cs="Times New Roman"/>
          <w:sz w:val="28"/>
          <w:szCs w:val="28"/>
        </w:rPr>
        <w:t>Програма</w:t>
      </w:r>
      <w:proofErr w:type="spellEnd"/>
      <w:r w:rsidR="004C0035" w:rsidRPr="00267483">
        <w:rPr>
          <w:rFonts w:ascii="Times New Roman" w:hAnsi="Times New Roman" w:cs="Times New Roman"/>
          <w:sz w:val="28"/>
          <w:szCs w:val="28"/>
        </w:rPr>
        <w:t xml:space="preserve"> «</w:t>
      </w:r>
      <w:proofErr w:type="spellStart"/>
      <w:r w:rsidR="004C0035" w:rsidRPr="00267483">
        <w:rPr>
          <w:rFonts w:ascii="Times New Roman" w:hAnsi="Times New Roman" w:cs="Times New Roman"/>
          <w:sz w:val="28"/>
          <w:szCs w:val="28"/>
        </w:rPr>
        <w:t>Безпечна</w:t>
      </w:r>
      <w:proofErr w:type="spellEnd"/>
      <w:r w:rsidR="004C0035" w:rsidRPr="00267483">
        <w:rPr>
          <w:rFonts w:ascii="Times New Roman" w:hAnsi="Times New Roman" w:cs="Times New Roman"/>
          <w:sz w:val="28"/>
          <w:szCs w:val="28"/>
        </w:rPr>
        <w:t xml:space="preserve"> </w:t>
      </w:r>
      <w:proofErr w:type="spellStart"/>
      <w:r w:rsidR="004C0035" w:rsidRPr="00267483">
        <w:rPr>
          <w:rFonts w:ascii="Times New Roman" w:hAnsi="Times New Roman" w:cs="Times New Roman"/>
          <w:sz w:val="28"/>
          <w:szCs w:val="28"/>
        </w:rPr>
        <w:t>Любашівщина</w:t>
      </w:r>
      <w:proofErr w:type="spellEnd"/>
      <w:r w:rsidR="004C0035" w:rsidRPr="00267483">
        <w:rPr>
          <w:rFonts w:ascii="Times New Roman" w:hAnsi="Times New Roman" w:cs="Times New Roman"/>
          <w:sz w:val="28"/>
          <w:szCs w:val="28"/>
        </w:rPr>
        <w:t xml:space="preserve"> </w:t>
      </w:r>
      <w:proofErr w:type="spellStart"/>
      <w:r w:rsidR="004C0035" w:rsidRPr="00267483">
        <w:rPr>
          <w:rFonts w:ascii="Times New Roman" w:hAnsi="Times New Roman" w:cs="Times New Roman"/>
          <w:sz w:val="28"/>
          <w:szCs w:val="28"/>
        </w:rPr>
        <w:t>Любашівської</w:t>
      </w:r>
      <w:proofErr w:type="spellEnd"/>
      <w:r w:rsidR="004C0035" w:rsidRPr="00267483">
        <w:rPr>
          <w:rFonts w:ascii="Times New Roman" w:hAnsi="Times New Roman" w:cs="Times New Roman"/>
          <w:sz w:val="28"/>
          <w:szCs w:val="28"/>
        </w:rPr>
        <w:t xml:space="preserve"> ОТГ 2020-2022 роки»</w:t>
      </w:r>
      <w:r w:rsidRPr="00267483">
        <w:rPr>
          <w:rFonts w:ascii="Times New Roman" w:eastAsia="Times New Roman" w:hAnsi="Times New Roman" w:cs="Times New Roman"/>
          <w:sz w:val="28"/>
          <w:szCs w:val="28"/>
          <w:lang w:val="uk-UA" w:eastAsia="ru-RU"/>
        </w:rPr>
        <w:t xml:space="preserve"> спрямовано </w:t>
      </w:r>
      <w:r w:rsidR="008758B1" w:rsidRPr="00267483">
        <w:rPr>
          <w:rFonts w:ascii="Times New Roman" w:hAnsi="Times New Roman" w:cs="Times New Roman"/>
          <w:sz w:val="28"/>
          <w:szCs w:val="28"/>
          <w:lang w:eastAsia="ru-RU"/>
        </w:rPr>
        <w:t>99,8</w:t>
      </w:r>
      <w:r w:rsidRPr="00267483">
        <w:rPr>
          <w:rFonts w:ascii="Times New Roman" w:eastAsia="Times New Roman" w:hAnsi="Times New Roman" w:cs="Times New Roman"/>
          <w:sz w:val="28"/>
          <w:szCs w:val="28"/>
          <w:lang w:val="uk-UA" w:eastAsia="ru-RU"/>
        </w:rPr>
        <w:t xml:space="preserve"> </w:t>
      </w:r>
      <w:proofErr w:type="spellStart"/>
      <w:r w:rsidRPr="00267483">
        <w:rPr>
          <w:rFonts w:ascii="Times New Roman" w:eastAsia="Times New Roman" w:hAnsi="Times New Roman" w:cs="Times New Roman"/>
          <w:sz w:val="28"/>
          <w:szCs w:val="28"/>
          <w:lang w:val="uk-UA" w:eastAsia="ru-RU"/>
        </w:rPr>
        <w:t>тис.грн</w:t>
      </w:r>
      <w:proofErr w:type="spellEnd"/>
      <w:r w:rsidRPr="00267483">
        <w:rPr>
          <w:rFonts w:ascii="Times New Roman" w:eastAsia="Times New Roman" w:hAnsi="Times New Roman" w:cs="Times New Roman"/>
          <w:sz w:val="28"/>
          <w:szCs w:val="28"/>
          <w:lang w:val="uk-UA" w:eastAsia="ru-RU"/>
        </w:rPr>
        <w:t>;</w:t>
      </w:r>
    </w:p>
    <w:p w:rsidR="00881697" w:rsidRPr="00267483" w:rsidRDefault="00881697" w:rsidP="00267483">
      <w:pPr>
        <w:pStyle w:val="a3"/>
        <w:numPr>
          <w:ilvl w:val="0"/>
          <w:numId w:val="1"/>
        </w:numPr>
        <w:tabs>
          <w:tab w:val="left" w:pos="993"/>
        </w:tabs>
        <w:spacing w:after="0" w:line="240" w:lineRule="auto"/>
        <w:jc w:val="both"/>
        <w:rPr>
          <w:rFonts w:ascii="Times New Roman" w:eastAsia="Times New Roman" w:hAnsi="Times New Roman" w:cs="Times New Roman"/>
          <w:sz w:val="28"/>
          <w:szCs w:val="28"/>
          <w:lang w:val="uk-UA" w:eastAsia="ru-RU"/>
        </w:rPr>
      </w:pPr>
      <w:r w:rsidRPr="00267483">
        <w:rPr>
          <w:rFonts w:ascii="Times New Roman" w:eastAsia="Times New Roman" w:hAnsi="Times New Roman" w:cs="Times New Roman"/>
          <w:sz w:val="28"/>
          <w:szCs w:val="28"/>
          <w:lang w:val="uk-UA" w:eastAsia="ru-RU"/>
        </w:rPr>
        <w:t xml:space="preserve">на виконання </w:t>
      </w:r>
      <w:proofErr w:type="spellStart"/>
      <w:r w:rsidR="004C0035" w:rsidRPr="00267483">
        <w:rPr>
          <w:rFonts w:ascii="Times New Roman" w:hAnsi="Times New Roman" w:cs="Times New Roman"/>
          <w:sz w:val="28"/>
          <w:szCs w:val="28"/>
        </w:rPr>
        <w:t>Програма</w:t>
      </w:r>
      <w:proofErr w:type="spellEnd"/>
      <w:r w:rsidR="004C0035" w:rsidRPr="00267483">
        <w:rPr>
          <w:rFonts w:ascii="Times New Roman" w:hAnsi="Times New Roman" w:cs="Times New Roman"/>
          <w:sz w:val="28"/>
          <w:szCs w:val="28"/>
        </w:rPr>
        <w:t xml:space="preserve"> </w:t>
      </w:r>
      <w:proofErr w:type="spellStart"/>
      <w:r w:rsidR="004C0035" w:rsidRPr="00267483">
        <w:rPr>
          <w:rFonts w:ascii="Times New Roman" w:hAnsi="Times New Roman" w:cs="Times New Roman"/>
          <w:sz w:val="28"/>
          <w:szCs w:val="28"/>
        </w:rPr>
        <w:t>цивільного</w:t>
      </w:r>
      <w:proofErr w:type="spellEnd"/>
      <w:r w:rsidR="004C0035" w:rsidRPr="00267483">
        <w:rPr>
          <w:rFonts w:ascii="Times New Roman" w:hAnsi="Times New Roman" w:cs="Times New Roman"/>
          <w:sz w:val="28"/>
          <w:szCs w:val="28"/>
        </w:rPr>
        <w:t xml:space="preserve"> </w:t>
      </w:r>
      <w:proofErr w:type="spellStart"/>
      <w:r w:rsidR="004C0035" w:rsidRPr="00267483">
        <w:rPr>
          <w:rFonts w:ascii="Times New Roman" w:hAnsi="Times New Roman" w:cs="Times New Roman"/>
          <w:sz w:val="28"/>
          <w:szCs w:val="28"/>
        </w:rPr>
        <w:t>захисту</w:t>
      </w:r>
      <w:proofErr w:type="spellEnd"/>
      <w:r w:rsidR="004C0035" w:rsidRPr="00267483">
        <w:rPr>
          <w:rFonts w:ascii="Times New Roman" w:hAnsi="Times New Roman" w:cs="Times New Roman"/>
          <w:sz w:val="28"/>
          <w:szCs w:val="28"/>
        </w:rPr>
        <w:t xml:space="preserve">, </w:t>
      </w:r>
      <w:proofErr w:type="spellStart"/>
      <w:r w:rsidR="004C0035" w:rsidRPr="00267483">
        <w:rPr>
          <w:rFonts w:ascii="Times New Roman" w:hAnsi="Times New Roman" w:cs="Times New Roman"/>
          <w:sz w:val="28"/>
          <w:szCs w:val="28"/>
        </w:rPr>
        <w:t>техногенної</w:t>
      </w:r>
      <w:proofErr w:type="spellEnd"/>
      <w:r w:rsidR="004C0035" w:rsidRPr="00267483">
        <w:rPr>
          <w:rFonts w:ascii="Times New Roman" w:hAnsi="Times New Roman" w:cs="Times New Roman"/>
          <w:sz w:val="28"/>
          <w:szCs w:val="28"/>
        </w:rPr>
        <w:t xml:space="preserve"> та </w:t>
      </w:r>
      <w:proofErr w:type="spellStart"/>
      <w:r w:rsidR="004C0035" w:rsidRPr="00267483">
        <w:rPr>
          <w:rFonts w:ascii="Times New Roman" w:hAnsi="Times New Roman" w:cs="Times New Roman"/>
          <w:sz w:val="28"/>
          <w:szCs w:val="28"/>
        </w:rPr>
        <w:t>пожежної</w:t>
      </w:r>
      <w:proofErr w:type="spellEnd"/>
      <w:r w:rsidR="004C0035" w:rsidRPr="00267483">
        <w:rPr>
          <w:rFonts w:ascii="Times New Roman" w:hAnsi="Times New Roman" w:cs="Times New Roman"/>
          <w:sz w:val="28"/>
          <w:szCs w:val="28"/>
        </w:rPr>
        <w:t xml:space="preserve"> </w:t>
      </w:r>
      <w:proofErr w:type="spellStart"/>
      <w:r w:rsidR="004C0035" w:rsidRPr="00267483">
        <w:rPr>
          <w:rFonts w:ascii="Times New Roman" w:hAnsi="Times New Roman" w:cs="Times New Roman"/>
          <w:sz w:val="28"/>
          <w:szCs w:val="28"/>
        </w:rPr>
        <w:t>безпеки</w:t>
      </w:r>
      <w:proofErr w:type="spellEnd"/>
      <w:r w:rsidR="004C0035" w:rsidRPr="00267483">
        <w:rPr>
          <w:rFonts w:ascii="Times New Roman" w:hAnsi="Times New Roman" w:cs="Times New Roman"/>
          <w:sz w:val="28"/>
          <w:szCs w:val="28"/>
        </w:rPr>
        <w:t xml:space="preserve"> </w:t>
      </w:r>
      <w:proofErr w:type="spellStart"/>
      <w:r w:rsidR="004C0035" w:rsidRPr="00267483">
        <w:rPr>
          <w:rFonts w:ascii="Times New Roman" w:hAnsi="Times New Roman" w:cs="Times New Roman"/>
          <w:sz w:val="28"/>
          <w:szCs w:val="28"/>
        </w:rPr>
        <w:t>Любашівської</w:t>
      </w:r>
      <w:proofErr w:type="spellEnd"/>
      <w:r w:rsidR="004C0035" w:rsidRPr="00267483">
        <w:rPr>
          <w:rFonts w:ascii="Times New Roman" w:hAnsi="Times New Roman" w:cs="Times New Roman"/>
          <w:sz w:val="28"/>
          <w:szCs w:val="28"/>
        </w:rPr>
        <w:t xml:space="preserve"> </w:t>
      </w:r>
      <w:proofErr w:type="spellStart"/>
      <w:r w:rsidR="004C0035" w:rsidRPr="00267483">
        <w:rPr>
          <w:rFonts w:ascii="Times New Roman" w:hAnsi="Times New Roman" w:cs="Times New Roman"/>
          <w:sz w:val="28"/>
          <w:szCs w:val="28"/>
        </w:rPr>
        <w:t>територіальної</w:t>
      </w:r>
      <w:proofErr w:type="spellEnd"/>
      <w:r w:rsidR="004C0035" w:rsidRPr="00267483">
        <w:rPr>
          <w:rFonts w:ascii="Times New Roman" w:hAnsi="Times New Roman" w:cs="Times New Roman"/>
          <w:sz w:val="28"/>
          <w:szCs w:val="28"/>
        </w:rPr>
        <w:t xml:space="preserve"> </w:t>
      </w:r>
      <w:proofErr w:type="spellStart"/>
      <w:r w:rsidR="004C0035" w:rsidRPr="00267483">
        <w:rPr>
          <w:rFonts w:ascii="Times New Roman" w:hAnsi="Times New Roman" w:cs="Times New Roman"/>
          <w:sz w:val="28"/>
          <w:szCs w:val="28"/>
        </w:rPr>
        <w:t>громади</w:t>
      </w:r>
      <w:proofErr w:type="spellEnd"/>
      <w:r w:rsidR="004C0035" w:rsidRPr="00267483">
        <w:rPr>
          <w:rFonts w:ascii="Times New Roman" w:hAnsi="Times New Roman" w:cs="Times New Roman"/>
          <w:sz w:val="28"/>
          <w:szCs w:val="28"/>
        </w:rPr>
        <w:t xml:space="preserve"> на 2021 </w:t>
      </w:r>
      <w:proofErr w:type="spellStart"/>
      <w:r w:rsidR="004C0035" w:rsidRPr="00267483">
        <w:rPr>
          <w:rFonts w:ascii="Times New Roman" w:hAnsi="Times New Roman" w:cs="Times New Roman"/>
          <w:sz w:val="28"/>
          <w:szCs w:val="28"/>
        </w:rPr>
        <w:t>рік</w:t>
      </w:r>
      <w:proofErr w:type="spellEnd"/>
      <w:r w:rsidR="004C0035" w:rsidRPr="00267483">
        <w:rPr>
          <w:rFonts w:ascii="Times New Roman" w:eastAsia="Times New Roman" w:hAnsi="Times New Roman" w:cs="Times New Roman"/>
          <w:sz w:val="28"/>
          <w:szCs w:val="28"/>
          <w:lang w:val="uk-UA" w:eastAsia="ru-RU"/>
        </w:rPr>
        <w:t xml:space="preserve"> </w:t>
      </w:r>
      <w:r w:rsidRPr="00267483">
        <w:rPr>
          <w:rFonts w:ascii="Times New Roman" w:eastAsia="Times New Roman" w:hAnsi="Times New Roman" w:cs="Times New Roman"/>
          <w:sz w:val="28"/>
          <w:szCs w:val="28"/>
          <w:lang w:val="uk-UA" w:eastAsia="ru-RU"/>
        </w:rPr>
        <w:t xml:space="preserve">спрямовано </w:t>
      </w:r>
      <w:r w:rsidR="004C0035" w:rsidRPr="00267483">
        <w:rPr>
          <w:rFonts w:ascii="Times New Roman" w:eastAsia="Times New Roman" w:hAnsi="Times New Roman" w:cs="Times New Roman"/>
          <w:sz w:val="28"/>
          <w:szCs w:val="28"/>
          <w:lang w:val="uk-UA" w:eastAsia="ru-RU"/>
        </w:rPr>
        <w:t>77,7</w:t>
      </w:r>
      <w:r w:rsidRPr="00267483">
        <w:rPr>
          <w:rFonts w:ascii="Times New Roman" w:eastAsia="Times New Roman" w:hAnsi="Times New Roman" w:cs="Times New Roman"/>
          <w:sz w:val="28"/>
          <w:szCs w:val="28"/>
          <w:lang w:val="uk-UA" w:eastAsia="ru-RU"/>
        </w:rPr>
        <w:t xml:space="preserve"> </w:t>
      </w:r>
      <w:proofErr w:type="spellStart"/>
      <w:r w:rsidRPr="00267483">
        <w:rPr>
          <w:rFonts w:ascii="Times New Roman" w:eastAsia="Times New Roman" w:hAnsi="Times New Roman" w:cs="Times New Roman"/>
          <w:sz w:val="28"/>
          <w:szCs w:val="28"/>
          <w:lang w:val="uk-UA" w:eastAsia="ru-RU"/>
        </w:rPr>
        <w:t>тис.гр</w:t>
      </w:r>
      <w:r w:rsidR="004C0035" w:rsidRPr="00267483">
        <w:rPr>
          <w:rFonts w:ascii="Times New Roman" w:eastAsia="Times New Roman" w:hAnsi="Times New Roman" w:cs="Times New Roman"/>
          <w:sz w:val="28"/>
          <w:szCs w:val="28"/>
          <w:lang w:val="uk-UA" w:eastAsia="ru-RU"/>
        </w:rPr>
        <w:t>н</w:t>
      </w:r>
      <w:proofErr w:type="spellEnd"/>
      <w:r w:rsidRPr="00267483">
        <w:rPr>
          <w:rFonts w:ascii="Times New Roman" w:eastAsia="Times New Roman" w:hAnsi="Times New Roman" w:cs="Times New Roman"/>
          <w:sz w:val="28"/>
          <w:szCs w:val="28"/>
          <w:lang w:val="uk-UA" w:eastAsia="ru-RU"/>
        </w:rPr>
        <w:t>.</w:t>
      </w:r>
    </w:p>
    <w:p w:rsidR="00881697" w:rsidRPr="00881697" w:rsidRDefault="00881697" w:rsidP="00267483">
      <w:pPr>
        <w:tabs>
          <w:tab w:val="left" w:pos="993"/>
        </w:tabs>
        <w:spacing w:after="0" w:line="240" w:lineRule="auto"/>
        <w:ind w:firstLine="709"/>
        <w:jc w:val="both"/>
        <w:rPr>
          <w:rFonts w:ascii="Times New Roman" w:eastAsia="Times New Roman" w:hAnsi="Times New Roman" w:cs="Times New Roman"/>
          <w:sz w:val="28"/>
          <w:szCs w:val="28"/>
          <w:lang w:val="uk-UA" w:eastAsia="ru-RU"/>
        </w:rPr>
      </w:pPr>
      <w:r w:rsidRPr="00881697">
        <w:rPr>
          <w:rFonts w:ascii="Times New Roman" w:eastAsia="Times New Roman" w:hAnsi="Times New Roman" w:cs="Times New Roman"/>
          <w:b/>
          <w:sz w:val="28"/>
          <w:szCs w:val="28"/>
          <w:lang w:val="uk-UA" w:eastAsia="ru-RU"/>
        </w:rPr>
        <w:t>Видатки спеціального фонду</w:t>
      </w:r>
      <w:r w:rsidRPr="00881697">
        <w:rPr>
          <w:rFonts w:ascii="Times New Roman" w:eastAsia="Times New Roman" w:hAnsi="Times New Roman" w:cs="Times New Roman"/>
          <w:sz w:val="28"/>
          <w:szCs w:val="28"/>
          <w:lang w:val="uk-UA" w:eastAsia="ru-RU"/>
        </w:rPr>
        <w:t xml:space="preserve"> селищного бюджету за </w:t>
      </w:r>
      <w:r w:rsidR="008758B1">
        <w:rPr>
          <w:rFonts w:ascii="Times New Roman" w:eastAsia="Times New Roman" w:hAnsi="Times New Roman" w:cs="Times New Roman"/>
          <w:sz w:val="28"/>
          <w:szCs w:val="28"/>
          <w:lang w:val="uk-UA" w:eastAsia="ru-RU"/>
        </w:rPr>
        <w:t>12</w:t>
      </w:r>
      <w:r w:rsidRPr="00881697">
        <w:rPr>
          <w:rFonts w:ascii="Times New Roman" w:eastAsia="Times New Roman" w:hAnsi="Times New Roman" w:cs="Times New Roman"/>
          <w:sz w:val="28"/>
          <w:szCs w:val="28"/>
          <w:lang w:val="uk-UA" w:eastAsia="ru-RU"/>
        </w:rPr>
        <w:t xml:space="preserve"> місяців 2021 року виконані в сумі </w:t>
      </w:r>
      <w:r w:rsidR="008758B1">
        <w:rPr>
          <w:rFonts w:ascii="Times New Roman" w:eastAsia="Times New Roman" w:hAnsi="Times New Roman" w:cs="Times New Roman"/>
          <w:sz w:val="28"/>
          <w:szCs w:val="28"/>
          <w:lang w:val="uk-UA" w:eastAsia="ru-RU"/>
        </w:rPr>
        <w:t>20702,6</w:t>
      </w:r>
      <w:r w:rsidRPr="00881697">
        <w:rPr>
          <w:rFonts w:ascii="Times New Roman" w:eastAsia="Times New Roman" w:hAnsi="Times New Roman" w:cs="Times New Roman"/>
          <w:sz w:val="28"/>
          <w:szCs w:val="28"/>
          <w:lang w:val="uk-UA" w:eastAsia="ru-RU"/>
        </w:rPr>
        <w:t xml:space="preserve"> </w:t>
      </w:r>
      <w:proofErr w:type="spellStart"/>
      <w:r w:rsidRPr="00881697">
        <w:rPr>
          <w:rFonts w:ascii="Times New Roman" w:eastAsia="Times New Roman" w:hAnsi="Times New Roman" w:cs="Times New Roman"/>
          <w:sz w:val="28"/>
          <w:szCs w:val="28"/>
          <w:lang w:val="uk-UA" w:eastAsia="ru-RU"/>
        </w:rPr>
        <w:t>тис.грн</w:t>
      </w:r>
      <w:proofErr w:type="spellEnd"/>
      <w:r w:rsidRPr="00881697">
        <w:rPr>
          <w:rFonts w:ascii="Times New Roman" w:eastAsia="Times New Roman" w:hAnsi="Times New Roman" w:cs="Times New Roman"/>
          <w:sz w:val="28"/>
          <w:szCs w:val="28"/>
          <w:lang w:val="uk-UA" w:eastAsia="ru-RU"/>
        </w:rPr>
        <w:t xml:space="preserve"> або </w:t>
      </w:r>
      <w:r w:rsidR="008758B1">
        <w:rPr>
          <w:rFonts w:ascii="Times New Roman" w:eastAsia="Times New Roman" w:hAnsi="Times New Roman" w:cs="Times New Roman"/>
          <w:sz w:val="28"/>
          <w:szCs w:val="28"/>
          <w:lang w:val="uk-UA" w:eastAsia="ru-RU"/>
        </w:rPr>
        <w:t xml:space="preserve">88,5 </w:t>
      </w:r>
      <w:r w:rsidRPr="00881697">
        <w:rPr>
          <w:rFonts w:ascii="Times New Roman" w:eastAsia="Times New Roman" w:hAnsi="Times New Roman" w:cs="Times New Roman"/>
          <w:sz w:val="28"/>
          <w:szCs w:val="28"/>
          <w:lang w:val="uk-UA" w:eastAsia="ru-RU"/>
        </w:rPr>
        <w:t>% до уточнених річних бюджетних призначень.</w:t>
      </w:r>
    </w:p>
    <w:p w:rsidR="00881697" w:rsidRPr="00881697" w:rsidRDefault="00881697" w:rsidP="00267483">
      <w:pPr>
        <w:tabs>
          <w:tab w:val="left" w:pos="1080"/>
          <w:tab w:val="left" w:pos="2160"/>
        </w:tabs>
        <w:spacing w:after="0" w:line="240" w:lineRule="auto"/>
        <w:ind w:firstLine="709"/>
        <w:jc w:val="both"/>
        <w:rPr>
          <w:rFonts w:ascii="Times New Roman" w:eastAsia="Times New Roman" w:hAnsi="Times New Roman" w:cs="Times New Roman"/>
          <w:sz w:val="28"/>
          <w:szCs w:val="28"/>
          <w:lang w:val="uk-UA" w:eastAsia="ru-RU"/>
        </w:rPr>
      </w:pPr>
    </w:p>
    <w:p w:rsidR="00881697" w:rsidRPr="00881697" w:rsidRDefault="00881697" w:rsidP="00267483">
      <w:pPr>
        <w:tabs>
          <w:tab w:val="left" w:pos="1080"/>
          <w:tab w:val="left" w:pos="2160"/>
        </w:tabs>
        <w:spacing w:after="0" w:line="240" w:lineRule="auto"/>
        <w:ind w:firstLine="709"/>
        <w:jc w:val="both"/>
        <w:rPr>
          <w:rFonts w:ascii="Times New Roman" w:eastAsia="Times New Roman" w:hAnsi="Times New Roman" w:cs="Times New Roman"/>
          <w:sz w:val="28"/>
          <w:szCs w:val="28"/>
          <w:lang w:val="uk-UA" w:eastAsia="ru-RU"/>
        </w:rPr>
      </w:pPr>
    </w:p>
    <w:p w:rsidR="00EE6BEF" w:rsidRDefault="00881697" w:rsidP="00267483">
      <w:pPr>
        <w:spacing w:after="0" w:line="240" w:lineRule="auto"/>
        <w:ind w:firstLine="709"/>
      </w:pPr>
      <w:r w:rsidRPr="00881697">
        <w:rPr>
          <w:rFonts w:ascii="Times New Roman" w:eastAsia="Times New Roman" w:hAnsi="Times New Roman" w:cs="Times New Roman"/>
          <w:sz w:val="28"/>
          <w:szCs w:val="28"/>
          <w:lang w:val="uk-UA" w:eastAsia="ru-RU"/>
        </w:rPr>
        <w:t xml:space="preserve">Начальник фінансового </w:t>
      </w:r>
      <w:r w:rsidR="00D07D05">
        <w:rPr>
          <w:rFonts w:ascii="Times New Roman" w:eastAsia="Times New Roman" w:hAnsi="Times New Roman" w:cs="Times New Roman"/>
          <w:sz w:val="28"/>
          <w:szCs w:val="28"/>
          <w:lang w:val="uk-UA" w:eastAsia="ru-RU"/>
        </w:rPr>
        <w:t>управління</w:t>
      </w:r>
      <w:r w:rsidRPr="00881697">
        <w:rPr>
          <w:rFonts w:ascii="Times New Roman" w:eastAsia="Times New Roman" w:hAnsi="Times New Roman" w:cs="Times New Roman"/>
          <w:sz w:val="28"/>
          <w:szCs w:val="28"/>
          <w:lang w:val="uk-UA" w:eastAsia="ru-RU"/>
        </w:rPr>
        <w:tab/>
      </w:r>
      <w:r w:rsidRPr="00881697">
        <w:rPr>
          <w:rFonts w:ascii="Times New Roman" w:eastAsia="Times New Roman" w:hAnsi="Times New Roman" w:cs="Times New Roman"/>
          <w:sz w:val="28"/>
          <w:szCs w:val="28"/>
          <w:lang w:val="uk-UA" w:eastAsia="ru-RU"/>
        </w:rPr>
        <w:tab/>
      </w:r>
      <w:r w:rsidRPr="00881697">
        <w:rPr>
          <w:rFonts w:ascii="Times New Roman" w:eastAsia="Times New Roman" w:hAnsi="Times New Roman" w:cs="Times New Roman"/>
          <w:sz w:val="28"/>
          <w:szCs w:val="28"/>
          <w:lang w:val="uk-UA" w:eastAsia="ru-RU"/>
        </w:rPr>
        <w:tab/>
      </w:r>
      <w:r w:rsidRPr="00881697">
        <w:rPr>
          <w:rFonts w:ascii="Times New Roman" w:eastAsia="Times New Roman" w:hAnsi="Times New Roman" w:cs="Times New Roman"/>
          <w:sz w:val="28"/>
          <w:szCs w:val="28"/>
          <w:lang w:val="uk-UA" w:eastAsia="ru-RU"/>
        </w:rPr>
        <w:tab/>
      </w:r>
      <w:r w:rsidR="008758B1">
        <w:rPr>
          <w:rFonts w:ascii="Times New Roman" w:eastAsia="Times New Roman" w:hAnsi="Times New Roman" w:cs="Times New Roman"/>
          <w:sz w:val="28"/>
          <w:szCs w:val="28"/>
          <w:lang w:val="uk-UA" w:eastAsia="ru-RU"/>
        </w:rPr>
        <w:t xml:space="preserve">Олена </w:t>
      </w:r>
      <w:proofErr w:type="spellStart"/>
      <w:r w:rsidR="008758B1">
        <w:rPr>
          <w:rFonts w:ascii="Times New Roman" w:eastAsia="Times New Roman" w:hAnsi="Times New Roman" w:cs="Times New Roman"/>
          <w:sz w:val="28"/>
          <w:szCs w:val="28"/>
          <w:lang w:val="uk-UA" w:eastAsia="ru-RU"/>
        </w:rPr>
        <w:t>Вітвіцька</w:t>
      </w:r>
      <w:proofErr w:type="spellEnd"/>
      <w:r w:rsidRPr="00881697">
        <w:rPr>
          <w:rFonts w:ascii="Times New Roman" w:eastAsia="Times New Roman" w:hAnsi="Times New Roman" w:cs="Times New Roman"/>
          <w:sz w:val="28"/>
          <w:szCs w:val="28"/>
          <w:lang w:val="uk-UA" w:eastAsia="ru-RU"/>
        </w:rPr>
        <w:tab/>
      </w:r>
    </w:p>
    <w:sectPr w:rsidR="00EE6BEF" w:rsidSect="00267483">
      <w:pgSz w:w="11906" w:h="16838"/>
      <w:pgMar w:top="851" w:right="850"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60AD3"/>
    <w:multiLevelType w:val="hybridMultilevel"/>
    <w:tmpl w:val="BE52FEB2"/>
    <w:lvl w:ilvl="0" w:tplc="81A054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EC30133"/>
    <w:multiLevelType w:val="hybridMultilevel"/>
    <w:tmpl w:val="ADCE3398"/>
    <w:lvl w:ilvl="0" w:tplc="0040E514">
      <w:start w:val="8"/>
      <w:numFmt w:val="decimal"/>
      <w:lvlText w:val="%1-"/>
      <w:lvlJc w:val="left"/>
      <w:pPr>
        <w:ind w:left="1070" w:hanging="360"/>
      </w:pPr>
      <w:rPr>
        <w:rFonts w:hint="default"/>
        <w:i/>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
    <w:nsid w:val="4E9D1EAF"/>
    <w:multiLevelType w:val="hybridMultilevel"/>
    <w:tmpl w:val="6D921798"/>
    <w:lvl w:ilvl="0" w:tplc="480C74D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849181E"/>
    <w:multiLevelType w:val="hybridMultilevel"/>
    <w:tmpl w:val="A2C05292"/>
    <w:lvl w:ilvl="0" w:tplc="1264E5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72648B1"/>
    <w:multiLevelType w:val="hybridMultilevel"/>
    <w:tmpl w:val="8B4C675C"/>
    <w:lvl w:ilvl="0" w:tplc="AB4E43A0">
      <w:start w:val="1"/>
      <w:numFmt w:val="decimal"/>
      <w:lvlText w:val="%1-"/>
      <w:lvlJc w:val="left"/>
      <w:pPr>
        <w:tabs>
          <w:tab w:val="num" w:pos="644"/>
        </w:tabs>
        <w:ind w:left="644" w:hanging="360"/>
      </w:pPr>
      <w:rPr>
        <w:rFonts w:hint="default"/>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99806ED"/>
    <w:multiLevelType w:val="hybridMultilevel"/>
    <w:tmpl w:val="164E164A"/>
    <w:lvl w:ilvl="0" w:tplc="EEF85666">
      <w:start w:val="7"/>
      <w:numFmt w:val="decimal"/>
      <w:lvlText w:val="%1"/>
      <w:lvlJc w:val="left"/>
      <w:pPr>
        <w:ind w:left="1080" w:hanging="360"/>
      </w:pPr>
      <w:rPr>
        <w:rFonts w:hint="default"/>
        <w:i/>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97"/>
    <w:rsid w:val="000433BF"/>
    <w:rsid w:val="00043B76"/>
    <w:rsid w:val="000D76A8"/>
    <w:rsid w:val="00120CCA"/>
    <w:rsid w:val="00267483"/>
    <w:rsid w:val="002C334F"/>
    <w:rsid w:val="00390084"/>
    <w:rsid w:val="00472A0A"/>
    <w:rsid w:val="00483414"/>
    <w:rsid w:val="004B652C"/>
    <w:rsid w:val="004C0035"/>
    <w:rsid w:val="004F25BD"/>
    <w:rsid w:val="0060173A"/>
    <w:rsid w:val="00680FC9"/>
    <w:rsid w:val="00687900"/>
    <w:rsid w:val="00747CDC"/>
    <w:rsid w:val="008754A2"/>
    <w:rsid w:val="008758B1"/>
    <w:rsid w:val="00881697"/>
    <w:rsid w:val="009E4746"/>
    <w:rsid w:val="00AD2633"/>
    <w:rsid w:val="00B176E3"/>
    <w:rsid w:val="00B30F9D"/>
    <w:rsid w:val="00C45DB1"/>
    <w:rsid w:val="00D07D05"/>
    <w:rsid w:val="00D845A8"/>
    <w:rsid w:val="00ED4A0C"/>
    <w:rsid w:val="00EE6BEF"/>
    <w:rsid w:val="00F51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4A0C"/>
    <w:pPr>
      <w:ind w:left="720"/>
      <w:contextualSpacing/>
    </w:pPr>
  </w:style>
  <w:style w:type="paragraph" w:styleId="a4">
    <w:name w:val="Normal (Web)"/>
    <w:basedOn w:val="a"/>
    <w:unhideWhenUsed/>
    <w:rsid w:val="004C003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4A0C"/>
    <w:pPr>
      <w:ind w:left="720"/>
      <w:contextualSpacing/>
    </w:pPr>
  </w:style>
  <w:style w:type="paragraph" w:styleId="a4">
    <w:name w:val="Normal (Web)"/>
    <w:basedOn w:val="a"/>
    <w:unhideWhenUsed/>
    <w:rsid w:val="004C003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43EE1-C690-4289-BEFD-1D7E8CFE4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4</Pages>
  <Words>1372</Words>
  <Characters>7826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dcterms:created xsi:type="dcterms:W3CDTF">2022-01-18T10:59:00Z</dcterms:created>
  <dcterms:modified xsi:type="dcterms:W3CDTF">2022-01-21T13:14:00Z</dcterms:modified>
</cp:coreProperties>
</file>