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22" w:rsidRPr="00E10E38" w:rsidRDefault="00DA2C22" w:rsidP="00DA2C2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0E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9A8100" wp14:editId="1E538A7C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C22" w:rsidRPr="00E10E38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E10E38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DA2C22" w:rsidRPr="00E10E38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DA2C22" w:rsidRPr="00E10E38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DA2C22" w:rsidRPr="00E10E38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DA2C22" w:rsidRPr="00E10E38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__ сесія </w:t>
      </w: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DA2C22" w:rsidRPr="00E10E38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П Р О Е К Т     Р  І  Ш  Е  Н  </w:t>
      </w:r>
      <w:proofErr w:type="spellStart"/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DA2C22" w:rsidRPr="00E10E38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134F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>«__» _________ 2021</w:t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  <w:t>№ ______</w:t>
      </w:r>
    </w:p>
    <w:p w:rsidR="0093134F" w:rsidRPr="00E10E38" w:rsidRDefault="0093134F" w:rsidP="005A609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припинення </w:t>
      </w:r>
      <w:r w:rsidR="00E10E38"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Петрівського </w:t>
      </w:r>
      <w:r w:rsidR="005A6097"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навчально-виховного комплексу 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5A6097" w:rsidRPr="00E10E38">
        <w:rPr>
          <w:rFonts w:ascii="Times New Roman" w:hAnsi="Times New Roman" w:cs="Times New Roman"/>
          <w:b/>
          <w:sz w:val="24"/>
          <w:szCs w:val="24"/>
          <w:lang w:val="uk-UA"/>
        </w:rPr>
        <w:t>Загальноосвітня школа</w:t>
      </w:r>
      <w:r w:rsidR="00946A79"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A6097"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>І ступен</w:t>
      </w:r>
      <w:r w:rsidR="00E10E38" w:rsidRPr="00E10E38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</w:t>
      </w:r>
      <w:r w:rsidR="005A6097" w:rsidRPr="00E10E38">
        <w:rPr>
          <w:rFonts w:ascii="Times New Roman" w:hAnsi="Times New Roman" w:cs="Times New Roman"/>
          <w:b/>
          <w:sz w:val="24"/>
          <w:szCs w:val="24"/>
          <w:lang w:val="uk-UA"/>
        </w:rPr>
        <w:t>дошкільний навчальний заклад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 w:rsidR="005A6097" w:rsidRPr="00E10E38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="005A6097"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Одеської області 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>шляхом ліквідації</w:t>
      </w:r>
    </w:p>
    <w:p w:rsidR="00E10E38" w:rsidRPr="00E10E38" w:rsidRDefault="00E10E38" w:rsidP="00E10E38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Відповідно до ст. ст. 104, 105, 110, 111 Цивільного кодексу України, п.30 ст.26 Закону України «Про місцеве самоврядування в Україні», ст.ст. 15, 17  Закону України «Про державну реєстрацію юридичних осіб, фізичних осіб-підприємців</w:t>
      </w:r>
      <w:r w:rsidR="00632C43">
        <w:rPr>
          <w:rFonts w:ascii="Times New Roman" w:hAnsi="Times New Roman" w:cs="Times New Roman"/>
          <w:sz w:val="24"/>
          <w:szCs w:val="24"/>
          <w:lang w:val="uk-UA"/>
        </w:rPr>
        <w:t xml:space="preserve"> та громадських формувань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», законів України «Про освіту», «Про повну загальну середню освіту», </w:t>
      </w:r>
      <w:r w:rsidR="008C67E2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«Про дошкільну освіту», з метою реалізації Перспективного плану оптимізації мережі закладів освіти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територіальної громади в 2021 рік, затвердженого рішенням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від 31 березня 2021 року № 341, беручи до уваги результати громадського обговорення проекту рішення про ліквідацію закладу загальної середньої освіти у сільській місцевості,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Одеської області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E10E38" w:rsidRPr="00E10E38" w:rsidRDefault="00E10E38" w:rsidP="008E2A8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1. Припинити шляхом ліквідації Петрівський навчально-виховний </w:t>
      </w:r>
      <w:r w:rsidR="008E2A84">
        <w:rPr>
          <w:rFonts w:ascii="Times New Roman" w:hAnsi="Times New Roman" w:cs="Times New Roman"/>
          <w:sz w:val="24"/>
          <w:szCs w:val="24"/>
          <w:lang w:val="uk-UA"/>
        </w:rPr>
        <w:t>комплекс «Загальноосвітня школа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І ступеня – дошкільний навчальний заклад»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(код  ЄДРПОУ 34029787), що знаходиться за юридичною адресою: с. Петрівка,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район, Одеська область.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2. Утворити ліквідаційну комісію з припинення юридичної особи Петрівського навчально-виховного комплексу «Загальноосвітня школа  І ступеня – дошкільний навчальний заклад»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>у складі згідно додатку.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 місцем знаходження ліквідаційної комісії: Україна, 66544,  Одеська область,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район, с. Петрівка.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lastRenderedPageBreak/>
        <w:t>3.  Встановити двомісячний строк для пред’явлення вимог кредиторів з дня оприлюднення повідомлення про рішення щодо припинення юридичної особи. Вимоги кредиторів розглядаються в порядку, передбаченому чинним законодавством.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4. Доручити ліквідаційній комісії: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4.1. Протягом трьох робочих днів з дня прийняття цього рішення повідомити про ліквідацію юридичної особи орган державної реєстрації та вжити всіх необхідних організаційних заходів, пов’язаних з ліквідацією.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4.2. Після закінчення строків для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заявлення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кредиторських вимог скласти ліквідаційний баланс та забезпечити його подання до територіального органу Державної фіскальної служби;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4.3. Відповідно до ст. 49 (2) КЗпП України письмово попередити педагогічних та інших працівників закладу загальної середньої освіти про наступне їх вивільнення згідно з ч.1 ст.40 КЗпП України у зв’язку з припиненням юридичної особи шляхом ліквідації.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4.4. Повідомити територіальний структурний підрозділ Державного центру зайнятості про наступне вивільнення працівників згідно з ч.1 ст.40 КЗпП України у зв’язку з припиненням юридичної особи шляхом ліквідації.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4.5. Документи з основної діяльності та кадрових питань , упорядковані в архівні справи, передати до архіву у встановленому порядку.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5. Попередити директора Петрівського навчально-виховного к</w:t>
      </w:r>
      <w:r w:rsidR="00CB5F84">
        <w:rPr>
          <w:rFonts w:ascii="Times New Roman" w:hAnsi="Times New Roman" w:cs="Times New Roman"/>
          <w:sz w:val="24"/>
          <w:szCs w:val="24"/>
          <w:lang w:val="uk-UA"/>
        </w:rPr>
        <w:t>омплексу «Загальноосвітня школа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І ступеня – дошкільний навчальний заклад»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 Скопа Олега Івановича про його наступне вивільнення.</w:t>
      </w:r>
    </w:p>
    <w:p w:rsidR="00E10E38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>6. Майно, яке знаходиться на балансі юридичної особи, що ліквідується передати на баланс засновника у встановленому законодавством порядку.</w:t>
      </w:r>
    </w:p>
    <w:p w:rsidR="005A6097" w:rsidRPr="00E10E38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7. Встановити, що Петрівський навчально-виховний </w:t>
      </w:r>
      <w:r w:rsidR="00CB5F84">
        <w:rPr>
          <w:rFonts w:ascii="Times New Roman" w:hAnsi="Times New Roman" w:cs="Times New Roman"/>
          <w:sz w:val="24"/>
          <w:szCs w:val="24"/>
          <w:lang w:val="uk-UA"/>
        </w:rPr>
        <w:t>комплекс «Загальноосвітня школа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І ступеня – дошкільний навчальний заклад» </w:t>
      </w:r>
      <w:proofErr w:type="spellStart"/>
      <w:r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>як юридична особа, припиняє свою діяльність після внесення запису про припинення юридичної особи шляхом ліквідації до Державного реєстру юридичних осіб, фізичних осіб-підприємців.</w:t>
      </w:r>
    </w:p>
    <w:p w:rsidR="00357347" w:rsidRPr="00E10E38" w:rsidRDefault="00357347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8. Контроль за виконанням рішення покласти на </w:t>
      </w:r>
      <w:r w:rsidR="00A723FA" w:rsidRPr="00E10E38">
        <w:rPr>
          <w:rFonts w:ascii="Times New Roman" w:hAnsi="Times New Roman" w:cs="Times New Roman"/>
          <w:sz w:val="24"/>
          <w:szCs w:val="24"/>
          <w:lang w:val="uk-UA"/>
        </w:rPr>
        <w:t>постійн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723FA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>комісі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з питань освіти, культури, молоді, фізкультури, спорту, охорони здоров’я та соціального захисту населення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та з питань прав людини, законності, депутатської діяльності і етики</w:t>
      </w:r>
      <w:r w:rsidRPr="00E10E3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10E38" w:rsidRDefault="00E10E38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7347" w:rsidRPr="00E10E38" w:rsidRDefault="00357347" w:rsidP="0056551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селищний голова</w:t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10E38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Павлов Г.А. </w:t>
      </w:r>
    </w:p>
    <w:p w:rsidR="0028147E" w:rsidRPr="00E10E38" w:rsidRDefault="0028147E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7347" w:rsidRPr="00E10E38" w:rsidRDefault="00357347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0E38" w:rsidRPr="0056551D" w:rsidRDefault="00E10E38" w:rsidP="00E10E38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56551D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E10E38" w:rsidRPr="0056551D" w:rsidRDefault="00E10E38" w:rsidP="00E10E38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proofErr w:type="spellStart"/>
      <w:r w:rsidRPr="0056551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</w:p>
    <w:p w:rsidR="00E10E38" w:rsidRPr="0056551D" w:rsidRDefault="00E10E38" w:rsidP="00E10E38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</w:p>
    <w:p w:rsidR="00E10E38" w:rsidRDefault="00E10E38" w:rsidP="00E10E38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56551D">
        <w:rPr>
          <w:rFonts w:ascii="Times New Roman" w:hAnsi="Times New Roman" w:cs="Times New Roman"/>
          <w:sz w:val="24"/>
          <w:szCs w:val="24"/>
          <w:lang w:val="uk-UA"/>
        </w:rPr>
        <w:t>_№________</w:t>
      </w:r>
    </w:p>
    <w:p w:rsidR="00E10E38" w:rsidRDefault="00E10E38" w:rsidP="00E10E38">
      <w:pPr>
        <w:ind w:firstLine="666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0E38" w:rsidRPr="006B550A" w:rsidRDefault="00E10E38" w:rsidP="00E10E3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50A">
        <w:rPr>
          <w:rFonts w:ascii="Times New Roman" w:hAnsi="Times New Roman" w:cs="Times New Roman"/>
          <w:b/>
          <w:sz w:val="24"/>
          <w:szCs w:val="24"/>
          <w:lang w:val="uk-UA"/>
        </w:rPr>
        <w:t>СКДАД</w:t>
      </w:r>
    </w:p>
    <w:p w:rsidR="00E10E38" w:rsidRPr="006B550A" w:rsidRDefault="00E10E38" w:rsidP="00E10E3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50A">
        <w:rPr>
          <w:rFonts w:ascii="Times New Roman" w:hAnsi="Times New Roman" w:cs="Times New Roman"/>
          <w:b/>
          <w:sz w:val="24"/>
          <w:szCs w:val="24"/>
          <w:lang w:val="uk-UA"/>
        </w:rPr>
        <w:t>ліквідаційної комісії по здійсненню процедури ліквідації</w:t>
      </w:r>
    </w:p>
    <w:p w:rsidR="008E2A84" w:rsidRDefault="008E2A84" w:rsidP="00E10E3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2A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Петрівського навчально-виховного комплексу «Загальноосвітня школа </w:t>
      </w:r>
    </w:p>
    <w:p w:rsidR="00E10E38" w:rsidRDefault="008E2A84" w:rsidP="00E10E3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2A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ступеня – дошкільний навчальний заклад» </w:t>
      </w:r>
      <w:proofErr w:type="spellStart"/>
      <w:r w:rsidRPr="008E2A84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Pr="008E2A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Одеської області</w:t>
      </w:r>
    </w:p>
    <w:p w:rsidR="008E2A84" w:rsidRPr="008E2A84" w:rsidRDefault="008E2A84" w:rsidP="008E2A8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10E38" w:rsidRDefault="00E10E38" w:rsidP="008E2A84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– директор </w:t>
      </w:r>
      <w:r w:rsidR="008E2A84" w:rsidRPr="00E10E38">
        <w:rPr>
          <w:rFonts w:ascii="Times New Roman" w:hAnsi="Times New Roman" w:cs="Times New Roman"/>
          <w:sz w:val="24"/>
          <w:szCs w:val="24"/>
          <w:lang w:val="uk-UA"/>
        </w:rPr>
        <w:t>Петрівського навчально-виховного ко</w:t>
      </w:r>
      <w:r w:rsidR="008E2A84">
        <w:rPr>
          <w:rFonts w:ascii="Times New Roman" w:hAnsi="Times New Roman" w:cs="Times New Roman"/>
          <w:sz w:val="24"/>
          <w:szCs w:val="24"/>
          <w:lang w:val="uk-UA"/>
        </w:rPr>
        <w:t xml:space="preserve">мплексу «Загальноосвітня школа </w:t>
      </w:r>
      <w:r w:rsidR="008E2A84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І ступеня – дошкільний навчальний заклад» </w:t>
      </w:r>
      <w:proofErr w:type="spellStart"/>
      <w:r w:rsidR="008E2A84"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8E2A84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="008E2A84" w:rsidRPr="00E10E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Скоп Олег Іванович (РНОКПП 2691714331)</w:t>
      </w:r>
    </w:p>
    <w:p w:rsidR="00E10E38" w:rsidRDefault="00E10E38" w:rsidP="008E2A84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E10E38" w:rsidRDefault="00E10E38" w:rsidP="008E2A84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Прижбило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Людмила Олександрівна – головний бухгалтер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3109911904);</w:t>
      </w:r>
    </w:p>
    <w:p w:rsidR="00E10E38" w:rsidRDefault="00E10E38" w:rsidP="008E2A84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7667">
        <w:rPr>
          <w:rFonts w:ascii="Times New Roman" w:hAnsi="Times New Roman" w:cs="Times New Roman"/>
          <w:sz w:val="24"/>
          <w:szCs w:val="24"/>
          <w:lang w:val="uk-UA"/>
        </w:rPr>
        <w:t>Подолян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Марина Сергіївна - головний спеціаліст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3072618208);</w:t>
      </w:r>
    </w:p>
    <w:p w:rsidR="00E10E38" w:rsidRDefault="00E10E38" w:rsidP="008E2A84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Харітон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Олена Анатоліївна – головний спеціаліст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2648021160).</w:t>
      </w:r>
    </w:p>
    <w:p w:rsidR="00E10E38" w:rsidRDefault="00E10E38" w:rsidP="008E2A84">
      <w:pPr>
        <w:ind w:firstLine="708"/>
        <w:jc w:val="both"/>
        <w:rPr>
          <w:lang w:val="uk-UA"/>
        </w:rPr>
      </w:pPr>
    </w:p>
    <w:p w:rsidR="00E10E38" w:rsidRPr="003B7667" w:rsidRDefault="00E10E38" w:rsidP="008E2A84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0E38" w:rsidRDefault="00E10E38" w:rsidP="008E2A84">
      <w:pPr>
        <w:ind w:firstLine="708"/>
        <w:jc w:val="both"/>
        <w:rPr>
          <w:lang w:val="uk-UA"/>
        </w:rPr>
      </w:pPr>
    </w:p>
    <w:p w:rsidR="00E10E38" w:rsidRDefault="00E10E38" w:rsidP="00E10E38">
      <w:pPr>
        <w:ind w:firstLine="708"/>
        <w:rPr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8E2A84" w:rsidRPr="0028147E" w:rsidRDefault="008E2A84" w:rsidP="0028147E">
      <w:pPr>
        <w:rPr>
          <w:lang w:val="uk-UA"/>
        </w:rPr>
      </w:pPr>
    </w:p>
    <w:sectPr w:rsidR="008E2A84" w:rsidRPr="00281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008F6"/>
    <w:multiLevelType w:val="hybridMultilevel"/>
    <w:tmpl w:val="87F2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0"/>
    <w:rsid w:val="000777AC"/>
    <w:rsid w:val="000A07E5"/>
    <w:rsid w:val="000A7EEB"/>
    <w:rsid w:val="00103461"/>
    <w:rsid w:val="00146925"/>
    <w:rsid w:val="001D0C17"/>
    <w:rsid w:val="0028147E"/>
    <w:rsid w:val="003447A5"/>
    <w:rsid w:val="00357347"/>
    <w:rsid w:val="003B7667"/>
    <w:rsid w:val="005630FA"/>
    <w:rsid w:val="0056551D"/>
    <w:rsid w:val="005A6097"/>
    <w:rsid w:val="005A61BB"/>
    <w:rsid w:val="005E2523"/>
    <w:rsid w:val="00632C43"/>
    <w:rsid w:val="00671B1D"/>
    <w:rsid w:val="00694521"/>
    <w:rsid w:val="006B550A"/>
    <w:rsid w:val="007F25E6"/>
    <w:rsid w:val="007F5F80"/>
    <w:rsid w:val="008100F8"/>
    <w:rsid w:val="008C67E2"/>
    <w:rsid w:val="008E2A84"/>
    <w:rsid w:val="008F43F0"/>
    <w:rsid w:val="0093134F"/>
    <w:rsid w:val="00946A79"/>
    <w:rsid w:val="00A41C05"/>
    <w:rsid w:val="00A66219"/>
    <w:rsid w:val="00A723FA"/>
    <w:rsid w:val="00AE5408"/>
    <w:rsid w:val="00B51524"/>
    <w:rsid w:val="00BA056C"/>
    <w:rsid w:val="00C13209"/>
    <w:rsid w:val="00C26255"/>
    <w:rsid w:val="00C6170B"/>
    <w:rsid w:val="00CB5F84"/>
    <w:rsid w:val="00D60A65"/>
    <w:rsid w:val="00D75766"/>
    <w:rsid w:val="00D77150"/>
    <w:rsid w:val="00DA2C22"/>
    <w:rsid w:val="00DD0EA4"/>
    <w:rsid w:val="00E10E38"/>
    <w:rsid w:val="00E545FA"/>
    <w:rsid w:val="00E638BA"/>
    <w:rsid w:val="00F2033B"/>
    <w:rsid w:val="00F23886"/>
    <w:rsid w:val="00F65960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B5B51-1579-4720-AF56-F3AD392A9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12</cp:revision>
  <cp:lastPrinted>2021-05-07T04:57:00Z</cp:lastPrinted>
  <dcterms:created xsi:type="dcterms:W3CDTF">2021-05-06T07:43:00Z</dcterms:created>
  <dcterms:modified xsi:type="dcterms:W3CDTF">2021-05-07T04:57:00Z</dcterms:modified>
</cp:coreProperties>
</file>