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966" w:rsidRPr="00FB6966" w:rsidRDefault="007101A7" w:rsidP="00B9427F">
      <w:pPr>
        <w:spacing w:before="225" w:after="225" w:line="240" w:lineRule="auto"/>
        <w:jc w:val="right"/>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sz w:val="24"/>
          <w:szCs w:val="24"/>
        </w:rPr>
        <w:t> </w:t>
      </w:r>
      <w:r w:rsidR="00FB6966">
        <w:rPr>
          <w:rFonts w:ascii="Times New Roman" w:eastAsia="Times New Roman" w:hAnsi="Times New Roman" w:cs="Times New Roman"/>
          <w:sz w:val="24"/>
          <w:szCs w:val="24"/>
        </w:rPr>
        <w:t> </w:t>
      </w:r>
      <w:r w:rsidR="00FB6966" w:rsidRPr="00FB6966">
        <w:rPr>
          <w:rFonts w:ascii="Times New Roman" w:eastAsia="Times New Roman" w:hAnsi="Times New Roman" w:cs="Times New Roman"/>
          <w:sz w:val="24"/>
          <w:szCs w:val="24"/>
        </w:rPr>
        <w:t xml:space="preserve"> «ЗАТВЕРДЖЕНО»</w:t>
      </w:r>
    </w:p>
    <w:p w:rsidR="00FB6966" w:rsidRPr="0087259E" w:rsidRDefault="00F65AC4" w:rsidP="00F3220A">
      <w:pPr>
        <w:spacing w:before="225" w:after="225" w:line="240" w:lineRule="auto"/>
        <w:jc w:val="right"/>
        <w:rPr>
          <w:rFonts w:ascii="Times New Roman" w:eastAsia="Times New Roman" w:hAnsi="Times New Roman" w:cs="Times New Roman"/>
          <w:sz w:val="24"/>
          <w:szCs w:val="24"/>
          <w:lang w:val="uk-UA"/>
        </w:rPr>
      </w:pPr>
      <w:r w:rsidRPr="00A3718B">
        <w:rPr>
          <w:rFonts w:ascii="Times New Roman" w:eastAsia="Times New Roman" w:hAnsi="Times New Roman" w:cs="Times New Roman"/>
          <w:sz w:val="24"/>
          <w:szCs w:val="24"/>
          <w:lang w:val="uk-UA"/>
        </w:rPr>
        <w:t>Рішенням</w:t>
      </w:r>
      <w:r>
        <w:rPr>
          <w:rFonts w:ascii="Times New Roman" w:eastAsia="Times New Roman" w:hAnsi="Times New Roman" w:cs="Times New Roman"/>
          <w:sz w:val="24"/>
          <w:szCs w:val="24"/>
        </w:rPr>
        <w:t> </w:t>
      </w:r>
      <w:r w:rsidRPr="00A3718B">
        <w:rPr>
          <w:rFonts w:ascii="Times New Roman" w:eastAsia="Times New Roman" w:hAnsi="Times New Roman" w:cs="Times New Roman"/>
          <w:sz w:val="24"/>
          <w:szCs w:val="24"/>
          <w:lang w:val="uk-UA"/>
        </w:rPr>
        <w:t xml:space="preserve"> №</w:t>
      </w:r>
      <w:r w:rsidR="007A47B9">
        <w:rPr>
          <w:rFonts w:ascii="Times New Roman" w:eastAsia="Times New Roman" w:hAnsi="Times New Roman" w:cs="Times New Roman"/>
          <w:sz w:val="24"/>
          <w:szCs w:val="24"/>
          <w:lang w:val="uk-UA"/>
        </w:rPr>
        <w:t xml:space="preserve"> 11</w:t>
      </w:r>
    </w:p>
    <w:p w:rsidR="00FB6966" w:rsidRPr="00FE7749" w:rsidRDefault="00C66140" w:rsidP="00F3220A">
      <w:pPr>
        <w:spacing w:before="225" w:after="225" w:line="240" w:lineRule="auto"/>
        <w:jc w:val="right"/>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І</w:t>
      </w:r>
      <w:r w:rsidR="00450BFA">
        <w:rPr>
          <w:rFonts w:ascii="Times New Roman" w:eastAsia="Times New Roman" w:hAnsi="Times New Roman" w:cs="Times New Roman"/>
          <w:sz w:val="24"/>
          <w:szCs w:val="24"/>
          <w:lang w:val="uk-UA"/>
        </w:rPr>
        <w:t>І</w:t>
      </w:r>
      <w:r w:rsidR="00F65AC4" w:rsidRPr="00FE7749">
        <w:rPr>
          <w:rFonts w:ascii="Times New Roman" w:eastAsia="Times New Roman" w:hAnsi="Times New Roman" w:cs="Times New Roman"/>
          <w:sz w:val="24"/>
          <w:szCs w:val="24"/>
          <w:lang w:val="uk-UA"/>
        </w:rPr>
        <w:t xml:space="preserve"> сесії</w:t>
      </w:r>
      <w:r w:rsidR="00F65AC4">
        <w:rPr>
          <w:rFonts w:ascii="Times New Roman" w:eastAsia="Times New Roman" w:hAnsi="Times New Roman" w:cs="Times New Roman"/>
          <w:sz w:val="24"/>
          <w:szCs w:val="24"/>
        </w:rPr>
        <w:t> </w:t>
      </w:r>
      <w:r>
        <w:rPr>
          <w:rFonts w:ascii="Times New Roman" w:eastAsia="Times New Roman" w:hAnsi="Times New Roman" w:cs="Times New Roman"/>
          <w:sz w:val="24"/>
          <w:szCs w:val="24"/>
          <w:lang w:val="en-US"/>
        </w:rPr>
        <w:t>V</w:t>
      </w:r>
      <w:r>
        <w:rPr>
          <w:rFonts w:ascii="Times New Roman" w:eastAsia="Times New Roman" w:hAnsi="Times New Roman" w:cs="Times New Roman"/>
          <w:sz w:val="24"/>
          <w:szCs w:val="24"/>
          <w:lang w:val="uk-UA"/>
        </w:rPr>
        <w:t>ІІ</w:t>
      </w:r>
      <w:r w:rsidR="00450BFA">
        <w:rPr>
          <w:rFonts w:ascii="Times New Roman" w:eastAsia="Times New Roman" w:hAnsi="Times New Roman" w:cs="Times New Roman"/>
          <w:sz w:val="24"/>
          <w:szCs w:val="24"/>
          <w:lang w:val="uk-UA"/>
        </w:rPr>
        <w:t>І</w:t>
      </w:r>
      <w:r w:rsidR="00FB6966" w:rsidRPr="00FE7749">
        <w:rPr>
          <w:rFonts w:ascii="Times New Roman" w:eastAsia="Times New Roman" w:hAnsi="Times New Roman" w:cs="Times New Roman"/>
          <w:sz w:val="24"/>
          <w:szCs w:val="24"/>
          <w:lang w:val="uk-UA"/>
        </w:rPr>
        <w:t>скликання</w:t>
      </w:r>
    </w:p>
    <w:p w:rsidR="00FB6966" w:rsidRPr="00FE7749" w:rsidRDefault="007101A7" w:rsidP="00F3220A">
      <w:pPr>
        <w:spacing w:before="225" w:after="225" w:line="240" w:lineRule="auto"/>
        <w:jc w:val="right"/>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П</w:t>
      </w:r>
      <w:r w:rsidR="00450BFA">
        <w:rPr>
          <w:rFonts w:ascii="Times New Roman" w:eastAsia="Times New Roman" w:hAnsi="Times New Roman" w:cs="Times New Roman"/>
          <w:sz w:val="24"/>
          <w:szCs w:val="24"/>
          <w:lang w:val="uk-UA"/>
        </w:rPr>
        <w:t>е</w:t>
      </w:r>
      <w:r>
        <w:rPr>
          <w:rFonts w:ascii="Times New Roman" w:eastAsia="Times New Roman" w:hAnsi="Times New Roman" w:cs="Times New Roman"/>
          <w:sz w:val="24"/>
          <w:szCs w:val="24"/>
          <w:lang w:val="uk-UA"/>
        </w:rPr>
        <w:t>тровірівської</w:t>
      </w:r>
      <w:r w:rsidR="00FB6966" w:rsidRPr="00FE7749">
        <w:rPr>
          <w:rFonts w:ascii="Times New Roman" w:eastAsia="Times New Roman" w:hAnsi="Times New Roman" w:cs="Times New Roman"/>
          <w:sz w:val="24"/>
          <w:szCs w:val="24"/>
          <w:lang w:val="uk-UA"/>
        </w:rPr>
        <w:t xml:space="preserve"> сільської ради</w:t>
      </w:r>
    </w:p>
    <w:p w:rsidR="00FB6966" w:rsidRPr="00FE7749" w:rsidRDefault="00450BFA" w:rsidP="00F3220A">
      <w:pPr>
        <w:spacing w:before="225" w:after="225" w:line="240" w:lineRule="auto"/>
        <w:jc w:val="right"/>
        <w:rPr>
          <w:rFonts w:ascii="Times New Roman" w:eastAsia="Times New Roman" w:hAnsi="Times New Roman" w:cs="Times New Roman"/>
          <w:sz w:val="24"/>
          <w:szCs w:val="24"/>
          <w:lang w:val="uk-UA"/>
        </w:rPr>
      </w:pPr>
      <w:r w:rsidRPr="00FE7749">
        <w:rPr>
          <w:rFonts w:ascii="Times New Roman" w:eastAsia="Times New Roman" w:hAnsi="Times New Roman" w:cs="Times New Roman"/>
          <w:sz w:val="24"/>
          <w:szCs w:val="24"/>
          <w:lang w:val="uk-UA"/>
        </w:rPr>
        <w:t>В</w:t>
      </w:r>
      <w:r w:rsidR="00FB6966" w:rsidRPr="00FE7749">
        <w:rPr>
          <w:rFonts w:ascii="Times New Roman" w:eastAsia="Times New Roman" w:hAnsi="Times New Roman" w:cs="Times New Roman"/>
          <w:sz w:val="24"/>
          <w:szCs w:val="24"/>
          <w:lang w:val="uk-UA"/>
        </w:rPr>
        <w:t>ід</w:t>
      </w:r>
      <w:r w:rsidR="00C4046B">
        <w:rPr>
          <w:rFonts w:ascii="Times New Roman" w:eastAsia="Times New Roman" w:hAnsi="Times New Roman" w:cs="Times New Roman"/>
          <w:sz w:val="24"/>
          <w:szCs w:val="24"/>
          <w:lang w:val="uk-UA"/>
        </w:rPr>
        <w:t xml:space="preserve"> </w:t>
      </w:r>
      <w:r w:rsidR="007A47B9">
        <w:rPr>
          <w:rFonts w:ascii="Times New Roman" w:eastAsia="Times New Roman" w:hAnsi="Times New Roman" w:cs="Times New Roman"/>
          <w:sz w:val="24"/>
          <w:szCs w:val="24"/>
          <w:lang w:val="uk-UA"/>
        </w:rPr>
        <w:t xml:space="preserve"> 01</w:t>
      </w:r>
      <w:r w:rsidR="00C4046B">
        <w:rPr>
          <w:rFonts w:ascii="Times New Roman" w:eastAsia="Times New Roman" w:hAnsi="Times New Roman" w:cs="Times New Roman"/>
          <w:sz w:val="24"/>
          <w:szCs w:val="24"/>
          <w:lang w:val="uk-UA"/>
        </w:rPr>
        <w:t xml:space="preserve"> </w:t>
      </w:r>
      <w:r w:rsidR="007A47B9">
        <w:rPr>
          <w:rFonts w:ascii="Times New Roman" w:eastAsia="Times New Roman" w:hAnsi="Times New Roman" w:cs="Times New Roman"/>
          <w:sz w:val="24"/>
          <w:szCs w:val="24"/>
          <w:lang w:val="uk-UA"/>
        </w:rPr>
        <w:t xml:space="preserve">грудня </w:t>
      </w:r>
      <w:r>
        <w:rPr>
          <w:rFonts w:ascii="Times New Roman" w:eastAsia="Times New Roman" w:hAnsi="Times New Roman" w:cs="Times New Roman"/>
          <w:sz w:val="24"/>
          <w:szCs w:val="24"/>
          <w:lang w:val="uk-UA"/>
        </w:rPr>
        <w:t>2020</w:t>
      </w:r>
      <w:r w:rsidR="007101A7">
        <w:rPr>
          <w:rFonts w:ascii="Times New Roman" w:eastAsia="Times New Roman" w:hAnsi="Times New Roman" w:cs="Times New Roman"/>
          <w:sz w:val="24"/>
          <w:szCs w:val="24"/>
        </w:rPr>
        <w:t> </w:t>
      </w:r>
      <w:r w:rsidR="00FB6966" w:rsidRPr="00FE7749">
        <w:rPr>
          <w:rFonts w:ascii="Times New Roman" w:eastAsia="Times New Roman" w:hAnsi="Times New Roman" w:cs="Times New Roman"/>
          <w:sz w:val="24"/>
          <w:szCs w:val="24"/>
          <w:lang w:val="uk-UA"/>
        </w:rPr>
        <w:t xml:space="preserve"> року</w:t>
      </w:r>
    </w:p>
    <w:p w:rsidR="00FB6966" w:rsidRPr="00FE7749" w:rsidRDefault="00FB6966" w:rsidP="00F3220A">
      <w:pPr>
        <w:spacing w:before="225" w:after="225" w:line="240" w:lineRule="auto"/>
        <w:jc w:val="right"/>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 </w:t>
      </w:r>
    </w:p>
    <w:p w:rsidR="00FB6966" w:rsidRPr="007101A7" w:rsidRDefault="00FB6966" w:rsidP="00F3220A">
      <w:pPr>
        <w:spacing w:before="225" w:after="225" w:line="240" w:lineRule="auto"/>
        <w:jc w:val="right"/>
        <w:rPr>
          <w:rFonts w:ascii="Times New Roman" w:eastAsia="Times New Roman" w:hAnsi="Times New Roman" w:cs="Times New Roman"/>
          <w:sz w:val="24"/>
          <w:szCs w:val="24"/>
          <w:lang w:val="uk-UA"/>
        </w:rPr>
      </w:pPr>
      <w:r w:rsidRPr="00FE7749">
        <w:rPr>
          <w:rFonts w:ascii="Times New Roman" w:eastAsia="Times New Roman" w:hAnsi="Times New Roman" w:cs="Times New Roman"/>
          <w:sz w:val="24"/>
          <w:szCs w:val="24"/>
          <w:lang w:val="uk-UA"/>
        </w:rPr>
        <w:t xml:space="preserve">   Сільський голова__________</w:t>
      </w:r>
      <w:r w:rsidR="00450BFA">
        <w:rPr>
          <w:rFonts w:ascii="Times New Roman" w:eastAsia="Times New Roman" w:hAnsi="Times New Roman" w:cs="Times New Roman"/>
          <w:sz w:val="24"/>
          <w:szCs w:val="24"/>
          <w:lang w:val="uk-UA"/>
        </w:rPr>
        <w:t>А.ДЕМЧУКОВ</w:t>
      </w:r>
    </w:p>
    <w:p w:rsidR="00FB6966" w:rsidRPr="00FE7749" w:rsidRDefault="00FB6966" w:rsidP="00F3220A">
      <w:pPr>
        <w:spacing w:before="225" w:after="225" w:line="240" w:lineRule="auto"/>
        <w:ind w:left="-185"/>
        <w:jc w:val="right"/>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 </w:t>
      </w:r>
    </w:p>
    <w:p w:rsidR="00FB6966" w:rsidRPr="00FE7749" w:rsidRDefault="00FB6966" w:rsidP="00FB6966">
      <w:pPr>
        <w:spacing w:before="225" w:after="225" w:line="240" w:lineRule="auto"/>
        <w:ind w:left="-185"/>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 </w:t>
      </w:r>
    </w:p>
    <w:p w:rsidR="00FB6966" w:rsidRPr="00FE7749" w:rsidRDefault="00FB6966" w:rsidP="00FB6966">
      <w:pPr>
        <w:spacing w:before="225" w:after="225" w:line="240" w:lineRule="auto"/>
        <w:ind w:left="-185"/>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 </w:t>
      </w:r>
    </w:p>
    <w:p w:rsidR="00FB6966" w:rsidRPr="00FE7749" w:rsidRDefault="00FB6966" w:rsidP="00FB6966">
      <w:pPr>
        <w:spacing w:before="225" w:after="225" w:line="240" w:lineRule="auto"/>
        <w:ind w:left="-185"/>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 </w:t>
      </w:r>
    </w:p>
    <w:p w:rsidR="00FB6966" w:rsidRPr="00FE7749" w:rsidRDefault="00FB6966" w:rsidP="00FB6966">
      <w:pPr>
        <w:spacing w:before="225" w:after="225" w:line="240" w:lineRule="auto"/>
        <w:ind w:left="-185"/>
        <w:rPr>
          <w:rFonts w:ascii="Times New Roman" w:eastAsia="Times New Roman" w:hAnsi="Times New Roman" w:cs="Times New Roman"/>
          <w:sz w:val="48"/>
          <w:szCs w:val="48"/>
          <w:lang w:val="uk-UA"/>
        </w:rPr>
      </w:pPr>
      <w:r w:rsidRPr="00FB6966">
        <w:rPr>
          <w:rFonts w:ascii="Times New Roman" w:eastAsia="Times New Roman" w:hAnsi="Times New Roman" w:cs="Times New Roman"/>
          <w:sz w:val="24"/>
          <w:szCs w:val="24"/>
        </w:rPr>
        <w:t> </w:t>
      </w:r>
    </w:p>
    <w:p w:rsidR="00FB6966" w:rsidRPr="00450BFA" w:rsidRDefault="00FB6966" w:rsidP="00FB6966">
      <w:pPr>
        <w:spacing w:before="225" w:after="225" w:line="240" w:lineRule="auto"/>
        <w:ind w:left="-185"/>
        <w:jc w:val="center"/>
        <w:rPr>
          <w:rFonts w:ascii="Times New Roman" w:eastAsia="Times New Roman" w:hAnsi="Times New Roman" w:cs="Times New Roman"/>
          <w:sz w:val="72"/>
          <w:szCs w:val="72"/>
          <w:lang w:val="uk-UA"/>
        </w:rPr>
      </w:pPr>
      <w:r w:rsidRPr="00450BFA">
        <w:rPr>
          <w:rFonts w:ascii="Times New Roman" w:eastAsia="Times New Roman" w:hAnsi="Times New Roman" w:cs="Times New Roman"/>
          <w:sz w:val="72"/>
          <w:szCs w:val="72"/>
          <w:lang w:val="uk-UA"/>
        </w:rPr>
        <w:t>СТАТУТ</w:t>
      </w:r>
    </w:p>
    <w:p w:rsidR="00FB6966" w:rsidRPr="00450BFA" w:rsidRDefault="00FB6966" w:rsidP="007101A7">
      <w:pPr>
        <w:spacing w:before="225" w:after="225" w:line="240" w:lineRule="auto"/>
        <w:jc w:val="center"/>
        <w:rPr>
          <w:rFonts w:ascii="Times New Roman" w:eastAsia="Times New Roman" w:hAnsi="Times New Roman" w:cs="Times New Roman"/>
          <w:sz w:val="72"/>
          <w:szCs w:val="72"/>
          <w:lang w:val="uk-UA"/>
        </w:rPr>
      </w:pPr>
      <w:r w:rsidRPr="00450BFA">
        <w:rPr>
          <w:rFonts w:ascii="Times New Roman" w:eastAsia="Times New Roman" w:hAnsi="Times New Roman" w:cs="Times New Roman"/>
          <w:sz w:val="72"/>
          <w:szCs w:val="72"/>
          <w:lang w:val="uk-UA"/>
        </w:rPr>
        <w:t>Петровірівської сільської об’єднаної</w:t>
      </w:r>
    </w:p>
    <w:p w:rsidR="00FB6966" w:rsidRPr="00450BFA" w:rsidRDefault="00FB6966" w:rsidP="007101A7">
      <w:pPr>
        <w:spacing w:before="225" w:after="225" w:line="240" w:lineRule="auto"/>
        <w:jc w:val="center"/>
        <w:rPr>
          <w:rFonts w:ascii="Times New Roman" w:eastAsia="Times New Roman" w:hAnsi="Times New Roman" w:cs="Times New Roman"/>
          <w:sz w:val="72"/>
          <w:szCs w:val="72"/>
          <w:lang w:val="uk-UA"/>
        </w:rPr>
      </w:pPr>
      <w:r w:rsidRPr="00450BFA">
        <w:rPr>
          <w:rFonts w:ascii="Times New Roman" w:eastAsia="Times New Roman" w:hAnsi="Times New Roman" w:cs="Times New Roman"/>
          <w:sz w:val="72"/>
          <w:szCs w:val="72"/>
          <w:lang w:val="uk-UA"/>
        </w:rPr>
        <w:t>територіальної громади</w:t>
      </w:r>
    </w:p>
    <w:p w:rsidR="00FB6966" w:rsidRPr="00450BFA" w:rsidRDefault="00FB6966" w:rsidP="007101A7">
      <w:pPr>
        <w:spacing w:before="225" w:after="225" w:line="240" w:lineRule="auto"/>
        <w:jc w:val="center"/>
        <w:rPr>
          <w:rFonts w:ascii="Times New Roman" w:eastAsia="Times New Roman" w:hAnsi="Times New Roman" w:cs="Times New Roman"/>
          <w:sz w:val="72"/>
          <w:szCs w:val="72"/>
          <w:lang w:val="uk-UA"/>
        </w:rPr>
      </w:pPr>
    </w:p>
    <w:p w:rsidR="00FB6966" w:rsidRPr="00FE7749" w:rsidRDefault="00FB6966" w:rsidP="00FB6966">
      <w:pPr>
        <w:spacing w:before="225" w:after="225" w:line="240" w:lineRule="auto"/>
        <w:rPr>
          <w:rFonts w:ascii="Times New Roman" w:eastAsia="Times New Roman" w:hAnsi="Times New Roman" w:cs="Times New Roman"/>
          <w:sz w:val="48"/>
          <w:szCs w:val="48"/>
          <w:lang w:val="uk-UA"/>
        </w:rPr>
      </w:pPr>
      <w:r w:rsidRPr="007101A7">
        <w:rPr>
          <w:rFonts w:ascii="Times New Roman" w:eastAsia="Times New Roman" w:hAnsi="Times New Roman" w:cs="Times New Roman"/>
          <w:sz w:val="48"/>
          <w:szCs w:val="48"/>
        </w:rPr>
        <w:t> </w:t>
      </w:r>
    </w:p>
    <w:p w:rsidR="00FB6966" w:rsidRPr="00FE7749"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 </w:t>
      </w:r>
    </w:p>
    <w:p w:rsidR="00FB6966" w:rsidRPr="00FE7749"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 </w:t>
      </w:r>
    </w:p>
    <w:p w:rsidR="00FB6966" w:rsidRPr="00FE7749"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 </w:t>
      </w:r>
    </w:p>
    <w:p w:rsidR="00FB6966" w:rsidRPr="00FE7749"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 </w:t>
      </w:r>
    </w:p>
    <w:p w:rsidR="00FB6966" w:rsidRPr="00FE7749"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 </w:t>
      </w:r>
    </w:p>
    <w:p w:rsidR="00FB6966"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 </w:t>
      </w:r>
    </w:p>
    <w:p w:rsidR="006912D7" w:rsidRDefault="006912D7" w:rsidP="00FB6966">
      <w:pPr>
        <w:spacing w:before="225" w:after="225" w:line="240" w:lineRule="auto"/>
        <w:rPr>
          <w:rFonts w:ascii="Times New Roman" w:eastAsia="Times New Roman" w:hAnsi="Times New Roman" w:cs="Times New Roman"/>
          <w:sz w:val="24"/>
          <w:szCs w:val="24"/>
          <w:lang w:val="uk-UA"/>
        </w:rPr>
      </w:pPr>
    </w:p>
    <w:p w:rsidR="00FB6966" w:rsidRDefault="00FB6966" w:rsidP="00450BFA">
      <w:pPr>
        <w:tabs>
          <w:tab w:val="left" w:pos="4110"/>
        </w:tabs>
        <w:spacing w:before="225" w:after="225" w:line="240" w:lineRule="auto"/>
        <w:rPr>
          <w:rFonts w:ascii="Times New Roman" w:eastAsia="Times New Roman" w:hAnsi="Times New Roman" w:cs="Times New Roman"/>
          <w:sz w:val="24"/>
          <w:szCs w:val="24"/>
          <w:lang w:val="uk-UA"/>
        </w:rPr>
      </w:pPr>
    </w:p>
    <w:p w:rsidR="00FB6966" w:rsidRPr="00450BFA" w:rsidRDefault="00FB6966" w:rsidP="00450BFA">
      <w:pPr>
        <w:spacing w:before="225" w:after="225" w:line="240" w:lineRule="auto"/>
        <w:jc w:val="center"/>
        <w:rPr>
          <w:rFonts w:ascii="Times New Roman" w:eastAsia="Times New Roman" w:hAnsi="Times New Roman" w:cs="Times New Roman"/>
          <w:b/>
          <w:sz w:val="36"/>
          <w:szCs w:val="36"/>
          <w:lang w:val="uk-UA"/>
        </w:rPr>
      </w:pPr>
      <w:r w:rsidRPr="00450BFA">
        <w:rPr>
          <w:rFonts w:ascii="Times New Roman" w:eastAsia="Times New Roman" w:hAnsi="Times New Roman" w:cs="Times New Roman"/>
          <w:b/>
          <w:sz w:val="36"/>
          <w:szCs w:val="36"/>
          <w:lang w:val="uk-UA"/>
        </w:rPr>
        <w:lastRenderedPageBreak/>
        <w:t>Зміст</w:t>
      </w:r>
    </w:p>
    <w:p w:rsidR="00450BFA" w:rsidRDefault="00450BFA" w:rsidP="00FB6966">
      <w:pPr>
        <w:spacing w:before="225" w:after="225" w:line="240" w:lineRule="auto"/>
        <w:rPr>
          <w:rFonts w:ascii="Times New Roman" w:eastAsia="Times New Roman" w:hAnsi="Times New Roman" w:cs="Times New Roman"/>
          <w:sz w:val="24"/>
          <w:szCs w:val="24"/>
          <w:lang w:val="uk-UA"/>
        </w:rPr>
      </w:pPr>
    </w:p>
    <w:p w:rsidR="00FB6966" w:rsidRPr="006912D7" w:rsidRDefault="00FB6966" w:rsidP="00FB6966">
      <w:pPr>
        <w:spacing w:before="225" w:after="225" w:line="240" w:lineRule="auto"/>
        <w:rPr>
          <w:rFonts w:ascii="Times New Roman" w:eastAsia="Times New Roman" w:hAnsi="Times New Roman" w:cs="Times New Roman"/>
          <w:sz w:val="24"/>
          <w:szCs w:val="24"/>
          <w:lang w:val="uk-UA"/>
        </w:rPr>
      </w:pPr>
      <w:r w:rsidRPr="006912D7">
        <w:rPr>
          <w:rFonts w:ascii="Times New Roman" w:eastAsia="Times New Roman" w:hAnsi="Times New Roman" w:cs="Times New Roman"/>
          <w:sz w:val="24"/>
          <w:szCs w:val="24"/>
          <w:lang w:val="uk-UA"/>
        </w:rPr>
        <w:t>Преамбула</w:t>
      </w:r>
    </w:p>
    <w:p w:rsidR="00FB6966" w:rsidRPr="00450BFA" w:rsidRDefault="00FB6966" w:rsidP="00FB6966">
      <w:pPr>
        <w:spacing w:after="0" w:line="240" w:lineRule="auto"/>
        <w:rPr>
          <w:rFonts w:ascii="Times New Roman" w:eastAsia="Times New Roman" w:hAnsi="Times New Roman" w:cs="Times New Roman"/>
          <w:b/>
          <w:sz w:val="24"/>
          <w:szCs w:val="24"/>
          <w:lang w:val="uk-UA"/>
        </w:rPr>
      </w:pPr>
      <w:r w:rsidRPr="00450BFA">
        <w:rPr>
          <w:rFonts w:ascii="Times New Roman" w:eastAsia="Times New Roman" w:hAnsi="Times New Roman" w:cs="Times New Roman"/>
          <w:b/>
          <w:i/>
          <w:iCs/>
          <w:sz w:val="24"/>
          <w:szCs w:val="24"/>
          <w:lang w:val="uk-UA"/>
        </w:rPr>
        <w:t>Розділ І.</w:t>
      </w:r>
      <w:r w:rsidRPr="00450BFA">
        <w:rPr>
          <w:rFonts w:ascii="Times New Roman" w:eastAsia="Times New Roman" w:hAnsi="Times New Roman" w:cs="Times New Roman"/>
          <w:b/>
          <w:i/>
          <w:iCs/>
          <w:sz w:val="24"/>
          <w:szCs w:val="24"/>
        </w:rPr>
        <w:t> </w:t>
      </w:r>
      <w:r w:rsidRPr="00450BFA">
        <w:rPr>
          <w:rFonts w:ascii="Times New Roman" w:eastAsia="Times New Roman" w:hAnsi="Times New Roman" w:cs="Times New Roman"/>
          <w:b/>
          <w:i/>
          <w:iCs/>
          <w:sz w:val="24"/>
          <w:szCs w:val="24"/>
          <w:lang w:val="uk-UA"/>
        </w:rPr>
        <w:t>Загальні положення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6912D7">
        <w:rPr>
          <w:rFonts w:ascii="Times New Roman" w:eastAsia="Times New Roman" w:hAnsi="Times New Roman" w:cs="Times New Roman"/>
          <w:sz w:val="24"/>
          <w:szCs w:val="24"/>
          <w:lang w:val="uk-UA"/>
        </w:rPr>
        <w:t xml:space="preserve">Глава 1.1. Загальна характеристика </w:t>
      </w:r>
      <w:r w:rsidR="007101A7">
        <w:rPr>
          <w:rFonts w:ascii="Times New Roman" w:eastAsia="Times New Roman" w:hAnsi="Times New Roman" w:cs="Times New Roman"/>
          <w:sz w:val="24"/>
          <w:szCs w:val="24"/>
          <w:lang w:val="uk-UA"/>
        </w:rPr>
        <w:t xml:space="preserve"> Петровірівської</w:t>
      </w:r>
      <w:r w:rsidRPr="006912D7">
        <w:rPr>
          <w:rFonts w:ascii="Times New Roman" w:eastAsia="Times New Roman" w:hAnsi="Times New Roman" w:cs="Times New Roman"/>
          <w:sz w:val="24"/>
          <w:szCs w:val="24"/>
          <w:lang w:val="uk-UA"/>
        </w:rPr>
        <w:t xml:space="preserve"> сільської об’єднаної територіальної </w:t>
      </w:r>
      <w:r w:rsidRPr="00FB6966">
        <w:rPr>
          <w:rFonts w:ascii="Times New Roman" w:eastAsia="Times New Roman" w:hAnsi="Times New Roman" w:cs="Times New Roman"/>
          <w:sz w:val="24"/>
          <w:szCs w:val="24"/>
        </w:rPr>
        <w:t>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Глава 1.2. Межі території громади та її географічне положення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Глава 1.3. Правова основа Статуту</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Глава 1.4. Взаємовідносини громади, її органів та посадових осіб з органами державної влади, установами,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ідприємствами і організаціями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Глава 1.5. Планування розвитку громади</w:t>
      </w:r>
    </w:p>
    <w:p w:rsidR="00FB6966" w:rsidRPr="00450BFA" w:rsidRDefault="00FB6966" w:rsidP="00FB6966">
      <w:pPr>
        <w:spacing w:after="0" w:line="240" w:lineRule="auto"/>
        <w:rPr>
          <w:rFonts w:ascii="Times New Roman" w:eastAsia="Times New Roman" w:hAnsi="Times New Roman" w:cs="Times New Roman"/>
          <w:b/>
          <w:sz w:val="24"/>
          <w:szCs w:val="24"/>
        </w:rPr>
      </w:pPr>
      <w:r w:rsidRPr="00450BFA">
        <w:rPr>
          <w:rFonts w:ascii="Times New Roman" w:eastAsia="Times New Roman" w:hAnsi="Times New Roman" w:cs="Times New Roman"/>
          <w:b/>
          <w:i/>
          <w:iCs/>
          <w:sz w:val="24"/>
          <w:szCs w:val="24"/>
        </w:rPr>
        <w:t xml:space="preserve">Розділ II. Система </w:t>
      </w:r>
      <w:proofErr w:type="gramStart"/>
      <w:r w:rsidRPr="00450BFA">
        <w:rPr>
          <w:rFonts w:ascii="Times New Roman" w:eastAsia="Times New Roman" w:hAnsi="Times New Roman" w:cs="Times New Roman"/>
          <w:b/>
          <w:i/>
          <w:iCs/>
          <w:sz w:val="24"/>
          <w:szCs w:val="24"/>
        </w:rPr>
        <w:t>м</w:t>
      </w:r>
      <w:proofErr w:type="gramEnd"/>
      <w:r w:rsidRPr="00450BFA">
        <w:rPr>
          <w:rFonts w:ascii="Times New Roman" w:eastAsia="Times New Roman" w:hAnsi="Times New Roman" w:cs="Times New Roman"/>
          <w:b/>
          <w:i/>
          <w:iCs/>
          <w:sz w:val="24"/>
          <w:szCs w:val="24"/>
        </w:rPr>
        <w:t>ісцевого самоврядування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Глава 2.1. Загальні засади організації та функціонування системи місцевого самоврядування територіальної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Глава 2.2. Територіальна громада - первинний суб’єкт права на місцеве самоврядування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Глава 2.3. Права та обов’язки членів територіальної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Глава 2.4. Форми участі членів територіальної громади </w:t>
      </w:r>
      <w:proofErr w:type="gramStart"/>
      <w:r w:rsidRPr="00FB6966">
        <w:rPr>
          <w:rFonts w:ascii="Times New Roman" w:eastAsia="Times New Roman" w:hAnsi="Times New Roman" w:cs="Times New Roman"/>
          <w:sz w:val="24"/>
          <w:szCs w:val="24"/>
        </w:rPr>
        <w:t>у зд</w:t>
      </w:r>
      <w:proofErr w:type="gramEnd"/>
      <w:r w:rsidRPr="00FB6966">
        <w:rPr>
          <w:rFonts w:ascii="Times New Roman" w:eastAsia="Times New Roman" w:hAnsi="Times New Roman" w:cs="Times New Roman"/>
          <w:sz w:val="24"/>
          <w:szCs w:val="24"/>
        </w:rPr>
        <w:t>ійсненні місцевого самоврядування: загальні засади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Глава 2.5. Місцеві вибори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Глава 2.6. Місцевий референдум</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Глава 2.7. Загальні збори (конференції) членів територіальної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Глава 2.8. Громадські слухання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Глава 2.9. Місцеві ініціативи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Глава 2.10. Органи самоорганізації населення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Глава 2.11. Індивідуальні та колективні петиції</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Глава 2.12. Консультативно-дорадчі органи (громадські ради)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Глава 2.13. Участь </w:t>
      </w:r>
      <w:proofErr w:type="gramStart"/>
      <w:r w:rsidRPr="00FB6966">
        <w:rPr>
          <w:rFonts w:ascii="Times New Roman" w:eastAsia="Times New Roman" w:hAnsi="Times New Roman" w:cs="Times New Roman"/>
          <w:sz w:val="24"/>
          <w:szCs w:val="24"/>
        </w:rPr>
        <w:t>у</w:t>
      </w:r>
      <w:proofErr w:type="gramEnd"/>
      <w:r w:rsidRPr="00FB6966">
        <w:rPr>
          <w:rFonts w:ascii="Times New Roman" w:eastAsia="Times New Roman" w:hAnsi="Times New Roman" w:cs="Times New Roman"/>
          <w:sz w:val="24"/>
          <w:szCs w:val="24"/>
        </w:rPr>
        <w:t xml:space="preserve"> </w:t>
      </w:r>
      <w:proofErr w:type="gramStart"/>
      <w:r w:rsidRPr="00FB6966">
        <w:rPr>
          <w:rFonts w:ascii="Times New Roman" w:eastAsia="Times New Roman" w:hAnsi="Times New Roman" w:cs="Times New Roman"/>
          <w:sz w:val="24"/>
          <w:szCs w:val="24"/>
        </w:rPr>
        <w:t>робот</w:t>
      </w:r>
      <w:proofErr w:type="gramEnd"/>
      <w:r w:rsidRPr="00FB6966">
        <w:rPr>
          <w:rFonts w:ascii="Times New Roman" w:eastAsia="Times New Roman" w:hAnsi="Times New Roman" w:cs="Times New Roman"/>
          <w:sz w:val="24"/>
          <w:szCs w:val="24"/>
        </w:rPr>
        <w:t>і органів місцевого самоврядування та робота на виборних посадах місцевого самоврядування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Глава 2.14. Участь </w:t>
      </w:r>
      <w:proofErr w:type="gramStart"/>
      <w:r w:rsidRPr="00FB6966">
        <w:rPr>
          <w:rFonts w:ascii="Times New Roman" w:eastAsia="Times New Roman" w:hAnsi="Times New Roman" w:cs="Times New Roman"/>
          <w:sz w:val="24"/>
          <w:szCs w:val="24"/>
        </w:rPr>
        <w:t>у</w:t>
      </w:r>
      <w:proofErr w:type="gramEnd"/>
      <w:r w:rsidRPr="00FB6966">
        <w:rPr>
          <w:rFonts w:ascii="Times New Roman" w:eastAsia="Times New Roman" w:hAnsi="Times New Roman" w:cs="Times New Roman"/>
          <w:sz w:val="24"/>
          <w:szCs w:val="24"/>
        </w:rPr>
        <w:t xml:space="preserve"> </w:t>
      </w:r>
      <w:proofErr w:type="gramStart"/>
      <w:r w:rsidRPr="00FB6966">
        <w:rPr>
          <w:rFonts w:ascii="Times New Roman" w:eastAsia="Times New Roman" w:hAnsi="Times New Roman" w:cs="Times New Roman"/>
          <w:sz w:val="24"/>
          <w:szCs w:val="24"/>
        </w:rPr>
        <w:t>робот</w:t>
      </w:r>
      <w:proofErr w:type="gramEnd"/>
      <w:r w:rsidRPr="00FB6966">
        <w:rPr>
          <w:rFonts w:ascii="Times New Roman" w:eastAsia="Times New Roman" w:hAnsi="Times New Roman" w:cs="Times New Roman"/>
          <w:sz w:val="24"/>
          <w:szCs w:val="24"/>
        </w:rPr>
        <w:t>і інститутів громадянського суспільства (громадських організацій, благодійних організацій, професійних спілок, інших неприбуткових організацій), які опікуються питаннями здійснення місцевого самоврядування в територіальній громаді</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Глава 2.15</w:t>
      </w:r>
      <w:proofErr w:type="gramStart"/>
      <w:r w:rsidRPr="00FB6966">
        <w:rPr>
          <w:rFonts w:ascii="Times New Roman" w:eastAsia="Times New Roman" w:hAnsi="Times New Roman" w:cs="Times New Roman"/>
          <w:sz w:val="24"/>
          <w:szCs w:val="24"/>
        </w:rPr>
        <w:t xml:space="preserve"> С</w:t>
      </w:r>
      <w:proofErr w:type="gramEnd"/>
      <w:r w:rsidRPr="00FB6966">
        <w:rPr>
          <w:rFonts w:ascii="Times New Roman" w:eastAsia="Times New Roman" w:hAnsi="Times New Roman" w:cs="Times New Roman"/>
          <w:sz w:val="24"/>
          <w:szCs w:val="24"/>
        </w:rPr>
        <w:t>ільська рада</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Глава 2.16. Сільський голова</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Глава 2.17. Виконавчі органи ради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Глава 2.18. Сільський староста</w:t>
      </w:r>
    </w:p>
    <w:p w:rsidR="00450BFA" w:rsidRDefault="00450BFA" w:rsidP="00FB6966">
      <w:pPr>
        <w:spacing w:after="0" w:line="240" w:lineRule="auto"/>
        <w:rPr>
          <w:rFonts w:ascii="Times New Roman" w:eastAsia="Times New Roman" w:hAnsi="Times New Roman" w:cs="Times New Roman"/>
          <w:i/>
          <w:iCs/>
          <w:sz w:val="24"/>
          <w:szCs w:val="24"/>
          <w:lang w:val="uk-UA"/>
        </w:rPr>
      </w:pPr>
    </w:p>
    <w:p w:rsidR="00450BFA" w:rsidRDefault="00450BFA" w:rsidP="00FB6966">
      <w:pPr>
        <w:spacing w:after="0" w:line="240" w:lineRule="auto"/>
        <w:rPr>
          <w:rFonts w:ascii="Times New Roman" w:eastAsia="Times New Roman" w:hAnsi="Times New Roman" w:cs="Times New Roman"/>
          <w:i/>
          <w:iCs/>
          <w:sz w:val="24"/>
          <w:szCs w:val="24"/>
          <w:lang w:val="uk-UA"/>
        </w:rPr>
      </w:pPr>
    </w:p>
    <w:p w:rsidR="00FB6966" w:rsidRPr="00450BFA" w:rsidRDefault="00FB6966" w:rsidP="00FB6966">
      <w:pPr>
        <w:spacing w:after="0" w:line="240" w:lineRule="auto"/>
        <w:rPr>
          <w:rFonts w:ascii="Times New Roman" w:eastAsia="Times New Roman" w:hAnsi="Times New Roman" w:cs="Times New Roman"/>
          <w:b/>
          <w:sz w:val="24"/>
          <w:szCs w:val="24"/>
        </w:rPr>
      </w:pPr>
      <w:r w:rsidRPr="00450BFA">
        <w:rPr>
          <w:rFonts w:ascii="Times New Roman" w:eastAsia="Times New Roman" w:hAnsi="Times New Roman" w:cs="Times New Roman"/>
          <w:b/>
          <w:i/>
          <w:iCs/>
          <w:sz w:val="24"/>
          <w:szCs w:val="24"/>
        </w:rPr>
        <w:t>Розділ III. </w:t>
      </w:r>
      <w:proofErr w:type="gramStart"/>
      <w:r w:rsidRPr="00450BFA">
        <w:rPr>
          <w:rFonts w:ascii="Times New Roman" w:eastAsia="Times New Roman" w:hAnsi="Times New Roman" w:cs="Times New Roman"/>
          <w:b/>
          <w:i/>
          <w:iCs/>
          <w:sz w:val="24"/>
          <w:szCs w:val="24"/>
        </w:rPr>
        <w:t>Матер</w:t>
      </w:r>
      <w:proofErr w:type="gramEnd"/>
      <w:r w:rsidRPr="00450BFA">
        <w:rPr>
          <w:rFonts w:ascii="Times New Roman" w:eastAsia="Times New Roman" w:hAnsi="Times New Roman" w:cs="Times New Roman"/>
          <w:b/>
          <w:i/>
          <w:iCs/>
          <w:sz w:val="24"/>
          <w:szCs w:val="24"/>
        </w:rPr>
        <w:t>іальна та фінансова основа територіальної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Глава 3.1. </w:t>
      </w:r>
      <w:proofErr w:type="gramStart"/>
      <w:r w:rsidRPr="00FB6966">
        <w:rPr>
          <w:rFonts w:ascii="Times New Roman" w:eastAsia="Times New Roman" w:hAnsi="Times New Roman" w:cs="Times New Roman"/>
          <w:sz w:val="24"/>
          <w:szCs w:val="24"/>
        </w:rPr>
        <w:t>Матер</w:t>
      </w:r>
      <w:proofErr w:type="gramEnd"/>
      <w:r w:rsidRPr="00FB6966">
        <w:rPr>
          <w:rFonts w:ascii="Times New Roman" w:eastAsia="Times New Roman" w:hAnsi="Times New Roman" w:cs="Times New Roman"/>
          <w:sz w:val="24"/>
          <w:szCs w:val="24"/>
        </w:rPr>
        <w:t>іальна основа територіальної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Глава 3.2. Фінансова основа територіальної громади</w:t>
      </w:r>
    </w:p>
    <w:p w:rsidR="00FB6966" w:rsidRPr="00450BFA" w:rsidRDefault="00FB6966" w:rsidP="00FB6966">
      <w:pPr>
        <w:spacing w:after="0" w:line="240" w:lineRule="auto"/>
        <w:rPr>
          <w:rFonts w:ascii="Times New Roman" w:eastAsia="Times New Roman" w:hAnsi="Times New Roman" w:cs="Times New Roman"/>
          <w:b/>
          <w:sz w:val="24"/>
          <w:szCs w:val="24"/>
        </w:rPr>
      </w:pPr>
      <w:r w:rsidRPr="00450BFA">
        <w:rPr>
          <w:rFonts w:ascii="Times New Roman" w:eastAsia="Times New Roman" w:hAnsi="Times New Roman" w:cs="Times New Roman"/>
          <w:b/>
          <w:i/>
          <w:iCs/>
          <w:sz w:val="24"/>
          <w:szCs w:val="24"/>
        </w:rPr>
        <w:t xml:space="preserve">Розділ ІV. Відповідальність органів </w:t>
      </w:r>
      <w:proofErr w:type="gramStart"/>
      <w:r w:rsidRPr="00450BFA">
        <w:rPr>
          <w:rFonts w:ascii="Times New Roman" w:eastAsia="Times New Roman" w:hAnsi="Times New Roman" w:cs="Times New Roman"/>
          <w:b/>
          <w:i/>
          <w:iCs/>
          <w:sz w:val="24"/>
          <w:szCs w:val="24"/>
        </w:rPr>
        <w:t>м</w:t>
      </w:r>
      <w:proofErr w:type="gramEnd"/>
      <w:r w:rsidRPr="00450BFA">
        <w:rPr>
          <w:rFonts w:ascii="Times New Roman" w:eastAsia="Times New Roman" w:hAnsi="Times New Roman" w:cs="Times New Roman"/>
          <w:b/>
          <w:i/>
          <w:iCs/>
          <w:sz w:val="24"/>
          <w:szCs w:val="24"/>
        </w:rPr>
        <w:t>ісцевого самоврядування та їхніх посадових осіб. Контроль територіальної громади за діяльністю органів місцевого самоврядування та їх посадових осіб.</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Глава 4.1.</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ідстави та форми відповідальності органів місцевого самоврядування та їхніх посадових осіб.</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Глава 4.2. Форми контролю територіальної громади за діяльністю органів </w:t>
      </w:r>
      <w:proofErr w:type="gramStart"/>
      <w:r w:rsidRPr="00FB6966">
        <w:rPr>
          <w:rFonts w:ascii="Times New Roman" w:eastAsia="Times New Roman" w:hAnsi="Times New Roman" w:cs="Times New Roman"/>
          <w:sz w:val="24"/>
          <w:szCs w:val="24"/>
        </w:rPr>
        <w:t>м</w:t>
      </w:r>
      <w:proofErr w:type="gramEnd"/>
      <w:r w:rsidRPr="00FB6966">
        <w:rPr>
          <w:rFonts w:ascii="Times New Roman" w:eastAsia="Times New Roman" w:hAnsi="Times New Roman" w:cs="Times New Roman"/>
          <w:sz w:val="24"/>
          <w:szCs w:val="24"/>
        </w:rPr>
        <w:t>ісцевого самоврядування та їхніх посадових осіб.</w:t>
      </w:r>
    </w:p>
    <w:p w:rsidR="00FB6966" w:rsidRPr="00450BFA" w:rsidRDefault="00FB6966" w:rsidP="00FB6966">
      <w:pPr>
        <w:spacing w:after="0" w:line="240" w:lineRule="auto"/>
        <w:rPr>
          <w:rFonts w:ascii="Times New Roman" w:eastAsia="Times New Roman" w:hAnsi="Times New Roman" w:cs="Times New Roman"/>
          <w:b/>
          <w:sz w:val="24"/>
          <w:szCs w:val="24"/>
        </w:rPr>
      </w:pPr>
      <w:r w:rsidRPr="00450BFA">
        <w:rPr>
          <w:rFonts w:ascii="Times New Roman" w:eastAsia="Times New Roman" w:hAnsi="Times New Roman" w:cs="Times New Roman"/>
          <w:b/>
          <w:i/>
          <w:iCs/>
          <w:sz w:val="24"/>
          <w:szCs w:val="24"/>
        </w:rPr>
        <w:t>Розділ V. Прикінцеві положення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w:t>
      </w:r>
    </w:p>
    <w:p w:rsidR="00FB6966"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 </w:t>
      </w:r>
    </w:p>
    <w:p w:rsidR="00F65AC4" w:rsidRDefault="00F65AC4" w:rsidP="00FB6966">
      <w:pPr>
        <w:spacing w:before="225" w:after="225" w:line="240" w:lineRule="auto"/>
        <w:rPr>
          <w:rFonts w:ascii="Times New Roman" w:eastAsia="Times New Roman" w:hAnsi="Times New Roman" w:cs="Times New Roman"/>
          <w:sz w:val="24"/>
          <w:szCs w:val="24"/>
          <w:lang w:val="uk-UA"/>
        </w:rPr>
      </w:pPr>
    </w:p>
    <w:p w:rsidR="00F65AC4" w:rsidRDefault="00F65AC4" w:rsidP="00FB6966">
      <w:pPr>
        <w:spacing w:before="225" w:after="225" w:line="240" w:lineRule="auto"/>
        <w:rPr>
          <w:rFonts w:ascii="Times New Roman" w:eastAsia="Times New Roman" w:hAnsi="Times New Roman" w:cs="Times New Roman"/>
          <w:sz w:val="24"/>
          <w:szCs w:val="24"/>
          <w:lang w:val="uk-UA"/>
        </w:rPr>
      </w:pPr>
    </w:p>
    <w:p w:rsidR="00F65AC4" w:rsidRDefault="00F65AC4" w:rsidP="00FB6966">
      <w:pPr>
        <w:spacing w:before="225" w:after="225" w:line="240" w:lineRule="auto"/>
        <w:rPr>
          <w:rFonts w:ascii="Times New Roman" w:eastAsia="Times New Roman" w:hAnsi="Times New Roman" w:cs="Times New Roman"/>
          <w:sz w:val="24"/>
          <w:szCs w:val="24"/>
          <w:lang w:val="uk-UA"/>
        </w:rPr>
      </w:pPr>
    </w:p>
    <w:p w:rsidR="006912D7" w:rsidRDefault="006912D7" w:rsidP="00FB6966">
      <w:pPr>
        <w:spacing w:before="225" w:after="225" w:line="240" w:lineRule="auto"/>
        <w:rPr>
          <w:rFonts w:ascii="Times New Roman" w:eastAsia="Times New Roman" w:hAnsi="Times New Roman" w:cs="Times New Roman"/>
          <w:sz w:val="24"/>
          <w:szCs w:val="24"/>
          <w:lang w:val="uk-UA"/>
        </w:rPr>
      </w:pPr>
    </w:p>
    <w:p w:rsidR="006912D7" w:rsidRDefault="006912D7" w:rsidP="00FB6966">
      <w:pPr>
        <w:spacing w:before="225" w:after="225" w:line="240" w:lineRule="auto"/>
        <w:rPr>
          <w:rFonts w:ascii="Times New Roman" w:eastAsia="Times New Roman" w:hAnsi="Times New Roman" w:cs="Times New Roman"/>
          <w:sz w:val="24"/>
          <w:szCs w:val="24"/>
          <w:lang w:val="uk-UA"/>
        </w:rPr>
      </w:pPr>
    </w:p>
    <w:p w:rsidR="006912D7" w:rsidRDefault="006912D7" w:rsidP="00FB6966">
      <w:pPr>
        <w:spacing w:before="225" w:after="225" w:line="240" w:lineRule="auto"/>
        <w:rPr>
          <w:rFonts w:ascii="Times New Roman" w:eastAsia="Times New Roman" w:hAnsi="Times New Roman" w:cs="Times New Roman"/>
          <w:sz w:val="24"/>
          <w:szCs w:val="24"/>
          <w:lang w:val="uk-UA"/>
        </w:rPr>
      </w:pPr>
    </w:p>
    <w:p w:rsidR="006912D7" w:rsidRDefault="006912D7" w:rsidP="00FB6966">
      <w:pPr>
        <w:spacing w:before="225" w:after="225" w:line="240" w:lineRule="auto"/>
        <w:rPr>
          <w:rFonts w:ascii="Times New Roman" w:eastAsia="Times New Roman" w:hAnsi="Times New Roman" w:cs="Times New Roman"/>
          <w:sz w:val="24"/>
          <w:szCs w:val="24"/>
          <w:lang w:val="uk-UA"/>
        </w:rPr>
      </w:pPr>
    </w:p>
    <w:p w:rsidR="006912D7" w:rsidRDefault="006912D7" w:rsidP="00FB6966">
      <w:pPr>
        <w:spacing w:before="225" w:after="225" w:line="240" w:lineRule="auto"/>
        <w:rPr>
          <w:rFonts w:ascii="Times New Roman" w:eastAsia="Times New Roman" w:hAnsi="Times New Roman" w:cs="Times New Roman"/>
          <w:sz w:val="24"/>
          <w:szCs w:val="24"/>
          <w:lang w:val="uk-UA"/>
        </w:rPr>
      </w:pPr>
    </w:p>
    <w:p w:rsidR="006912D7" w:rsidRPr="00F65AC4" w:rsidRDefault="006912D7" w:rsidP="00FB6966">
      <w:pPr>
        <w:spacing w:before="225" w:after="225" w:line="240" w:lineRule="auto"/>
        <w:rPr>
          <w:rFonts w:ascii="Times New Roman" w:eastAsia="Times New Roman" w:hAnsi="Times New Roman" w:cs="Times New Roman"/>
          <w:sz w:val="24"/>
          <w:szCs w:val="24"/>
          <w:lang w:val="uk-UA"/>
        </w:rPr>
      </w:pPr>
    </w:p>
    <w:p w:rsidR="00FB6966" w:rsidRPr="00F65AC4" w:rsidRDefault="00FB6966" w:rsidP="00FB6966">
      <w:pPr>
        <w:spacing w:before="225" w:after="225" w:line="240" w:lineRule="auto"/>
        <w:rPr>
          <w:rFonts w:ascii="Times New Roman" w:eastAsia="Times New Roman" w:hAnsi="Times New Roman" w:cs="Times New Roman"/>
          <w:b/>
          <w:sz w:val="24"/>
          <w:szCs w:val="24"/>
          <w:lang w:val="uk-UA"/>
        </w:rPr>
      </w:pPr>
      <w:r w:rsidRPr="00F65AC4">
        <w:rPr>
          <w:rFonts w:ascii="Times New Roman" w:eastAsia="Times New Roman" w:hAnsi="Times New Roman" w:cs="Times New Roman"/>
          <w:b/>
          <w:sz w:val="24"/>
          <w:szCs w:val="24"/>
          <w:lang w:val="uk-UA"/>
        </w:rPr>
        <w:t>Преамбула</w:t>
      </w:r>
    </w:p>
    <w:p w:rsidR="00FB6966" w:rsidRPr="00F65AC4" w:rsidRDefault="00FB6966" w:rsidP="00FB6966">
      <w:pPr>
        <w:spacing w:before="225" w:after="225" w:line="240" w:lineRule="auto"/>
        <w:rPr>
          <w:rFonts w:ascii="Times New Roman" w:eastAsia="Times New Roman" w:hAnsi="Times New Roman" w:cs="Times New Roman"/>
          <w:sz w:val="24"/>
          <w:szCs w:val="24"/>
          <w:lang w:val="uk-UA"/>
        </w:rPr>
      </w:pPr>
      <w:r w:rsidRPr="00F65AC4">
        <w:rPr>
          <w:rFonts w:ascii="Times New Roman" w:eastAsia="Times New Roman" w:hAnsi="Times New Roman" w:cs="Times New Roman"/>
          <w:sz w:val="24"/>
          <w:szCs w:val="24"/>
          <w:lang w:val="uk-UA"/>
        </w:rPr>
        <w:t xml:space="preserve">Цей Статут, відповідно до Конституції України, Європейської хартії місцевого самоврядування, законів України «Про добровільне об’єднання територіальних громад», «Про місцеве самоврядування в Україні» та інших законодавчих актів, визначає систему місцевого самоврядування </w:t>
      </w:r>
      <w:r w:rsidR="00F65AC4">
        <w:rPr>
          <w:rFonts w:ascii="Times New Roman" w:eastAsia="Times New Roman" w:hAnsi="Times New Roman" w:cs="Times New Roman"/>
          <w:sz w:val="24"/>
          <w:szCs w:val="24"/>
          <w:lang w:val="uk-UA"/>
        </w:rPr>
        <w:t xml:space="preserve"> Петровірівської </w:t>
      </w:r>
      <w:r w:rsidRPr="00F65AC4">
        <w:rPr>
          <w:rFonts w:ascii="Times New Roman" w:eastAsia="Times New Roman" w:hAnsi="Times New Roman" w:cs="Times New Roman"/>
          <w:sz w:val="24"/>
          <w:szCs w:val="24"/>
          <w:lang w:val="uk-UA"/>
        </w:rPr>
        <w:t>сільської об’єднаної територіальної громади, форми та порядок діяльності територіальної громади, її органів та посадових осіб, гарантії прав жителів сіл, селищ та міст, які входять до складу об’єднаної територіальної громади.</w:t>
      </w:r>
    </w:p>
    <w:p w:rsidR="00FB6966" w:rsidRPr="00F65AC4" w:rsidRDefault="00FB6966" w:rsidP="00FB6966">
      <w:pPr>
        <w:spacing w:before="225" w:after="225" w:line="240" w:lineRule="auto"/>
        <w:rPr>
          <w:rFonts w:ascii="Times New Roman" w:eastAsia="Times New Roman" w:hAnsi="Times New Roman" w:cs="Times New Roman"/>
          <w:b/>
          <w:sz w:val="24"/>
          <w:szCs w:val="24"/>
          <w:lang w:val="uk-UA"/>
        </w:rPr>
      </w:pPr>
      <w:r w:rsidRPr="00F65AC4">
        <w:rPr>
          <w:rFonts w:ascii="Times New Roman" w:eastAsia="Times New Roman" w:hAnsi="Times New Roman" w:cs="Times New Roman"/>
          <w:b/>
          <w:sz w:val="24"/>
          <w:szCs w:val="24"/>
        </w:rPr>
        <w:t>Розділ І. Загальні положення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Глава 1.1. Загальна характеристика </w:t>
      </w:r>
      <w:r w:rsidR="00F65AC4">
        <w:rPr>
          <w:rFonts w:ascii="Times New Roman" w:eastAsia="Times New Roman" w:hAnsi="Times New Roman" w:cs="Times New Roman"/>
          <w:sz w:val="24"/>
          <w:szCs w:val="24"/>
          <w:lang w:val="uk-UA"/>
        </w:rPr>
        <w:t xml:space="preserve"> Петрові</w:t>
      </w:r>
      <w:proofErr w:type="gramStart"/>
      <w:r w:rsidR="00F65AC4">
        <w:rPr>
          <w:rFonts w:ascii="Times New Roman" w:eastAsia="Times New Roman" w:hAnsi="Times New Roman" w:cs="Times New Roman"/>
          <w:sz w:val="24"/>
          <w:szCs w:val="24"/>
          <w:lang w:val="uk-UA"/>
        </w:rPr>
        <w:t>р</w:t>
      </w:r>
      <w:proofErr w:type="gramEnd"/>
      <w:r w:rsidR="00F65AC4">
        <w:rPr>
          <w:rFonts w:ascii="Times New Roman" w:eastAsia="Times New Roman" w:hAnsi="Times New Roman" w:cs="Times New Roman"/>
          <w:sz w:val="24"/>
          <w:szCs w:val="24"/>
          <w:lang w:val="uk-UA"/>
        </w:rPr>
        <w:t>івської</w:t>
      </w:r>
      <w:r w:rsidRPr="00FB6966">
        <w:rPr>
          <w:rFonts w:ascii="Times New Roman" w:eastAsia="Times New Roman" w:hAnsi="Times New Roman" w:cs="Times New Roman"/>
          <w:sz w:val="24"/>
          <w:szCs w:val="24"/>
        </w:rPr>
        <w:t xml:space="preserve"> сільської об’єднаної територіальної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Стаття 1.1.1.</w:t>
      </w:r>
    </w:p>
    <w:p w:rsidR="00FB6966" w:rsidRPr="00F65AC4"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 xml:space="preserve">  </w:t>
      </w:r>
      <w:r w:rsidR="00F65AC4">
        <w:rPr>
          <w:rFonts w:ascii="Times New Roman" w:eastAsia="Times New Roman" w:hAnsi="Times New Roman" w:cs="Times New Roman"/>
          <w:sz w:val="24"/>
          <w:szCs w:val="24"/>
          <w:lang w:val="uk-UA"/>
        </w:rPr>
        <w:t xml:space="preserve"> Петровірівська</w:t>
      </w:r>
      <w:r w:rsidRPr="00F65AC4">
        <w:rPr>
          <w:rFonts w:ascii="Times New Roman" w:eastAsia="Times New Roman" w:hAnsi="Times New Roman" w:cs="Times New Roman"/>
          <w:sz w:val="24"/>
          <w:szCs w:val="24"/>
          <w:lang w:val="uk-UA"/>
        </w:rPr>
        <w:t xml:space="preserve"> сільська об’єднана територіальна громада (далі-Територіальна громада) утворена шляхом добровільного об’єднання територіальних громад сіл </w:t>
      </w:r>
      <w:r w:rsidR="00F65AC4">
        <w:rPr>
          <w:rFonts w:ascii="Times New Roman" w:eastAsia="Times New Roman" w:hAnsi="Times New Roman" w:cs="Times New Roman"/>
          <w:sz w:val="24"/>
          <w:szCs w:val="24"/>
          <w:lang w:val="uk-UA"/>
        </w:rPr>
        <w:t>Петровірівска, Ревова, Костянтинів, Польове, Новосвітівка, Розкішне</w:t>
      </w:r>
      <w:r w:rsidR="00C4046B">
        <w:rPr>
          <w:rFonts w:ascii="Times New Roman" w:eastAsia="Times New Roman" w:hAnsi="Times New Roman" w:cs="Times New Roman"/>
          <w:sz w:val="24"/>
          <w:szCs w:val="24"/>
          <w:lang w:val="uk-UA"/>
        </w:rPr>
        <w:t xml:space="preserve">. Армашівка, Бердинове, Крижанівка, Жуковське </w:t>
      </w:r>
      <w:r w:rsidR="00F65AC4">
        <w:rPr>
          <w:rFonts w:ascii="Times New Roman" w:eastAsia="Times New Roman" w:hAnsi="Times New Roman" w:cs="Times New Roman"/>
          <w:sz w:val="24"/>
          <w:szCs w:val="24"/>
          <w:lang w:val="uk-UA"/>
        </w:rPr>
        <w:t xml:space="preserve">. </w:t>
      </w:r>
    </w:p>
    <w:p w:rsidR="00FB6966" w:rsidRPr="00F65AC4"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 </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Стаття 1.1.2.</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 xml:space="preserve">ішення </w:t>
      </w:r>
      <w:r w:rsidR="00F65AC4">
        <w:rPr>
          <w:rFonts w:ascii="Times New Roman" w:eastAsia="Times New Roman" w:hAnsi="Times New Roman" w:cs="Times New Roman"/>
          <w:sz w:val="24"/>
          <w:szCs w:val="24"/>
          <w:lang w:val="uk-UA"/>
        </w:rPr>
        <w:t xml:space="preserve"> Петровірівської</w:t>
      </w:r>
      <w:r w:rsidRPr="00FB6966">
        <w:rPr>
          <w:rFonts w:ascii="Times New Roman" w:eastAsia="Times New Roman" w:hAnsi="Times New Roman" w:cs="Times New Roman"/>
          <w:sz w:val="24"/>
          <w:szCs w:val="24"/>
        </w:rPr>
        <w:t xml:space="preserve"> сільської ради про утворення об’єднаної територіальної громади прийнято</w:t>
      </w:r>
      <w:r w:rsidR="000B312A">
        <w:rPr>
          <w:rFonts w:ascii="Times New Roman" w:eastAsia="Times New Roman" w:hAnsi="Times New Roman" w:cs="Times New Roman"/>
          <w:sz w:val="24"/>
          <w:szCs w:val="24"/>
          <w:lang w:val="uk-UA"/>
        </w:rPr>
        <w:t xml:space="preserve"> 03.07.2019  </w:t>
      </w:r>
      <w:r w:rsidRPr="00FB6966">
        <w:rPr>
          <w:rFonts w:ascii="Times New Roman" w:eastAsia="Times New Roman" w:hAnsi="Times New Roman" w:cs="Times New Roman"/>
          <w:sz w:val="24"/>
          <w:szCs w:val="24"/>
        </w:rPr>
        <w:t>року.</w:t>
      </w:r>
    </w:p>
    <w:p w:rsidR="00FB6966"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 xml:space="preserve">2.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 xml:space="preserve">ішення </w:t>
      </w:r>
      <w:r w:rsidR="00F65AC4">
        <w:rPr>
          <w:rFonts w:ascii="Times New Roman" w:eastAsia="Times New Roman" w:hAnsi="Times New Roman" w:cs="Times New Roman"/>
          <w:sz w:val="24"/>
          <w:szCs w:val="24"/>
          <w:lang w:val="uk-UA"/>
        </w:rPr>
        <w:t xml:space="preserve"> Новосвітівської</w:t>
      </w:r>
      <w:r w:rsidRPr="00FB6966">
        <w:rPr>
          <w:rFonts w:ascii="Times New Roman" w:eastAsia="Times New Roman" w:hAnsi="Times New Roman" w:cs="Times New Roman"/>
          <w:sz w:val="24"/>
          <w:szCs w:val="24"/>
        </w:rPr>
        <w:t>сільської ради про утворення об’єднаної те</w:t>
      </w:r>
      <w:r w:rsidR="000B312A">
        <w:rPr>
          <w:rFonts w:ascii="Times New Roman" w:eastAsia="Times New Roman" w:hAnsi="Times New Roman" w:cs="Times New Roman"/>
          <w:sz w:val="24"/>
          <w:szCs w:val="24"/>
        </w:rPr>
        <w:t xml:space="preserve">риторіальної громади прийнято </w:t>
      </w:r>
      <w:r w:rsidR="000B312A">
        <w:rPr>
          <w:rFonts w:ascii="Times New Roman" w:eastAsia="Times New Roman" w:hAnsi="Times New Roman" w:cs="Times New Roman"/>
          <w:sz w:val="24"/>
          <w:szCs w:val="24"/>
          <w:lang w:val="uk-UA"/>
        </w:rPr>
        <w:t>10</w:t>
      </w:r>
      <w:r w:rsidR="000B312A">
        <w:rPr>
          <w:rFonts w:ascii="Times New Roman" w:eastAsia="Times New Roman" w:hAnsi="Times New Roman" w:cs="Times New Roman"/>
          <w:sz w:val="24"/>
          <w:szCs w:val="24"/>
        </w:rPr>
        <w:t>.0</w:t>
      </w:r>
      <w:r w:rsidR="000B312A">
        <w:rPr>
          <w:rFonts w:ascii="Times New Roman" w:eastAsia="Times New Roman" w:hAnsi="Times New Roman" w:cs="Times New Roman"/>
          <w:sz w:val="24"/>
          <w:szCs w:val="24"/>
          <w:lang w:val="uk-UA"/>
        </w:rPr>
        <w:t>7</w:t>
      </w:r>
      <w:r w:rsidR="000B312A">
        <w:rPr>
          <w:rFonts w:ascii="Times New Roman" w:eastAsia="Times New Roman" w:hAnsi="Times New Roman" w:cs="Times New Roman"/>
          <w:sz w:val="24"/>
          <w:szCs w:val="24"/>
        </w:rPr>
        <w:t>.201</w:t>
      </w:r>
      <w:r w:rsidR="000B312A">
        <w:rPr>
          <w:rFonts w:ascii="Times New Roman" w:eastAsia="Times New Roman" w:hAnsi="Times New Roman" w:cs="Times New Roman"/>
          <w:sz w:val="24"/>
          <w:szCs w:val="24"/>
          <w:lang w:val="uk-UA"/>
        </w:rPr>
        <w:t>9</w:t>
      </w:r>
      <w:r w:rsidRPr="00FB6966">
        <w:rPr>
          <w:rFonts w:ascii="Times New Roman" w:eastAsia="Times New Roman" w:hAnsi="Times New Roman" w:cs="Times New Roman"/>
          <w:sz w:val="24"/>
          <w:szCs w:val="24"/>
        </w:rPr>
        <w:t xml:space="preserve"> року.</w:t>
      </w:r>
    </w:p>
    <w:p w:rsidR="00C4046B" w:rsidRDefault="00FC479B" w:rsidP="00FC479B">
      <w:pPr>
        <w:spacing w:before="225" w:after="225"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w:t>
      </w:r>
      <w:r w:rsidRPr="00C4046B">
        <w:rPr>
          <w:rFonts w:ascii="Times New Roman" w:eastAsia="Times New Roman" w:hAnsi="Times New Roman" w:cs="Times New Roman"/>
          <w:sz w:val="24"/>
          <w:szCs w:val="24"/>
          <w:lang w:val="uk-UA"/>
        </w:rPr>
        <w:t xml:space="preserve">. Рішення </w:t>
      </w:r>
      <w:r w:rsidR="00C4046B">
        <w:rPr>
          <w:rFonts w:ascii="Times New Roman" w:eastAsia="Times New Roman" w:hAnsi="Times New Roman" w:cs="Times New Roman"/>
          <w:sz w:val="24"/>
          <w:szCs w:val="24"/>
          <w:lang w:val="uk-UA"/>
        </w:rPr>
        <w:t>Петровірівської сільської ради про утворення  Армашівського старостинського округу в результаті реорганізації  шляхом приєднання до Петровірівської сільської ради</w:t>
      </w:r>
    </w:p>
    <w:p w:rsidR="00FC479B" w:rsidRPr="000B312A" w:rsidRDefault="00C4046B" w:rsidP="00FC479B">
      <w:pPr>
        <w:spacing w:before="225" w:after="225"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01.12.2020</w:t>
      </w:r>
      <w:r w:rsidR="00FC479B" w:rsidRPr="00FB6966">
        <w:rPr>
          <w:rFonts w:ascii="Times New Roman" w:eastAsia="Times New Roman" w:hAnsi="Times New Roman" w:cs="Times New Roman"/>
          <w:sz w:val="24"/>
          <w:szCs w:val="24"/>
        </w:rPr>
        <w:t xml:space="preserve"> року.</w:t>
      </w:r>
    </w:p>
    <w:p w:rsidR="00FC479B" w:rsidRDefault="00FC479B" w:rsidP="00FB6966">
      <w:pPr>
        <w:spacing w:before="225" w:after="225" w:line="240" w:lineRule="auto"/>
        <w:rPr>
          <w:rFonts w:ascii="Times New Roman" w:eastAsia="Times New Roman" w:hAnsi="Times New Roman" w:cs="Times New Roman"/>
          <w:sz w:val="24"/>
          <w:szCs w:val="24"/>
          <w:lang w:val="uk-UA"/>
        </w:rPr>
      </w:pP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Стаття 1.1.3.</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Адміністративним центром Територіальної громади є село </w:t>
      </w:r>
      <w:r w:rsidR="000B312A">
        <w:rPr>
          <w:rFonts w:ascii="Times New Roman" w:eastAsia="Times New Roman" w:hAnsi="Times New Roman" w:cs="Times New Roman"/>
          <w:sz w:val="24"/>
          <w:szCs w:val="24"/>
          <w:lang w:val="uk-UA"/>
        </w:rPr>
        <w:t xml:space="preserve"> Петрові</w:t>
      </w:r>
      <w:proofErr w:type="gramStart"/>
      <w:r w:rsidR="000B312A">
        <w:rPr>
          <w:rFonts w:ascii="Times New Roman" w:eastAsia="Times New Roman" w:hAnsi="Times New Roman" w:cs="Times New Roman"/>
          <w:sz w:val="24"/>
          <w:szCs w:val="24"/>
          <w:lang w:val="uk-UA"/>
        </w:rPr>
        <w:t>р</w:t>
      </w:r>
      <w:proofErr w:type="gramEnd"/>
      <w:r w:rsidR="000B312A">
        <w:rPr>
          <w:rFonts w:ascii="Times New Roman" w:eastAsia="Times New Roman" w:hAnsi="Times New Roman" w:cs="Times New Roman"/>
          <w:sz w:val="24"/>
          <w:szCs w:val="24"/>
          <w:lang w:val="uk-UA"/>
        </w:rPr>
        <w:t>івка</w:t>
      </w:r>
      <w:r w:rsidRPr="00FB6966">
        <w:rPr>
          <w:rFonts w:ascii="Times New Roman" w:eastAsia="Times New Roman" w:hAnsi="Times New Roman" w:cs="Times New Roman"/>
          <w:sz w:val="24"/>
          <w:szCs w:val="24"/>
        </w:rPr>
        <w:t>, в якому розміщені її органи місцевого самоврядування.</w:t>
      </w:r>
    </w:p>
    <w:p w:rsidR="00FB6966" w:rsidRPr="000B312A"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 xml:space="preserve">2. Жителям </w:t>
      </w:r>
      <w:proofErr w:type="gramStart"/>
      <w:r w:rsidRPr="00FB6966">
        <w:rPr>
          <w:rFonts w:ascii="Times New Roman" w:eastAsia="Times New Roman" w:hAnsi="Times New Roman" w:cs="Times New Roman"/>
          <w:sz w:val="24"/>
          <w:szCs w:val="24"/>
        </w:rPr>
        <w:t>вс</w:t>
      </w:r>
      <w:proofErr w:type="gramEnd"/>
      <w:r w:rsidRPr="00FB6966">
        <w:rPr>
          <w:rFonts w:ascii="Times New Roman" w:eastAsia="Times New Roman" w:hAnsi="Times New Roman" w:cs="Times New Roman"/>
          <w:sz w:val="24"/>
          <w:szCs w:val="24"/>
        </w:rPr>
        <w:t>іх населених пунктів громади мають бути забезпечені максимально зручні умови для відвідування адміністративного центру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Стаття 1.1.4.</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Територіальна громада має єдиний представницький орган </w:t>
      </w:r>
      <w:r w:rsidR="000B312A">
        <w:rPr>
          <w:rFonts w:ascii="Times New Roman" w:eastAsia="Times New Roman" w:hAnsi="Times New Roman" w:cs="Times New Roman"/>
          <w:sz w:val="24"/>
          <w:szCs w:val="24"/>
          <w:lang w:val="uk-UA"/>
        </w:rPr>
        <w:t xml:space="preserve"> Петроврівську</w:t>
      </w:r>
      <w:r w:rsidRPr="00FB6966">
        <w:rPr>
          <w:rFonts w:ascii="Times New Roman" w:eastAsia="Times New Roman" w:hAnsi="Times New Roman" w:cs="Times New Roman"/>
          <w:sz w:val="24"/>
          <w:szCs w:val="24"/>
        </w:rPr>
        <w:t xml:space="preserve"> сільську раду (далі - Рада).</w:t>
      </w:r>
    </w:p>
    <w:p w:rsidR="00FB6966" w:rsidRPr="000B312A"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Перші ви</w:t>
      </w:r>
      <w:r w:rsidR="000B312A">
        <w:rPr>
          <w:rFonts w:ascii="Times New Roman" w:eastAsia="Times New Roman" w:hAnsi="Times New Roman" w:cs="Times New Roman"/>
          <w:sz w:val="24"/>
          <w:szCs w:val="24"/>
        </w:rPr>
        <w:t>бори депутатів</w:t>
      </w:r>
      <w:proofErr w:type="gramStart"/>
      <w:r w:rsidR="000B312A">
        <w:rPr>
          <w:rFonts w:ascii="Times New Roman" w:eastAsia="Times New Roman" w:hAnsi="Times New Roman" w:cs="Times New Roman"/>
          <w:sz w:val="24"/>
          <w:szCs w:val="24"/>
        </w:rPr>
        <w:t xml:space="preserve"> Р</w:t>
      </w:r>
      <w:proofErr w:type="gramEnd"/>
      <w:r w:rsidR="000B312A">
        <w:rPr>
          <w:rFonts w:ascii="Times New Roman" w:eastAsia="Times New Roman" w:hAnsi="Times New Roman" w:cs="Times New Roman"/>
          <w:sz w:val="24"/>
          <w:szCs w:val="24"/>
        </w:rPr>
        <w:t xml:space="preserve">ади відбулися </w:t>
      </w:r>
      <w:r w:rsidR="007167C4">
        <w:rPr>
          <w:rFonts w:ascii="Times New Roman" w:eastAsia="Times New Roman" w:hAnsi="Times New Roman" w:cs="Times New Roman"/>
          <w:sz w:val="24"/>
          <w:szCs w:val="24"/>
          <w:lang w:val="uk-UA"/>
        </w:rPr>
        <w:t>25 жовтня</w:t>
      </w:r>
      <w:r w:rsidR="000B312A">
        <w:rPr>
          <w:rFonts w:ascii="Times New Roman" w:eastAsia="Times New Roman" w:hAnsi="Times New Roman" w:cs="Times New Roman"/>
          <w:sz w:val="24"/>
          <w:szCs w:val="24"/>
        </w:rPr>
        <w:t xml:space="preserve"> 20</w:t>
      </w:r>
      <w:r w:rsidR="007167C4">
        <w:rPr>
          <w:rFonts w:ascii="Times New Roman" w:eastAsia="Times New Roman" w:hAnsi="Times New Roman" w:cs="Times New Roman"/>
          <w:sz w:val="24"/>
          <w:szCs w:val="24"/>
          <w:lang w:val="uk-UA"/>
        </w:rPr>
        <w:t>20</w:t>
      </w:r>
      <w:r w:rsidRPr="00FB6966">
        <w:rPr>
          <w:rFonts w:ascii="Times New Roman" w:eastAsia="Times New Roman" w:hAnsi="Times New Roman" w:cs="Times New Roman"/>
          <w:sz w:val="24"/>
          <w:szCs w:val="24"/>
        </w:rPr>
        <w:t xml:space="preserve"> року.</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Стаття 1.1.5.</w:t>
      </w:r>
    </w:p>
    <w:p w:rsidR="00FB6966" w:rsidRPr="000B312A"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Територіальна громада та її Рада можуть вступати в асоціації, інші добровільні об’єднання територіальних громад, органів </w:t>
      </w:r>
      <w:proofErr w:type="gramStart"/>
      <w:r w:rsidRPr="00FB6966">
        <w:rPr>
          <w:rFonts w:ascii="Times New Roman" w:eastAsia="Times New Roman" w:hAnsi="Times New Roman" w:cs="Times New Roman"/>
          <w:sz w:val="24"/>
          <w:szCs w:val="24"/>
        </w:rPr>
        <w:t>м</w:t>
      </w:r>
      <w:proofErr w:type="gramEnd"/>
      <w:r w:rsidRPr="00FB6966">
        <w:rPr>
          <w:rFonts w:ascii="Times New Roman" w:eastAsia="Times New Roman" w:hAnsi="Times New Roman" w:cs="Times New Roman"/>
          <w:sz w:val="24"/>
          <w:szCs w:val="24"/>
        </w:rPr>
        <w:t>ісцевого самоврядування.</w:t>
      </w:r>
    </w:p>
    <w:p w:rsidR="007167C4" w:rsidRDefault="007167C4" w:rsidP="00FB6966">
      <w:pPr>
        <w:spacing w:before="225" w:after="225" w:line="240" w:lineRule="auto"/>
        <w:rPr>
          <w:rFonts w:ascii="Times New Roman" w:eastAsia="Times New Roman" w:hAnsi="Times New Roman" w:cs="Times New Roman"/>
          <w:sz w:val="24"/>
          <w:szCs w:val="24"/>
          <w:lang w:val="uk-UA"/>
        </w:rPr>
      </w:pPr>
    </w:p>
    <w:p w:rsidR="007167C4" w:rsidRDefault="007167C4" w:rsidP="00FB6966">
      <w:pPr>
        <w:spacing w:before="225" w:after="225" w:line="240" w:lineRule="auto"/>
        <w:rPr>
          <w:rFonts w:ascii="Times New Roman" w:eastAsia="Times New Roman" w:hAnsi="Times New Roman" w:cs="Times New Roman"/>
          <w:sz w:val="24"/>
          <w:szCs w:val="24"/>
          <w:lang w:val="uk-UA"/>
        </w:rPr>
      </w:pP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Стаття 1.1.6.</w:t>
      </w:r>
    </w:p>
    <w:p w:rsidR="00FB6966" w:rsidRPr="00FB6966" w:rsidRDefault="00FB6966" w:rsidP="00FB6966">
      <w:pPr>
        <w:numPr>
          <w:ilvl w:val="0"/>
          <w:numId w:val="1"/>
        </w:numPr>
        <w:spacing w:before="105" w:after="105" w:line="240" w:lineRule="auto"/>
        <w:ind w:left="0"/>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Пам’ятними датами та святковими днями громади, її окремих населених пунктів (день села; храм тощо)</w:t>
      </w:r>
      <w:proofErr w:type="gramStart"/>
      <w:r w:rsidRPr="00FB6966">
        <w:rPr>
          <w:rFonts w:ascii="Times New Roman" w:eastAsia="Times New Roman" w:hAnsi="Times New Roman" w:cs="Times New Roman"/>
          <w:sz w:val="24"/>
          <w:szCs w:val="24"/>
        </w:rPr>
        <w:t xml:space="preserve"> є:</w:t>
      </w:r>
      <w:proofErr w:type="gramEnd"/>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Новий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ік</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іздво Христове</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3. 8 Березня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4. Пасха</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5. День Перемоги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6. День Святої  Три</w:t>
      </w:r>
      <w:r w:rsidR="007167C4">
        <w:rPr>
          <w:rFonts w:ascii="Times New Roman" w:eastAsia="Times New Roman" w:hAnsi="Times New Roman" w:cs="Times New Roman"/>
          <w:sz w:val="24"/>
          <w:szCs w:val="24"/>
          <w:lang w:val="uk-UA"/>
        </w:rPr>
        <w:t>й</w:t>
      </w:r>
      <w:r w:rsidRPr="00FB6966">
        <w:rPr>
          <w:rFonts w:ascii="Times New Roman" w:eastAsia="Times New Roman" w:hAnsi="Times New Roman" w:cs="Times New Roman"/>
          <w:sz w:val="24"/>
          <w:szCs w:val="24"/>
        </w:rPr>
        <w:t>ці</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7. День Конституції України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8. День Незалежності України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9. День пам’яті жертв голодомору</w:t>
      </w:r>
    </w:p>
    <w:p w:rsidR="00FB6966" w:rsidRPr="00C66140"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10. </w:t>
      </w:r>
      <w:proofErr w:type="gramStart"/>
      <w:r w:rsidRPr="00FB6966">
        <w:rPr>
          <w:rFonts w:ascii="Times New Roman" w:eastAsia="Times New Roman" w:hAnsi="Times New Roman" w:cs="Times New Roman"/>
          <w:sz w:val="24"/>
          <w:szCs w:val="24"/>
        </w:rPr>
        <w:t>В</w:t>
      </w:r>
      <w:proofErr w:type="gramEnd"/>
      <w:r w:rsidRPr="00FB6966">
        <w:rPr>
          <w:rFonts w:ascii="Times New Roman" w:eastAsia="Times New Roman" w:hAnsi="Times New Roman" w:cs="Times New Roman"/>
          <w:sz w:val="24"/>
          <w:szCs w:val="24"/>
        </w:rPr>
        <w:t xml:space="preserve"> селі  </w:t>
      </w:r>
      <w:r w:rsidR="000B312A">
        <w:rPr>
          <w:rFonts w:ascii="Times New Roman" w:eastAsia="Times New Roman" w:hAnsi="Times New Roman" w:cs="Times New Roman"/>
          <w:sz w:val="24"/>
          <w:szCs w:val="24"/>
          <w:lang w:val="uk-UA"/>
        </w:rPr>
        <w:t>Новосвітівка</w:t>
      </w:r>
      <w:r w:rsidRPr="00FB6966">
        <w:rPr>
          <w:rFonts w:ascii="Times New Roman" w:eastAsia="Times New Roman" w:hAnsi="Times New Roman" w:cs="Times New Roman"/>
          <w:sz w:val="24"/>
          <w:szCs w:val="24"/>
        </w:rPr>
        <w:t xml:space="preserve"> (</w:t>
      </w:r>
      <w:r w:rsidR="007167C4">
        <w:rPr>
          <w:rFonts w:ascii="Times New Roman" w:eastAsia="Times New Roman" w:hAnsi="Times New Roman" w:cs="Times New Roman"/>
          <w:sz w:val="24"/>
          <w:szCs w:val="24"/>
          <w:lang w:val="uk-UA"/>
        </w:rPr>
        <w:t>28 серпня</w:t>
      </w:r>
      <w:r w:rsidRPr="00FB6966">
        <w:rPr>
          <w:rFonts w:ascii="Times New Roman" w:eastAsia="Times New Roman" w:hAnsi="Times New Roman" w:cs="Times New Roman"/>
          <w:sz w:val="24"/>
          <w:szCs w:val="24"/>
        </w:rPr>
        <w:t xml:space="preserve"> - храмове свято);</w:t>
      </w:r>
    </w:p>
    <w:p w:rsidR="00FB6966" w:rsidRDefault="000B312A" w:rsidP="00FB6966">
      <w:pPr>
        <w:spacing w:before="225" w:after="225"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11. В с</w:t>
      </w:r>
      <w:r>
        <w:rPr>
          <w:rFonts w:ascii="Times New Roman" w:eastAsia="Times New Roman" w:hAnsi="Times New Roman" w:cs="Times New Roman"/>
          <w:sz w:val="24"/>
          <w:szCs w:val="24"/>
          <w:lang w:val="uk-UA"/>
        </w:rPr>
        <w:t>елі Петрові</w:t>
      </w:r>
      <w:proofErr w:type="gramStart"/>
      <w:r>
        <w:rPr>
          <w:rFonts w:ascii="Times New Roman" w:eastAsia="Times New Roman" w:hAnsi="Times New Roman" w:cs="Times New Roman"/>
          <w:sz w:val="24"/>
          <w:szCs w:val="24"/>
          <w:lang w:val="uk-UA"/>
        </w:rPr>
        <w:t>р</w:t>
      </w:r>
      <w:proofErr w:type="gramEnd"/>
      <w:r>
        <w:rPr>
          <w:rFonts w:ascii="Times New Roman" w:eastAsia="Times New Roman" w:hAnsi="Times New Roman" w:cs="Times New Roman"/>
          <w:sz w:val="24"/>
          <w:szCs w:val="24"/>
          <w:lang w:val="uk-UA"/>
        </w:rPr>
        <w:t xml:space="preserve">івка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uk-UA"/>
        </w:rPr>
        <w:t>12липня</w:t>
      </w:r>
      <w:r w:rsidR="00FB6966" w:rsidRPr="00FB6966">
        <w:rPr>
          <w:rFonts w:ascii="Times New Roman" w:eastAsia="Times New Roman" w:hAnsi="Times New Roman" w:cs="Times New Roman"/>
          <w:sz w:val="24"/>
          <w:szCs w:val="24"/>
        </w:rPr>
        <w:t xml:space="preserve"> - храмове свято).</w:t>
      </w:r>
    </w:p>
    <w:p w:rsidR="007167C4" w:rsidRPr="007167C4" w:rsidRDefault="007167C4" w:rsidP="00FB6966">
      <w:pPr>
        <w:spacing w:before="225" w:after="225"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12. В селі Армашівка    ( 09 жовтня- храмове свято).</w:t>
      </w:r>
    </w:p>
    <w:p w:rsidR="00FB6966" w:rsidRPr="000B312A"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1</w:t>
      </w:r>
      <w:r w:rsidR="007167C4">
        <w:rPr>
          <w:rFonts w:ascii="Times New Roman" w:eastAsia="Times New Roman" w:hAnsi="Times New Roman" w:cs="Times New Roman"/>
          <w:sz w:val="24"/>
          <w:szCs w:val="24"/>
          <w:lang w:val="uk-UA"/>
        </w:rPr>
        <w:t>3</w:t>
      </w:r>
      <w:r w:rsidRPr="00FB6966">
        <w:rPr>
          <w:rFonts w:ascii="Times New Roman" w:eastAsia="Times New Roman" w:hAnsi="Times New Roman" w:cs="Times New Roman"/>
          <w:sz w:val="24"/>
          <w:szCs w:val="24"/>
        </w:rPr>
        <w:t>. </w:t>
      </w:r>
      <w:r w:rsidR="000B312A">
        <w:rPr>
          <w:rFonts w:ascii="Times New Roman" w:eastAsia="Times New Roman" w:hAnsi="Times New Roman" w:cs="Times New Roman"/>
          <w:sz w:val="24"/>
          <w:szCs w:val="24"/>
          <w:lang w:val="uk-UA"/>
        </w:rPr>
        <w:t xml:space="preserve"> День народження села Петровірівка - 14 жовтня. (День села)</w:t>
      </w:r>
    </w:p>
    <w:p w:rsidR="00FB6966"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1</w:t>
      </w:r>
      <w:r w:rsidR="007167C4">
        <w:rPr>
          <w:rFonts w:ascii="Times New Roman" w:eastAsia="Times New Roman" w:hAnsi="Times New Roman" w:cs="Times New Roman"/>
          <w:sz w:val="24"/>
          <w:szCs w:val="24"/>
          <w:lang w:val="uk-UA"/>
        </w:rPr>
        <w:t>4</w:t>
      </w:r>
      <w:r w:rsidRPr="00FB6966">
        <w:rPr>
          <w:rFonts w:ascii="Times New Roman" w:eastAsia="Times New Roman" w:hAnsi="Times New Roman" w:cs="Times New Roman"/>
          <w:sz w:val="24"/>
          <w:szCs w:val="24"/>
        </w:rPr>
        <w:t>. </w:t>
      </w:r>
      <w:r w:rsidR="000B312A">
        <w:rPr>
          <w:rFonts w:ascii="Times New Roman" w:eastAsia="Times New Roman" w:hAnsi="Times New Roman" w:cs="Times New Roman"/>
          <w:sz w:val="24"/>
          <w:szCs w:val="24"/>
          <w:lang w:val="uk-UA"/>
        </w:rPr>
        <w:t xml:space="preserve"> День народження села Новосвітівка </w:t>
      </w:r>
      <w:r w:rsidR="00C956DE">
        <w:rPr>
          <w:rFonts w:ascii="Times New Roman" w:eastAsia="Times New Roman" w:hAnsi="Times New Roman" w:cs="Times New Roman"/>
          <w:sz w:val="24"/>
          <w:szCs w:val="24"/>
          <w:lang w:val="uk-UA"/>
        </w:rPr>
        <w:t>-</w:t>
      </w:r>
      <w:r w:rsidR="000B312A">
        <w:rPr>
          <w:rFonts w:ascii="Times New Roman" w:eastAsia="Times New Roman" w:hAnsi="Times New Roman" w:cs="Times New Roman"/>
          <w:sz w:val="24"/>
          <w:szCs w:val="24"/>
          <w:lang w:val="uk-UA"/>
        </w:rPr>
        <w:t xml:space="preserve"> _________ (День села)</w:t>
      </w:r>
    </w:p>
    <w:p w:rsidR="007167C4" w:rsidRPr="000B312A" w:rsidRDefault="007167C4" w:rsidP="00FB6966">
      <w:pPr>
        <w:spacing w:before="225" w:after="225"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15.</w:t>
      </w:r>
      <w:r w:rsidR="00C956DE">
        <w:rPr>
          <w:rFonts w:ascii="Times New Roman" w:eastAsia="Times New Roman" w:hAnsi="Times New Roman" w:cs="Times New Roman"/>
          <w:sz w:val="24"/>
          <w:szCs w:val="24"/>
          <w:lang w:val="uk-UA"/>
        </w:rPr>
        <w:t xml:space="preserve"> День народження  села Армашівка -   </w:t>
      </w:r>
      <w:r w:rsidR="009873F5">
        <w:rPr>
          <w:rFonts w:ascii="Times New Roman" w:eastAsia="Times New Roman" w:hAnsi="Times New Roman" w:cs="Times New Roman"/>
          <w:sz w:val="24"/>
          <w:szCs w:val="24"/>
          <w:lang w:val="uk-UA"/>
        </w:rPr>
        <w:t xml:space="preserve">04 квітня    </w:t>
      </w:r>
      <w:r w:rsidR="00C956DE">
        <w:rPr>
          <w:rFonts w:ascii="Times New Roman" w:eastAsia="Times New Roman" w:hAnsi="Times New Roman" w:cs="Times New Roman"/>
          <w:sz w:val="24"/>
          <w:szCs w:val="24"/>
          <w:lang w:val="uk-UA"/>
        </w:rPr>
        <w:t xml:space="preserve"> (День села)</w:t>
      </w:r>
    </w:p>
    <w:p w:rsidR="009873F5"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1</w:t>
      </w:r>
      <w:r w:rsidR="00C956DE">
        <w:rPr>
          <w:rFonts w:ascii="Times New Roman" w:eastAsia="Times New Roman" w:hAnsi="Times New Roman" w:cs="Times New Roman"/>
          <w:sz w:val="24"/>
          <w:szCs w:val="24"/>
          <w:lang w:val="uk-UA"/>
        </w:rPr>
        <w:t>6</w:t>
      </w:r>
      <w:r w:rsidRPr="00FB6966">
        <w:rPr>
          <w:rFonts w:ascii="Times New Roman" w:eastAsia="Times New Roman" w:hAnsi="Times New Roman" w:cs="Times New Roman"/>
          <w:sz w:val="24"/>
          <w:szCs w:val="24"/>
        </w:rPr>
        <w:t xml:space="preserve">. </w:t>
      </w:r>
      <w:r w:rsidR="009873F5">
        <w:rPr>
          <w:rFonts w:ascii="Times New Roman" w:eastAsia="Times New Roman" w:hAnsi="Times New Roman" w:cs="Times New Roman"/>
          <w:sz w:val="24"/>
          <w:szCs w:val="24"/>
          <w:lang w:val="uk-UA"/>
        </w:rPr>
        <w:t>Д</w:t>
      </w:r>
      <w:r w:rsidRPr="00FB6966">
        <w:rPr>
          <w:rFonts w:ascii="Times New Roman" w:eastAsia="Times New Roman" w:hAnsi="Times New Roman" w:cs="Times New Roman"/>
          <w:sz w:val="24"/>
          <w:szCs w:val="24"/>
        </w:rPr>
        <w:t xml:space="preserve">ень народження </w:t>
      </w:r>
      <w:r w:rsidR="000B312A">
        <w:rPr>
          <w:rFonts w:ascii="Times New Roman" w:eastAsia="Times New Roman" w:hAnsi="Times New Roman" w:cs="Times New Roman"/>
          <w:sz w:val="24"/>
          <w:szCs w:val="24"/>
          <w:lang w:val="uk-UA"/>
        </w:rPr>
        <w:t xml:space="preserve"> Петровірівської </w:t>
      </w:r>
      <w:r w:rsidRPr="00FB6966">
        <w:rPr>
          <w:rFonts w:ascii="Times New Roman" w:eastAsia="Times New Roman" w:hAnsi="Times New Roman" w:cs="Times New Roman"/>
          <w:sz w:val="24"/>
          <w:szCs w:val="24"/>
        </w:rPr>
        <w:t xml:space="preserve"> ОТГ</w:t>
      </w:r>
      <w:r w:rsidR="009873F5">
        <w:rPr>
          <w:rFonts w:ascii="Times New Roman" w:eastAsia="Times New Roman" w:hAnsi="Times New Roman" w:cs="Times New Roman"/>
          <w:sz w:val="24"/>
          <w:szCs w:val="24"/>
          <w:lang w:val="uk-UA"/>
        </w:rPr>
        <w:t>_________</w:t>
      </w:r>
    </w:p>
    <w:p w:rsidR="00FB6966" w:rsidRPr="009873F5"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 </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Стаття 1.1.7.</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Офіційною символікою громади є її прапор, герб, положення, опис та порядок використання яких затверджується рішенням </w:t>
      </w:r>
      <w:r w:rsidR="000B312A">
        <w:rPr>
          <w:rFonts w:ascii="Times New Roman" w:eastAsia="Times New Roman" w:hAnsi="Times New Roman" w:cs="Times New Roman"/>
          <w:sz w:val="24"/>
          <w:szCs w:val="24"/>
          <w:lang w:val="uk-UA"/>
        </w:rPr>
        <w:t xml:space="preserve"> Петровірівської</w:t>
      </w:r>
      <w:r w:rsidRPr="00FB6966">
        <w:rPr>
          <w:rFonts w:ascii="Times New Roman" w:eastAsia="Times New Roman" w:hAnsi="Times New Roman" w:cs="Times New Roman"/>
          <w:sz w:val="24"/>
          <w:szCs w:val="24"/>
        </w:rPr>
        <w:t>сільсько</w:t>
      </w:r>
      <w:proofErr w:type="gramStart"/>
      <w:r w:rsidRPr="00FB6966">
        <w:rPr>
          <w:rFonts w:ascii="Times New Roman" w:eastAsia="Times New Roman" w:hAnsi="Times New Roman" w:cs="Times New Roman"/>
          <w:sz w:val="24"/>
          <w:szCs w:val="24"/>
        </w:rPr>
        <w:t>ї Р</w:t>
      </w:r>
      <w:proofErr w:type="gramEnd"/>
      <w:r w:rsidRPr="00FB6966">
        <w:rPr>
          <w:rFonts w:ascii="Times New Roman" w:eastAsia="Times New Roman" w:hAnsi="Times New Roman" w:cs="Times New Roman"/>
          <w:sz w:val="24"/>
          <w:szCs w:val="24"/>
        </w:rPr>
        <w:t>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На будівлях, де розміщена Рада, інші органи Територіальної громади вивішується Державний Прапор України.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3. Окремі населені пункти </w:t>
      </w:r>
      <w:proofErr w:type="gramStart"/>
      <w:r w:rsidRPr="00FB6966">
        <w:rPr>
          <w:rFonts w:ascii="Times New Roman" w:eastAsia="Times New Roman" w:hAnsi="Times New Roman" w:cs="Times New Roman"/>
          <w:sz w:val="24"/>
          <w:szCs w:val="24"/>
        </w:rPr>
        <w:t>громади не</w:t>
      </w:r>
      <w:proofErr w:type="gramEnd"/>
      <w:r w:rsidRPr="00FB6966">
        <w:rPr>
          <w:rFonts w:ascii="Times New Roman" w:eastAsia="Times New Roman" w:hAnsi="Times New Roman" w:cs="Times New Roman"/>
          <w:sz w:val="24"/>
          <w:szCs w:val="24"/>
        </w:rPr>
        <w:t xml:space="preserve"> можуть мати власної офіційної символіки. </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Стаття 1.1.8.</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Фізичним особам, які мають видатні заслуги перед Територіальною громадою та внесли вагомий вклад у її </w:t>
      </w:r>
      <w:proofErr w:type="gramStart"/>
      <w:r w:rsidRPr="00FB6966">
        <w:rPr>
          <w:rFonts w:ascii="Times New Roman" w:eastAsia="Times New Roman" w:hAnsi="Times New Roman" w:cs="Times New Roman"/>
          <w:sz w:val="24"/>
          <w:szCs w:val="24"/>
        </w:rPr>
        <w:t>соц</w:t>
      </w:r>
      <w:proofErr w:type="gramEnd"/>
      <w:r w:rsidRPr="00FB6966">
        <w:rPr>
          <w:rFonts w:ascii="Times New Roman" w:eastAsia="Times New Roman" w:hAnsi="Times New Roman" w:cs="Times New Roman"/>
          <w:sz w:val="24"/>
          <w:szCs w:val="24"/>
        </w:rPr>
        <w:t xml:space="preserve">іально-економічний, науковий, спортивний, культурний розвиток, за рішенням ради може бути присвоєно почесне звання «Почесний громадянин </w:t>
      </w:r>
      <w:r w:rsidR="000B312A">
        <w:rPr>
          <w:rFonts w:ascii="Times New Roman" w:eastAsia="Times New Roman" w:hAnsi="Times New Roman" w:cs="Times New Roman"/>
          <w:sz w:val="24"/>
          <w:szCs w:val="24"/>
          <w:lang w:val="uk-UA"/>
        </w:rPr>
        <w:t xml:space="preserve"> Петровірівської</w:t>
      </w:r>
      <w:r w:rsidRPr="00FB6966">
        <w:rPr>
          <w:rFonts w:ascii="Times New Roman" w:eastAsia="Times New Roman" w:hAnsi="Times New Roman" w:cs="Times New Roman"/>
          <w:sz w:val="24"/>
          <w:szCs w:val="24"/>
        </w:rPr>
        <w:t>сільської об’єднаної територіальної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Підстави та порядок присвоєння, права, пільги й обов’язки осіб, відзначених званням «Почесний громадянин </w:t>
      </w:r>
      <w:r w:rsidR="000B312A">
        <w:rPr>
          <w:rFonts w:ascii="Times New Roman" w:eastAsia="Times New Roman" w:hAnsi="Times New Roman" w:cs="Times New Roman"/>
          <w:sz w:val="24"/>
          <w:szCs w:val="24"/>
          <w:lang w:val="uk-UA"/>
        </w:rPr>
        <w:t xml:space="preserve"> Петровірівської</w:t>
      </w:r>
      <w:r w:rsidRPr="00FB6966">
        <w:rPr>
          <w:rFonts w:ascii="Times New Roman" w:eastAsia="Times New Roman" w:hAnsi="Times New Roman" w:cs="Times New Roman"/>
          <w:sz w:val="24"/>
          <w:szCs w:val="24"/>
        </w:rPr>
        <w:t>сільської об’єднаної територіально громади», визначаються Положенням, яке затверджується рішенням</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w:t>
      </w:r>
    </w:p>
    <w:p w:rsidR="009873F5" w:rsidRDefault="009873F5" w:rsidP="00FB6966">
      <w:pPr>
        <w:spacing w:before="225" w:after="225" w:line="240" w:lineRule="auto"/>
        <w:rPr>
          <w:rFonts w:ascii="Times New Roman" w:eastAsia="Times New Roman" w:hAnsi="Times New Roman" w:cs="Times New Roman"/>
          <w:sz w:val="24"/>
          <w:szCs w:val="24"/>
          <w:lang w:val="uk-UA"/>
        </w:rPr>
      </w:pPr>
    </w:p>
    <w:p w:rsidR="00FB6966" w:rsidRPr="009873F5" w:rsidRDefault="00FB6966" w:rsidP="00FB6966">
      <w:pPr>
        <w:spacing w:before="225" w:after="225" w:line="240" w:lineRule="auto"/>
        <w:rPr>
          <w:rFonts w:ascii="Times New Roman" w:eastAsia="Times New Roman" w:hAnsi="Times New Roman" w:cs="Times New Roman"/>
          <w:sz w:val="24"/>
          <w:szCs w:val="24"/>
          <w:lang w:val="uk-UA"/>
        </w:rPr>
      </w:pPr>
      <w:r w:rsidRPr="009873F5">
        <w:rPr>
          <w:rFonts w:ascii="Times New Roman" w:eastAsia="Times New Roman" w:hAnsi="Times New Roman" w:cs="Times New Roman"/>
          <w:sz w:val="24"/>
          <w:szCs w:val="24"/>
          <w:lang w:val="uk-UA"/>
        </w:rPr>
        <w:lastRenderedPageBreak/>
        <w:t>2. Члени Територіальної громади, працівники підприємств, установ та організацій, що досягли вагомих результатів у творчій, науковій, господарській та інших видах діяльності, можуть бути за рішенням сільського голови громади відзначені Подякою та Почесною грамотою. Положення про Подяку та Почесну грамоту затверджуються рішенням Ради.</w:t>
      </w:r>
    </w:p>
    <w:p w:rsidR="00FB6966" w:rsidRPr="002015E2" w:rsidRDefault="00FB6966" w:rsidP="00FB6966">
      <w:pPr>
        <w:spacing w:before="225" w:after="225" w:line="240" w:lineRule="auto"/>
        <w:rPr>
          <w:rFonts w:ascii="Times New Roman" w:eastAsia="Times New Roman" w:hAnsi="Times New Roman" w:cs="Times New Roman"/>
          <w:sz w:val="24"/>
          <w:szCs w:val="24"/>
          <w:lang w:val="uk-UA"/>
        </w:rPr>
      </w:pPr>
      <w:r w:rsidRPr="002015E2">
        <w:rPr>
          <w:rFonts w:ascii="Times New Roman" w:eastAsia="Times New Roman" w:hAnsi="Times New Roman" w:cs="Times New Roman"/>
          <w:sz w:val="24"/>
          <w:szCs w:val="24"/>
          <w:lang w:val="uk-UA"/>
        </w:rPr>
        <w:t>3. Розгляд питання про присвоєння почесного звання громади чи про відзначення Подякою та Почесною грамотою ініціюється виконавчим комітетом Ради, її постійними комісіями, сільським старостою або членами громади у порядку місцевої ініціативи.</w:t>
      </w:r>
    </w:p>
    <w:p w:rsidR="00FB6966" w:rsidRPr="002015E2" w:rsidRDefault="00FB6966" w:rsidP="00FB6966">
      <w:pPr>
        <w:spacing w:before="225" w:after="225" w:line="240" w:lineRule="auto"/>
        <w:rPr>
          <w:rFonts w:ascii="Times New Roman" w:eastAsia="Times New Roman" w:hAnsi="Times New Roman" w:cs="Times New Roman"/>
          <w:sz w:val="24"/>
          <w:szCs w:val="24"/>
          <w:lang w:val="uk-UA"/>
        </w:rPr>
      </w:pPr>
      <w:r w:rsidRPr="002015E2">
        <w:rPr>
          <w:rFonts w:ascii="Times New Roman" w:eastAsia="Times New Roman" w:hAnsi="Times New Roman" w:cs="Times New Roman"/>
          <w:sz w:val="24"/>
          <w:szCs w:val="24"/>
          <w:lang w:val="uk-UA"/>
        </w:rPr>
        <w:t xml:space="preserve">4. Особам, яким присвоєно звання «Почесний громадянин </w:t>
      </w:r>
      <w:r w:rsidR="006D5444">
        <w:rPr>
          <w:rFonts w:ascii="Times New Roman" w:eastAsia="Times New Roman" w:hAnsi="Times New Roman" w:cs="Times New Roman"/>
          <w:sz w:val="24"/>
          <w:szCs w:val="24"/>
          <w:lang w:val="uk-UA"/>
        </w:rPr>
        <w:t xml:space="preserve"> Петровірівської</w:t>
      </w:r>
      <w:r w:rsidRPr="002015E2">
        <w:rPr>
          <w:rFonts w:ascii="Times New Roman" w:eastAsia="Times New Roman" w:hAnsi="Times New Roman" w:cs="Times New Roman"/>
          <w:sz w:val="24"/>
          <w:szCs w:val="24"/>
          <w:lang w:val="uk-UA"/>
        </w:rPr>
        <w:t>сільської об’єднаної територіальної громади» вручається відповідне посвідчення та нагрудний знак, зразки яких затверджуються Радою.</w:t>
      </w:r>
    </w:p>
    <w:p w:rsidR="00C66140" w:rsidRPr="006912D7"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 </w:t>
      </w:r>
    </w:p>
    <w:p w:rsidR="00FB6966" w:rsidRPr="006D5444" w:rsidRDefault="00FB6966" w:rsidP="00FB6966">
      <w:pPr>
        <w:spacing w:before="225" w:after="225" w:line="240" w:lineRule="auto"/>
        <w:rPr>
          <w:rFonts w:ascii="Times New Roman" w:eastAsia="Times New Roman" w:hAnsi="Times New Roman" w:cs="Times New Roman"/>
          <w:b/>
          <w:sz w:val="24"/>
          <w:szCs w:val="24"/>
        </w:rPr>
      </w:pPr>
      <w:r w:rsidRPr="006D5444">
        <w:rPr>
          <w:rFonts w:ascii="Times New Roman" w:eastAsia="Times New Roman" w:hAnsi="Times New Roman" w:cs="Times New Roman"/>
          <w:b/>
          <w:sz w:val="24"/>
          <w:szCs w:val="24"/>
        </w:rPr>
        <w:t>Глава 1.2. Межі території громади та її географічне положення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Стаття 1.2.1.</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Територія громади згідно з адміністративно-територіальним устроєм України входить до складу</w:t>
      </w:r>
      <w:proofErr w:type="gramStart"/>
      <w:r w:rsidRPr="00FB6966">
        <w:rPr>
          <w:rFonts w:ascii="Times New Roman" w:eastAsia="Times New Roman" w:hAnsi="Times New Roman" w:cs="Times New Roman"/>
          <w:sz w:val="24"/>
          <w:szCs w:val="24"/>
        </w:rPr>
        <w:t xml:space="preserve"> </w:t>
      </w:r>
      <w:r w:rsidR="006D5444">
        <w:rPr>
          <w:rFonts w:ascii="Times New Roman" w:eastAsia="Times New Roman" w:hAnsi="Times New Roman" w:cs="Times New Roman"/>
          <w:sz w:val="24"/>
          <w:szCs w:val="24"/>
          <w:lang w:val="uk-UA"/>
        </w:rPr>
        <w:t xml:space="preserve"> Ш</w:t>
      </w:r>
      <w:proofErr w:type="gramEnd"/>
      <w:r w:rsidR="006D5444">
        <w:rPr>
          <w:rFonts w:ascii="Times New Roman" w:eastAsia="Times New Roman" w:hAnsi="Times New Roman" w:cs="Times New Roman"/>
          <w:sz w:val="24"/>
          <w:szCs w:val="24"/>
          <w:lang w:val="uk-UA"/>
        </w:rPr>
        <w:t>иряївського</w:t>
      </w:r>
      <w:r w:rsidR="006D5444">
        <w:rPr>
          <w:rFonts w:ascii="Times New Roman" w:eastAsia="Times New Roman" w:hAnsi="Times New Roman" w:cs="Times New Roman"/>
          <w:sz w:val="24"/>
          <w:szCs w:val="24"/>
        </w:rPr>
        <w:t xml:space="preserve"> району </w:t>
      </w:r>
      <w:r w:rsidR="006D5444">
        <w:rPr>
          <w:rFonts w:ascii="Times New Roman" w:eastAsia="Times New Roman" w:hAnsi="Times New Roman" w:cs="Times New Roman"/>
          <w:sz w:val="24"/>
          <w:szCs w:val="24"/>
          <w:lang w:val="uk-UA"/>
        </w:rPr>
        <w:t>Одеської</w:t>
      </w:r>
      <w:r w:rsidRPr="00FB6966">
        <w:rPr>
          <w:rFonts w:ascii="Times New Roman" w:eastAsia="Times New Roman" w:hAnsi="Times New Roman" w:cs="Times New Roman"/>
          <w:sz w:val="24"/>
          <w:szCs w:val="24"/>
        </w:rPr>
        <w:t xml:space="preserve"> області.</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Відстань від адміністративного центру громади до районного центру -</w:t>
      </w:r>
      <w:r w:rsidRPr="00F05B87">
        <w:rPr>
          <w:rFonts w:ascii="Times New Roman" w:eastAsia="Times New Roman" w:hAnsi="Times New Roman" w:cs="Times New Roman"/>
          <w:b/>
          <w:sz w:val="24"/>
          <w:szCs w:val="24"/>
        </w:rPr>
        <w:t>18 км.</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3. Відстань від адміністративного центру </w:t>
      </w:r>
      <w:r w:rsidR="006D5444">
        <w:rPr>
          <w:rFonts w:ascii="Times New Roman" w:eastAsia="Times New Roman" w:hAnsi="Times New Roman" w:cs="Times New Roman"/>
          <w:sz w:val="24"/>
          <w:szCs w:val="24"/>
        </w:rPr>
        <w:t>громади до обласного центру –</w:t>
      </w:r>
      <w:r w:rsidR="006D5444" w:rsidRPr="00F05B87">
        <w:rPr>
          <w:rFonts w:ascii="Times New Roman" w:eastAsia="Times New Roman" w:hAnsi="Times New Roman" w:cs="Times New Roman"/>
          <w:b/>
          <w:sz w:val="24"/>
          <w:szCs w:val="24"/>
          <w:lang w:val="uk-UA"/>
        </w:rPr>
        <w:t>97</w:t>
      </w:r>
      <w:r w:rsidRPr="00F05B87">
        <w:rPr>
          <w:rFonts w:ascii="Times New Roman" w:eastAsia="Times New Roman" w:hAnsi="Times New Roman" w:cs="Times New Roman"/>
          <w:b/>
          <w:sz w:val="24"/>
          <w:szCs w:val="24"/>
        </w:rPr>
        <w:t xml:space="preserve"> км</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4. Територія </w:t>
      </w:r>
      <w:r w:rsidR="006D5444">
        <w:rPr>
          <w:rFonts w:ascii="Times New Roman" w:eastAsia="Times New Roman" w:hAnsi="Times New Roman" w:cs="Times New Roman"/>
          <w:sz w:val="24"/>
          <w:szCs w:val="24"/>
          <w:lang w:val="uk-UA"/>
        </w:rPr>
        <w:t xml:space="preserve"> Петрові</w:t>
      </w:r>
      <w:proofErr w:type="gramStart"/>
      <w:r w:rsidR="006D5444">
        <w:rPr>
          <w:rFonts w:ascii="Times New Roman" w:eastAsia="Times New Roman" w:hAnsi="Times New Roman" w:cs="Times New Roman"/>
          <w:sz w:val="24"/>
          <w:szCs w:val="24"/>
          <w:lang w:val="uk-UA"/>
        </w:rPr>
        <w:t>р</w:t>
      </w:r>
      <w:proofErr w:type="gramEnd"/>
      <w:r w:rsidR="006D5444">
        <w:rPr>
          <w:rFonts w:ascii="Times New Roman" w:eastAsia="Times New Roman" w:hAnsi="Times New Roman" w:cs="Times New Roman"/>
          <w:sz w:val="24"/>
          <w:szCs w:val="24"/>
          <w:lang w:val="uk-UA"/>
        </w:rPr>
        <w:t>івської</w:t>
      </w:r>
      <w:r w:rsidRPr="00FB6966">
        <w:rPr>
          <w:rFonts w:ascii="Times New Roman" w:eastAsia="Times New Roman" w:hAnsi="Times New Roman" w:cs="Times New Roman"/>
          <w:sz w:val="24"/>
          <w:szCs w:val="24"/>
        </w:rPr>
        <w:t xml:space="preserve"> територіальної громади є нерозривною, її межі визначаються по зовнішніх межах юрисдикції рад територіальних громад що об’єдналися (сіл </w:t>
      </w:r>
      <w:r w:rsidR="006D5444">
        <w:rPr>
          <w:rFonts w:ascii="Times New Roman" w:eastAsia="Times New Roman" w:hAnsi="Times New Roman" w:cs="Times New Roman"/>
          <w:sz w:val="24"/>
          <w:szCs w:val="24"/>
          <w:lang w:val="uk-UA"/>
        </w:rPr>
        <w:t xml:space="preserve"> Петровірівка, Ревова, Костянтинів, Польове, Нововсвітівка, Розкішне</w:t>
      </w:r>
      <w:r w:rsidR="00F05B87">
        <w:rPr>
          <w:rFonts w:ascii="Times New Roman" w:eastAsia="Times New Roman" w:hAnsi="Times New Roman" w:cs="Times New Roman"/>
          <w:sz w:val="24"/>
          <w:szCs w:val="24"/>
          <w:lang w:val="uk-UA"/>
        </w:rPr>
        <w:t>, Армашівка, Бердинове, Крижанівка, Польове</w:t>
      </w:r>
      <w:r w:rsidR="006D5444">
        <w:rPr>
          <w:rFonts w:ascii="Times New Roman" w:eastAsia="Times New Roman" w:hAnsi="Times New Roman" w:cs="Times New Roman"/>
          <w:sz w:val="24"/>
          <w:szCs w:val="24"/>
          <w:lang w:val="uk-UA"/>
        </w:rPr>
        <w:t>).</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5. Територія громади межує з:</w:t>
      </w:r>
    </w:p>
    <w:p w:rsidR="00FB6966" w:rsidRPr="00FB6966" w:rsidRDefault="00FB6966" w:rsidP="00FB6966">
      <w:pPr>
        <w:numPr>
          <w:ilvl w:val="0"/>
          <w:numId w:val="2"/>
        </w:numPr>
        <w:spacing w:before="105" w:after="105" w:line="240" w:lineRule="auto"/>
        <w:ind w:left="0"/>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с. </w:t>
      </w:r>
      <w:r w:rsidR="00144959">
        <w:rPr>
          <w:rFonts w:ascii="Times New Roman" w:eastAsia="Times New Roman" w:hAnsi="Times New Roman" w:cs="Times New Roman"/>
          <w:sz w:val="24"/>
          <w:szCs w:val="24"/>
          <w:lang w:val="uk-UA"/>
        </w:rPr>
        <w:t xml:space="preserve"> Бірюки  Березівського</w:t>
      </w:r>
      <w:r w:rsidRPr="00FB6966">
        <w:rPr>
          <w:rFonts w:ascii="Times New Roman" w:eastAsia="Times New Roman" w:hAnsi="Times New Roman" w:cs="Times New Roman"/>
          <w:sz w:val="24"/>
          <w:szCs w:val="24"/>
        </w:rPr>
        <w:t xml:space="preserve"> району з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івнічного сходу;</w:t>
      </w:r>
    </w:p>
    <w:p w:rsidR="00FB6966" w:rsidRPr="00FB6966" w:rsidRDefault="00FB6966" w:rsidP="00FB6966">
      <w:pPr>
        <w:numPr>
          <w:ilvl w:val="0"/>
          <w:numId w:val="2"/>
        </w:numPr>
        <w:spacing w:before="105" w:after="105" w:line="240" w:lineRule="auto"/>
        <w:ind w:left="0"/>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с.</w:t>
      </w:r>
      <w:r w:rsidR="00144959">
        <w:rPr>
          <w:rFonts w:ascii="Times New Roman" w:eastAsia="Times New Roman" w:hAnsi="Times New Roman" w:cs="Times New Roman"/>
          <w:sz w:val="24"/>
          <w:szCs w:val="24"/>
          <w:lang w:val="uk-UA"/>
        </w:rPr>
        <w:t xml:space="preserve"> </w:t>
      </w:r>
      <w:proofErr w:type="gramStart"/>
      <w:r w:rsidR="00144959">
        <w:rPr>
          <w:rFonts w:ascii="Times New Roman" w:eastAsia="Times New Roman" w:hAnsi="Times New Roman" w:cs="Times New Roman"/>
          <w:sz w:val="24"/>
          <w:szCs w:val="24"/>
          <w:lang w:val="uk-UA"/>
        </w:rPr>
        <w:t>Кірове</w:t>
      </w:r>
      <w:proofErr w:type="gramEnd"/>
      <w:r w:rsidR="00144959">
        <w:rPr>
          <w:rFonts w:ascii="Times New Roman" w:eastAsia="Times New Roman" w:hAnsi="Times New Roman" w:cs="Times New Roman"/>
          <w:sz w:val="24"/>
          <w:szCs w:val="24"/>
          <w:lang w:val="uk-UA"/>
        </w:rPr>
        <w:t xml:space="preserve"> Цебриканського </w:t>
      </w:r>
      <w:r w:rsidRPr="00FB6966">
        <w:rPr>
          <w:rFonts w:ascii="Times New Roman" w:eastAsia="Times New Roman" w:hAnsi="Times New Roman" w:cs="Times New Roman"/>
          <w:sz w:val="24"/>
          <w:szCs w:val="24"/>
        </w:rPr>
        <w:t xml:space="preserve"> району з  заходу;</w:t>
      </w:r>
    </w:p>
    <w:p w:rsidR="00FB6966" w:rsidRPr="00FB6966" w:rsidRDefault="00FB6966" w:rsidP="00FB6966">
      <w:pPr>
        <w:numPr>
          <w:ilvl w:val="0"/>
          <w:numId w:val="2"/>
        </w:numPr>
        <w:spacing w:before="105" w:after="105" w:line="240" w:lineRule="auto"/>
        <w:ind w:left="0"/>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с.</w:t>
      </w:r>
      <w:r w:rsidR="00144959">
        <w:rPr>
          <w:rFonts w:ascii="Times New Roman" w:eastAsia="Times New Roman" w:hAnsi="Times New Roman" w:cs="Times New Roman"/>
          <w:sz w:val="24"/>
          <w:szCs w:val="24"/>
          <w:lang w:val="uk-UA"/>
        </w:rPr>
        <w:t xml:space="preserve"> Старі Маяки  Ширяївського</w:t>
      </w:r>
      <w:r w:rsidRPr="00FB6966">
        <w:rPr>
          <w:rFonts w:ascii="Times New Roman" w:eastAsia="Times New Roman" w:hAnsi="Times New Roman" w:cs="Times New Roman"/>
          <w:sz w:val="24"/>
          <w:szCs w:val="24"/>
        </w:rPr>
        <w:t xml:space="preserve"> району з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івночі;</w:t>
      </w:r>
    </w:p>
    <w:p w:rsidR="00FB6966" w:rsidRPr="00FB6966" w:rsidRDefault="00144959" w:rsidP="00FB6966">
      <w:pPr>
        <w:numPr>
          <w:ilvl w:val="0"/>
          <w:numId w:val="2"/>
        </w:numPr>
        <w:spacing w:before="105" w:after="105"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 xml:space="preserve"> с. Катерино-Платонівка  Ширяївського </w:t>
      </w:r>
      <w:r w:rsidR="00FB6966" w:rsidRPr="00FB6966">
        <w:rPr>
          <w:rFonts w:ascii="Times New Roman" w:eastAsia="Times New Roman" w:hAnsi="Times New Roman" w:cs="Times New Roman"/>
          <w:sz w:val="24"/>
          <w:szCs w:val="24"/>
        </w:rPr>
        <w:t xml:space="preserve"> району зі сходу;</w:t>
      </w:r>
    </w:p>
    <w:p w:rsidR="00FB6966" w:rsidRPr="00FB6966" w:rsidRDefault="00FB6966" w:rsidP="00FB6966">
      <w:pPr>
        <w:numPr>
          <w:ilvl w:val="0"/>
          <w:numId w:val="2"/>
        </w:numPr>
        <w:spacing w:before="105" w:after="105" w:line="240" w:lineRule="auto"/>
        <w:ind w:left="0"/>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с. </w:t>
      </w:r>
      <w:r w:rsidR="00144959">
        <w:rPr>
          <w:rFonts w:ascii="Times New Roman" w:eastAsia="Times New Roman" w:hAnsi="Times New Roman" w:cs="Times New Roman"/>
          <w:sz w:val="24"/>
          <w:szCs w:val="24"/>
          <w:lang w:val="uk-UA"/>
        </w:rPr>
        <w:t xml:space="preserve"> Новопетрівка Ширяївського</w:t>
      </w:r>
      <w:r w:rsidRPr="00FB6966">
        <w:rPr>
          <w:rFonts w:ascii="Times New Roman" w:eastAsia="Times New Roman" w:hAnsi="Times New Roman" w:cs="Times New Roman"/>
          <w:sz w:val="24"/>
          <w:szCs w:val="24"/>
        </w:rPr>
        <w:t xml:space="preserve"> району з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івдня;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6. Межі території </w:t>
      </w:r>
      <w:proofErr w:type="gramStart"/>
      <w:r w:rsidRPr="00FB6966">
        <w:rPr>
          <w:rFonts w:ascii="Times New Roman" w:eastAsia="Times New Roman" w:hAnsi="Times New Roman" w:cs="Times New Roman"/>
          <w:sz w:val="24"/>
          <w:szCs w:val="24"/>
        </w:rPr>
        <w:t>громади не</w:t>
      </w:r>
      <w:proofErr w:type="gramEnd"/>
      <w:r w:rsidRPr="00FB6966">
        <w:rPr>
          <w:rFonts w:ascii="Times New Roman" w:eastAsia="Times New Roman" w:hAnsi="Times New Roman" w:cs="Times New Roman"/>
          <w:sz w:val="24"/>
          <w:szCs w:val="24"/>
        </w:rPr>
        <w:t xml:space="preserve"> можуть бути змінені без згоди членів Територіальної громади. </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Стаття 1.2.2.</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На території громади розташовані населені пункти (далі: населені пункти територіальної громади):</w:t>
      </w:r>
    </w:p>
    <w:p w:rsidR="00FB6966" w:rsidRPr="002015E2" w:rsidRDefault="00FB6966" w:rsidP="00FB6966">
      <w:pPr>
        <w:spacing w:after="0" w:line="240" w:lineRule="auto"/>
        <w:rPr>
          <w:rFonts w:ascii="Times New Roman" w:eastAsia="Times New Roman" w:hAnsi="Times New Roman" w:cs="Times New Roman"/>
          <w:sz w:val="24"/>
          <w:szCs w:val="24"/>
          <w:lang w:val="uk-UA"/>
        </w:rPr>
      </w:pPr>
      <w:r w:rsidRPr="002015E2">
        <w:rPr>
          <w:rFonts w:ascii="Times New Roman" w:eastAsia="Times New Roman" w:hAnsi="Times New Roman" w:cs="Times New Roman"/>
          <w:i/>
          <w:iCs/>
          <w:sz w:val="24"/>
          <w:szCs w:val="24"/>
          <w:lang w:val="uk-UA"/>
        </w:rPr>
        <w:t>Села</w:t>
      </w:r>
    </w:p>
    <w:p w:rsidR="00FB6966" w:rsidRPr="00961B9C" w:rsidRDefault="00144959" w:rsidP="00FB6966">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i/>
          <w:iCs/>
          <w:sz w:val="24"/>
          <w:szCs w:val="24"/>
          <w:lang w:val="uk-UA"/>
        </w:rPr>
        <w:t xml:space="preserve"> Петровірівка</w:t>
      </w:r>
      <w:r w:rsidR="00961B9C" w:rsidRPr="00961B9C">
        <w:rPr>
          <w:rFonts w:ascii="Times New Roman" w:eastAsia="Times New Roman" w:hAnsi="Times New Roman" w:cs="Times New Roman"/>
          <w:sz w:val="24"/>
          <w:szCs w:val="24"/>
          <w:lang w:val="uk-UA"/>
        </w:rPr>
        <w:t xml:space="preserve">- площа населеного пункту </w:t>
      </w:r>
      <w:r w:rsidR="00267D96">
        <w:rPr>
          <w:rFonts w:ascii="Times New Roman" w:eastAsia="Times New Roman" w:hAnsi="Times New Roman" w:cs="Times New Roman"/>
          <w:sz w:val="24"/>
          <w:szCs w:val="24"/>
          <w:lang w:val="uk-UA"/>
        </w:rPr>
        <w:t>607,3</w:t>
      </w:r>
      <w:r w:rsidR="00961B9C">
        <w:rPr>
          <w:rFonts w:ascii="Times New Roman" w:eastAsia="Times New Roman" w:hAnsi="Times New Roman" w:cs="Times New Roman"/>
          <w:sz w:val="24"/>
          <w:szCs w:val="24"/>
          <w:lang w:val="uk-UA"/>
        </w:rPr>
        <w:t xml:space="preserve"> га, </w:t>
      </w:r>
      <w:r w:rsidR="003F7BEA">
        <w:rPr>
          <w:rFonts w:ascii="Times New Roman" w:eastAsia="Times New Roman" w:hAnsi="Times New Roman" w:cs="Times New Roman"/>
          <w:sz w:val="24"/>
          <w:szCs w:val="24"/>
          <w:lang w:val="uk-UA"/>
        </w:rPr>
        <w:t xml:space="preserve"> 1194</w:t>
      </w:r>
      <w:r w:rsidR="00961B9C">
        <w:rPr>
          <w:rFonts w:ascii="Times New Roman" w:eastAsia="Times New Roman" w:hAnsi="Times New Roman" w:cs="Times New Roman"/>
          <w:sz w:val="24"/>
          <w:szCs w:val="24"/>
          <w:lang w:val="uk-UA"/>
        </w:rPr>
        <w:t xml:space="preserve"> дворів,  </w:t>
      </w:r>
      <w:r w:rsidR="00FB6966" w:rsidRPr="00961B9C">
        <w:rPr>
          <w:rFonts w:ascii="Times New Roman" w:eastAsia="Times New Roman" w:hAnsi="Times New Roman" w:cs="Times New Roman"/>
          <w:sz w:val="24"/>
          <w:szCs w:val="24"/>
          <w:lang w:val="uk-UA"/>
        </w:rPr>
        <w:t xml:space="preserve"> жителів</w:t>
      </w:r>
      <w:r w:rsidR="003F7BEA">
        <w:rPr>
          <w:rFonts w:ascii="Times New Roman" w:eastAsia="Times New Roman" w:hAnsi="Times New Roman" w:cs="Times New Roman"/>
          <w:sz w:val="24"/>
          <w:szCs w:val="24"/>
          <w:lang w:val="uk-UA"/>
        </w:rPr>
        <w:t xml:space="preserve"> 3281</w:t>
      </w:r>
      <w:r w:rsidR="00FB6966" w:rsidRPr="00961B9C">
        <w:rPr>
          <w:rFonts w:ascii="Times New Roman" w:eastAsia="Times New Roman" w:hAnsi="Times New Roman" w:cs="Times New Roman"/>
          <w:sz w:val="24"/>
          <w:szCs w:val="24"/>
          <w:lang w:val="uk-UA"/>
        </w:rPr>
        <w:t>, на території розміщені</w:t>
      </w:r>
      <w:r w:rsidR="00FB6966" w:rsidRPr="00FB6966">
        <w:rPr>
          <w:rFonts w:ascii="Times New Roman" w:eastAsia="Times New Roman" w:hAnsi="Times New Roman" w:cs="Times New Roman"/>
          <w:sz w:val="24"/>
          <w:szCs w:val="24"/>
        </w:rPr>
        <w:t> </w:t>
      </w:r>
      <w:r>
        <w:rPr>
          <w:rFonts w:ascii="Times New Roman" w:eastAsia="Times New Roman" w:hAnsi="Times New Roman" w:cs="Times New Roman"/>
          <w:sz w:val="24"/>
          <w:szCs w:val="24"/>
          <w:lang w:val="uk-UA"/>
        </w:rPr>
        <w:t xml:space="preserve"> ОЗНЗ Петровірівський НВК</w:t>
      </w:r>
      <w:r w:rsidR="00FB6966" w:rsidRPr="00961B9C">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 Палац</w:t>
      </w:r>
      <w:r w:rsidR="00FB6966" w:rsidRPr="00961B9C">
        <w:rPr>
          <w:rFonts w:ascii="Times New Roman" w:eastAsia="Times New Roman" w:hAnsi="Times New Roman" w:cs="Times New Roman"/>
          <w:sz w:val="24"/>
          <w:szCs w:val="24"/>
          <w:lang w:val="uk-UA"/>
        </w:rPr>
        <w:t xml:space="preserve"> культури </w:t>
      </w:r>
      <w:r>
        <w:rPr>
          <w:rFonts w:ascii="Times New Roman" w:eastAsia="Times New Roman" w:hAnsi="Times New Roman" w:cs="Times New Roman"/>
          <w:sz w:val="24"/>
          <w:szCs w:val="24"/>
          <w:lang w:val="uk-UA"/>
        </w:rPr>
        <w:t>,</w:t>
      </w:r>
      <w:r w:rsidR="00961B9C">
        <w:rPr>
          <w:rFonts w:ascii="Times New Roman" w:eastAsia="Times New Roman" w:hAnsi="Times New Roman" w:cs="Times New Roman"/>
          <w:sz w:val="24"/>
          <w:szCs w:val="24"/>
          <w:lang w:val="uk-UA"/>
        </w:rPr>
        <w:t>амбулаторія ЗПСМ</w:t>
      </w:r>
      <w:r w:rsidR="00FB6966" w:rsidRPr="00961B9C">
        <w:rPr>
          <w:rFonts w:ascii="Times New Roman" w:eastAsia="Times New Roman" w:hAnsi="Times New Roman" w:cs="Times New Roman"/>
          <w:sz w:val="24"/>
          <w:szCs w:val="24"/>
          <w:lang w:val="uk-UA"/>
        </w:rPr>
        <w:t xml:space="preserve">, </w:t>
      </w:r>
      <w:r w:rsidR="00961B9C">
        <w:rPr>
          <w:rFonts w:ascii="Times New Roman" w:eastAsia="Times New Roman" w:hAnsi="Times New Roman" w:cs="Times New Roman"/>
          <w:sz w:val="24"/>
          <w:szCs w:val="24"/>
          <w:lang w:val="uk-UA"/>
        </w:rPr>
        <w:t xml:space="preserve"> КЗ "Жовтнева ЗОШ-інтернат І-ІІ ст.", </w:t>
      </w:r>
      <w:r w:rsidR="00FB6966" w:rsidRPr="00961B9C">
        <w:rPr>
          <w:rFonts w:ascii="Times New Roman" w:eastAsia="Times New Roman" w:hAnsi="Times New Roman" w:cs="Times New Roman"/>
          <w:sz w:val="24"/>
          <w:szCs w:val="24"/>
          <w:lang w:val="uk-UA"/>
        </w:rPr>
        <w:t>магазини,</w:t>
      </w:r>
      <w:r w:rsidR="00961B9C">
        <w:rPr>
          <w:rFonts w:ascii="Times New Roman" w:eastAsia="Times New Roman" w:hAnsi="Times New Roman" w:cs="Times New Roman"/>
          <w:sz w:val="24"/>
          <w:szCs w:val="24"/>
          <w:lang w:val="uk-UA"/>
        </w:rPr>
        <w:t xml:space="preserve"> кафе, бар, аптека, банкомат, пошта, СТО, Укртелеком, </w:t>
      </w:r>
      <w:r w:rsidR="00961B9C" w:rsidRPr="00961B9C">
        <w:rPr>
          <w:rFonts w:ascii="Times New Roman" w:eastAsia="Times New Roman" w:hAnsi="Times New Roman" w:cs="Times New Roman"/>
          <w:sz w:val="24"/>
          <w:szCs w:val="24"/>
          <w:lang w:val="uk-UA"/>
        </w:rPr>
        <w:t xml:space="preserve"> кладовищ</w:t>
      </w:r>
      <w:r w:rsidR="00961B9C">
        <w:rPr>
          <w:rFonts w:ascii="Times New Roman" w:eastAsia="Times New Roman" w:hAnsi="Times New Roman" w:cs="Times New Roman"/>
          <w:sz w:val="24"/>
          <w:szCs w:val="24"/>
          <w:lang w:val="uk-UA"/>
        </w:rPr>
        <w:t>а</w:t>
      </w:r>
      <w:r w:rsidR="00FB6966" w:rsidRPr="00961B9C">
        <w:rPr>
          <w:rFonts w:ascii="Times New Roman" w:eastAsia="Times New Roman" w:hAnsi="Times New Roman" w:cs="Times New Roman"/>
          <w:sz w:val="24"/>
          <w:szCs w:val="24"/>
          <w:lang w:val="uk-UA"/>
        </w:rPr>
        <w:t>.</w:t>
      </w:r>
    </w:p>
    <w:p w:rsidR="00FB6966" w:rsidRPr="00267D96" w:rsidRDefault="00961B9C" w:rsidP="00FB6966">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i/>
          <w:iCs/>
          <w:sz w:val="24"/>
          <w:szCs w:val="24"/>
          <w:lang w:val="uk-UA"/>
        </w:rPr>
        <w:t>Ревова-</w:t>
      </w:r>
      <w:r w:rsidR="00FB6966" w:rsidRPr="00267D96">
        <w:rPr>
          <w:rFonts w:ascii="Times New Roman" w:eastAsia="Times New Roman" w:hAnsi="Times New Roman" w:cs="Times New Roman"/>
          <w:sz w:val="24"/>
          <w:szCs w:val="24"/>
          <w:lang w:val="uk-UA"/>
        </w:rPr>
        <w:t xml:space="preserve">- </w:t>
      </w:r>
      <w:r w:rsidR="00267D96" w:rsidRPr="00267D96">
        <w:rPr>
          <w:rFonts w:ascii="Times New Roman" w:eastAsia="Times New Roman" w:hAnsi="Times New Roman" w:cs="Times New Roman"/>
          <w:sz w:val="24"/>
          <w:szCs w:val="24"/>
          <w:lang w:val="uk-UA"/>
        </w:rPr>
        <w:t>площа населеного пункту 96,</w:t>
      </w:r>
      <w:r w:rsidR="00267D96">
        <w:rPr>
          <w:rFonts w:ascii="Times New Roman" w:eastAsia="Times New Roman" w:hAnsi="Times New Roman" w:cs="Times New Roman"/>
          <w:sz w:val="24"/>
          <w:szCs w:val="24"/>
          <w:lang w:val="uk-UA"/>
        </w:rPr>
        <w:t>6</w:t>
      </w:r>
      <w:r w:rsidR="00FB6966" w:rsidRPr="00267D96">
        <w:rPr>
          <w:rFonts w:ascii="Times New Roman" w:eastAsia="Times New Roman" w:hAnsi="Times New Roman" w:cs="Times New Roman"/>
          <w:sz w:val="24"/>
          <w:szCs w:val="24"/>
          <w:lang w:val="uk-UA"/>
        </w:rPr>
        <w:t xml:space="preserve"> га, </w:t>
      </w:r>
      <w:r w:rsidR="003F7BEA">
        <w:rPr>
          <w:rFonts w:ascii="Times New Roman" w:eastAsia="Times New Roman" w:hAnsi="Times New Roman" w:cs="Times New Roman"/>
          <w:sz w:val="24"/>
          <w:szCs w:val="24"/>
          <w:lang w:val="uk-UA"/>
        </w:rPr>
        <w:t xml:space="preserve"> 154</w:t>
      </w:r>
      <w:r w:rsidR="00FB6966" w:rsidRPr="00267D96">
        <w:rPr>
          <w:rFonts w:ascii="Times New Roman" w:eastAsia="Times New Roman" w:hAnsi="Times New Roman" w:cs="Times New Roman"/>
          <w:sz w:val="24"/>
          <w:szCs w:val="24"/>
          <w:lang w:val="uk-UA"/>
        </w:rPr>
        <w:t xml:space="preserve"> дворів, </w:t>
      </w:r>
      <w:r w:rsidR="003F7BEA">
        <w:rPr>
          <w:rFonts w:ascii="Times New Roman" w:eastAsia="Times New Roman" w:hAnsi="Times New Roman" w:cs="Times New Roman"/>
          <w:sz w:val="24"/>
          <w:szCs w:val="24"/>
          <w:lang w:val="uk-UA"/>
        </w:rPr>
        <w:t xml:space="preserve"> 256 мешканця</w:t>
      </w:r>
      <w:r w:rsidR="00FB6966" w:rsidRPr="00267D96">
        <w:rPr>
          <w:rFonts w:ascii="Times New Roman" w:eastAsia="Times New Roman" w:hAnsi="Times New Roman" w:cs="Times New Roman"/>
          <w:sz w:val="24"/>
          <w:szCs w:val="24"/>
          <w:lang w:val="uk-UA"/>
        </w:rPr>
        <w:t xml:space="preserve">,на території розміщені </w:t>
      </w:r>
      <w:r w:rsidR="00267D96">
        <w:rPr>
          <w:rFonts w:ascii="Times New Roman" w:eastAsia="Times New Roman" w:hAnsi="Times New Roman" w:cs="Times New Roman"/>
          <w:sz w:val="24"/>
          <w:szCs w:val="24"/>
          <w:lang w:val="uk-UA"/>
        </w:rPr>
        <w:t xml:space="preserve"> філія Ревівської ЗОШ І ст.,</w:t>
      </w:r>
      <w:r w:rsidR="00FB6966" w:rsidRPr="00267D96">
        <w:rPr>
          <w:rFonts w:ascii="Times New Roman" w:eastAsia="Times New Roman" w:hAnsi="Times New Roman" w:cs="Times New Roman"/>
          <w:sz w:val="24"/>
          <w:szCs w:val="24"/>
          <w:lang w:val="uk-UA"/>
        </w:rPr>
        <w:t xml:space="preserve"> ФАП,</w:t>
      </w:r>
      <w:r w:rsidR="00267D96">
        <w:rPr>
          <w:rFonts w:ascii="Times New Roman" w:eastAsia="Times New Roman" w:hAnsi="Times New Roman" w:cs="Times New Roman"/>
          <w:sz w:val="24"/>
          <w:szCs w:val="24"/>
          <w:lang w:val="uk-UA"/>
        </w:rPr>
        <w:t xml:space="preserve"> тракторна бригада, </w:t>
      </w:r>
      <w:r w:rsidR="00267D96" w:rsidRPr="00267D96">
        <w:rPr>
          <w:rFonts w:ascii="Times New Roman" w:eastAsia="Times New Roman" w:hAnsi="Times New Roman" w:cs="Times New Roman"/>
          <w:sz w:val="24"/>
          <w:szCs w:val="24"/>
          <w:lang w:val="uk-UA"/>
        </w:rPr>
        <w:t>кладовищ</w:t>
      </w:r>
      <w:r w:rsidR="00267D96">
        <w:rPr>
          <w:rFonts w:ascii="Times New Roman" w:eastAsia="Times New Roman" w:hAnsi="Times New Roman" w:cs="Times New Roman"/>
          <w:sz w:val="24"/>
          <w:szCs w:val="24"/>
          <w:lang w:val="uk-UA"/>
        </w:rPr>
        <w:t>а</w:t>
      </w:r>
      <w:r w:rsidR="00FB6966" w:rsidRPr="00267D96">
        <w:rPr>
          <w:rFonts w:ascii="Times New Roman" w:eastAsia="Times New Roman" w:hAnsi="Times New Roman" w:cs="Times New Roman"/>
          <w:sz w:val="24"/>
          <w:szCs w:val="24"/>
          <w:lang w:val="uk-UA"/>
        </w:rPr>
        <w:t>.</w:t>
      </w:r>
    </w:p>
    <w:p w:rsidR="00FB6966" w:rsidRPr="00267D96" w:rsidRDefault="00961B9C" w:rsidP="00FB6966">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i/>
          <w:iCs/>
          <w:sz w:val="24"/>
          <w:szCs w:val="24"/>
          <w:lang w:val="uk-UA"/>
        </w:rPr>
        <w:t xml:space="preserve"> Польове</w:t>
      </w:r>
      <w:r w:rsidR="00FB6966" w:rsidRPr="00FB6966">
        <w:rPr>
          <w:rFonts w:ascii="Times New Roman" w:eastAsia="Times New Roman" w:hAnsi="Times New Roman" w:cs="Times New Roman"/>
          <w:i/>
          <w:iCs/>
          <w:sz w:val="24"/>
          <w:szCs w:val="24"/>
        </w:rPr>
        <w:t> </w:t>
      </w:r>
      <w:r w:rsidR="00267D96">
        <w:rPr>
          <w:rFonts w:ascii="Times New Roman" w:eastAsia="Times New Roman" w:hAnsi="Times New Roman" w:cs="Times New Roman"/>
          <w:sz w:val="24"/>
          <w:szCs w:val="24"/>
        </w:rPr>
        <w:t>- площа населеного пункту -</w:t>
      </w:r>
      <w:r w:rsidR="00267D96">
        <w:rPr>
          <w:rFonts w:ascii="Times New Roman" w:eastAsia="Times New Roman" w:hAnsi="Times New Roman" w:cs="Times New Roman"/>
          <w:sz w:val="24"/>
          <w:szCs w:val="24"/>
          <w:lang w:val="uk-UA"/>
        </w:rPr>
        <w:t>72,1</w:t>
      </w:r>
      <w:r w:rsidR="00FB6966" w:rsidRPr="00FB6966">
        <w:rPr>
          <w:rFonts w:ascii="Times New Roman" w:eastAsia="Times New Roman" w:hAnsi="Times New Roman" w:cs="Times New Roman"/>
          <w:sz w:val="24"/>
          <w:szCs w:val="24"/>
        </w:rPr>
        <w:t xml:space="preserve"> га,</w:t>
      </w:r>
      <w:r w:rsidR="003F7BEA">
        <w:rPr>
          <w:rFonts w:ascii="Times New Roman" w:eastAsia="Times New Roman" w:hAnsi="Times New Roman" w:cs="Times New Roman"/>
          <w:sz w:val="24"/>
          <w:szCs w:val="24"/>
          <w:lang w:val="uk-UA"/>
        </w:rPr>
        <w:t xml:space="preserve"> 23</w:t>
      </w:r>
      <w:r w:rsidR="00FB6966" w:rsidRPr="00FB6966">
        <w:rPr>
          <w:rFonts w:ascii="Times New Roman" w:eastAsia="Times New Roman" w:hAnsi="Times New Roman" w:cs="Times New Roman"/>
          <w:sz w:val="24"/>
          <w:szCs w:val="24"/>
        </w:rPr>
        <w:t xml:space="preserve"> дворів, </w:t>
      </w:r>
      <w:r w:rsidR="003F7BEA">
        <w:rPr>
          <w:rFonts w:ascii="Times New Roman" w:eastAsia="Times New Roman" w:hAnsi="Times New Roman" w:cs="Times New Roman"/>
          <w:sz w:val="24"/>
          <w:szCs w:val="24"/>
          <w:lang w:val="uk-UA"/>
        </w:rPr>
        <w:t xml:space="preserve"> 31</w:t>
      </w:r>
      <w:r w:rsidR="00FB6966" w:rsidRPr="00FB6966">
        <w:rPr>
          <w:rFonts w:ascii="Times New Roman" w:eastAsia="Times New Roman" w:hAnsi="Times New Roman" w:cs="Times New Roman"/>
          <w:sz w:val="24"/>
          <w:szCs w:val="24"/>
        </w:rPr>
        <w:t xml:space="preserve">мешканці, </w:t>
      </w:r>
    </w:p>
    <w:p w:rsidR="00FB6966" w:rsidRPr="00267D96" w:rsidRDefault="00961B9C" w:rsidP="00FB6966">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i/>
          <w:iCs/>
          <w:sz w:val="24"/>
          <w:szCs w:val="24"/>
          <w:lang w:val="uk-UA"/>
        </w:rPr>
        <w:t xml:space="preserve"> Костянтинів </w:t>
      </w:r>
      <w:r w:rsidR="00267D96">
        <w:rPr>
          <w:rFonts w:ascii="Times New Roman" w:eastAsia="Times New Roman" w:hAnsi="Times New Roman" w:cs="Times New Roman"/>
          <w:sz w:val="24"/>
          <w:szCs w:val="24"/>
        </w:rPr>
        <w:t xml:space="preserve">- площа населеного пункту – </w:t>
      </w:r>
      <w:r w:rsidR="00267D96">
        <w:rPr>
          <w:rFonts w:ascii="Times New Roman" w:eastAsia="Times New Roman" w:hAnsi="Times New Roman" w:cs="Times New Roman"/>
          <w:sz w:val="24"/>
          <w:szCs w:val="24"/>
          <w:lang w:val="uk-UA"/>
        </w:rPr>
        <w:t>22</w:t>
      </w:r>
      <w:r w:rsidR="00267D96">
        <w:rPr>
          <w:rFonts w:ascii="Times New Roman" w:eastAsia="Times New Roman" w:hAnsi="Times New Roman" w:cs="Times New Roman"/>
          <w:sz w:val="24"/>
          <w:szCs w:val="24"/>
        </w:rPr>
        <w:t>,</w:t>
      </w:r>
      <w:r w:rsidR="00267D96">
        <w:rPr>
          <w:rFonts w:ascii="Times New Roman" w:eastAsia="Times New Roman" w:hAnsi="Times New Roman" w:cs="Times New Roman"/>
          <w:sz w:val="24"/>
          <w:szCs w:val="24"/>
          <w:lang w:val="uk-UA"/>
        </w:rPr>
        <w:t>7</w:t>
      </w:r>
      <w:r w:rsidR="00FB6966" w:rsidRPr="00FB6966">
        <w:rPr>
          <w:rFonts w:ascii="Times New Roman" w:eastAsia="Times New Roman" w:hAnsi="Times New Roman" w:cs="Times New Roman"/>
          <w:sz w:val="24"/>
          <w:szCs w:val="24"/>
        </w:rPr>
        <w:t xml:space="preserve"> га, </w:t>
      </w:r>
      <w:r w:rsidR="003F7BEA">
        <w:rPr>
          <w:rFonts w:ascii="Times New Roman" w:eastAsia="Times New Roman" w:hAnsi="Times New Roman" w:cs="Times New Roman"/>
          <w:sz w:val="24"/>
          <w:szCs w:val="24"/>
          <w:lang w:val="uk-UA"/>
        </w:rPr>
        <w:t xml:space="preserve"> 23</w:t>
      </w:r>
      <w:r w:rsidR="00FB6966" w:rsidRPr="00FB6966">
        <w:rPr>
          <w:rFonts w:ascii="Times New Roman" w:eastAsia="Times New Roman" w:hAnsi="Times New Roman" w:cs="Times New Roman"/>
          <w:sz w:val="24"/>
          <w:szCs w:val="24"/>
        </w:rPr>
        <w:t xml:space="preserve"> двори, </w:t>
      </w:r>
      <w:r w:rsidR="003F7BEA">
        <w:rPr>
          <w:rFonts w:ascii="Times New Roman" w:eastAsia="Times New Roman" w:hAnsi="Times New Roman" w:cs="Times New Roman"/>
          <w:sz w:val="24"/>
          <w:szCs w:val="24"/>
          <w:lang w:val="uk-UA"/>
        </w:rPr>
        <w:t xml:space="preserve"> 35</w:t>
      </w:r>
      <w:r w:rsidR="00267D96">
        <w:rPr>
          <w:rFonts w:ascii="Times New Roman" w:eastAsia="Times New Roman" w:hAnsi="Times New Roman" w:cs="Times New Roman"/>
          <w:sz w:val="24"/>
          <w:szCs w:val="24"/>
        </w:rPr>
        <w:t>мешканці, на території розміщен</w:t>
      </w:r>
      <w:r w:rsidR="00267D96">
        <w:rPr>
          <w:rFonts w:ascii="Times New Roman" w:eastAsia="Times New Roman" w:hAnsi="Times New Roman" w:cs="Times New Roman"/>
          <w:sz w:val="24"/>
          <w:szCs w:val="24"/>
          <w:lang w:val="uk-UA"/>
        </w:rPr>
        <w:t>о фермерське господарство.</w:t>
      </w:r>
    </w:p>
    <w:p w:rsidR="00FB6966" w:rsidRDefault="00961B9C" w:rsidP="00FB6966">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i/>
          <w:iCs/>
          <w:sz w:val="24"/>
          <w:szCs w:val="24"/>
          <w:lang w:val="uk-UA"/>
        </w:rPr>
        <w:t xml:space="preserve"> Новосвітівка -</w:t>
      </w:r>
      <w:r w:rsidR="003F7BEA">
        <w:rPr>
          <w:rFonts w:ascii="Times New Roman" w:eastAsia="Times New Roman" w:hAnsi="Times New Roman" w:cs="Times New Roman"/>
          <w:sz w:val="24"/>
          <w:szCs w:val="24"/>
          <w:lang w:val="uk-UA"/>
        </w:rPr>
        <w:t xml:space="preserve"> площа населеног</w:t>
      </w:r>
      <w:r w:rsidR="00FE7749">
        <w:rPr>
          <w:rFonts w:ascii="Times New Roman" w:eastAsia="Times New Roman" w:hAnsi="Times New Roman" w:cs="Times New Roman"/>
          <w:sz w:val="24"/>
          <w:szCs w:val="24"/>
          <w:lang w:val="uk-UA"/>
        </w:rPr>
        <w:t>о пункту  203,8</w:t>
      </w:r>
      <w:r w:rsidR="003F7BEA" w:rsidRPr="00956DF0">
        <w:rPr>
          <w:rFonts w:ascii="Times New Roman" w:eastAsia="Times New Roman" w:hAnsi="Times New Roman" w:cs="Times New Roman"/>
          <w:sz w:val="24"/>
          <w:szCs w:val="24"/>
          <w:lang w:val="uk-UA"/>
        </w:rPr>
        <w:t xml:space="preserve"> га, </w:t>
      </w:r>
      <w:r w:rsidR="00956DF0">
        <w:rPr>
          <w:rFonts w:ascii="Times New Roman" w:eastAsia="Times New Roman" w:hAnsi="Times New Roman" w:cs="Times New Roman"/>
          <w:sz w:val="24"/>
          <w:szCs w:val="24"/>
          <w:lang w:val="uk-UA"/>
        </w:rPr>
        <w:t>249</w:t>
      </w:r>
      <w:r w:rsidR="00FB6966" w:rsidRPr="00956DF0">
        <w:rPr>
          <w:rFonts w:ascii="Times New Roman" w:eastAsia="Times New Roman" w:hAnsi="Times New Roman" w:cs="Times New Roman"/>
          <w:sz w:val="24"/>
          <w:szCs w:val="24"/>
          <w:lang w:val="uk-UA"/>
        </w:rPr>
        <w:t xml:space="preserve"> дво</w:t>
      </w:r>
      <w:r w:rsidR="003F7BEA" w:rsidRPr="00956DF0">
        <w:rPr>
          <w:rFonts w:ascii="Times New Roman" w:eastAsia="Times New Roman" w:hAnsi="Times New Roman" w:cs="Times New Roman"/>
          <w:sz w:val="24"/>
          <w:szCs w:val="24"/>
          <w:lang w:val="uk-UA"/>
        </w:rPr>
        <w:t xml:space="preserve">рів, </w:t>
      </w:r>
      <w:r w:rsidR="00956DF0">
        <w:rPr>
          <w:rFonts w:ascii="Times New Roman" w:eastAsia="Times New Roman" w:hAnsi="Times New Roman" w:cs="Times New Roman"/>
          <w:sz w:val="24"/>
          <w:szCs w:val="24"/>
          <w:lang w:val="uk-UA"/>
        </w:rPr>
        <w:t xml:space="preserve"> 569</w:t>
      </w:r>
      <w:r w:rsidR="00FB6966" w:rsidRPr="00956DF0">
        <w:rPr>
          <w:rFonts w:ascii="Times New Roman" w:eastAsia="Times New Roman" w:hAnsi="Times New Roman" w:cs="Times New Roman"/>
          <w:sz w:val="24"/>
          <w:szCs w:val="24"/>
          <w:lang w:val="uk-UA"/>
        </w:rPr>
        <w:t>мешканців на території розміщені</w:t>
      </w:r>
      <w:r w:rsidR="00956DF0">
        <w:rPr>
          <w:rFonts w:ascii="Times New Roman" w:eastAsia="Times New Roman" w:hAnsi="Times New Roman" w:cs="Times New Roman"/>
          <w:sz w:val="24"/>
          <w:szCs w:val="24"/>
          <w:lang w:val="uk-UA"/>
        </w:rPr>
        <w:t xml:space="preserve"> філія Новосвітівська ЗОШ І-ІІ ст., будинок культури Фап, магазини,</w:t>
      </w:r>
      <w:r w:rsidR="00FB6966" w:rsidRPr="00956DF0">
        <w:rPr>
          <w:rFonts w:ascii="Times New Roman" w:eastAsia="Times New Roman" w:hAnsi="Times New Roman" w:cs="Times New Roman"/>
          <w:sz w:val="24"/>
          <w:szCs w:val="24"/>
          <w:lang w:val="uk-UA"/>
        </w:rPr>
        <w:t xml:space="preserve"> кладовище.</w:t>
      </w:r>
    </w:p>
    <w:p w:rsidR="00961B9C" w:rsidRDefault="00961B9C" w:rsidP="00FB6966">
      <w:pPr>
        <w:spacing w:after="0" w:line="240" w:lineRule="auto"/>
        <w:rPr>
          <w:rFonts w:ascii="Times New Roman" w:eastAsia="Times New Roman" w:hAnsi="Times New Roman" w:cs="Times New Roman"/>
          <w:sz w:val="24"/>
          <w:szCs w:val="24"/>
          <w:lang w:val="uk-UA"/>
        </w:rPr>
      </w:pPr>
      <w:r w:rsidRPr="00FE7749">
        <w:rPr>
          <w:rFonts w:ascii="Times New Roman" w:eastAsia="Times New Roman" w:hAnsi="Times New Roman" w:cs="Times New Roman"/>
          <w:i/>
          <w:sz w:val="24"/>
          <w:szCs w:val="24"/>
          <w:lang w:val="uk-UA"/>
        </w:rPr>
        <w:lastRenderedPageBreak/>
        <w:t>Розкішне</w:t>
      </w:r>
      <w:r>
        <w:rPr>
          <w:rFonts w:ascii="Times New Roman" w:eastAsia="Times New Roman" w:hAnsi="Times New Roman" w:cs="Times New Roman"/>
          <w:sz w:val="24"/>
          <w:szCs w:val="24"/>
          <w:lang w:val="uk-UA"/>
        </w:rPr>
        <w:t xml:space="preserve"> - </w:t>
      </w:r>
      <w:r w:rsidR="003F7BEA">
        <w:rPr>
          <w:rFonts w:ascii="Times New Roman" w:eastAsia="Times New Roman" w:hAnsi="Times New Roman" w:cs="Times New Roman"/>
          <w:sz w:val="24"/>
          <w:szCs w:val="24"/>
          <w:lang w:val="uk-UA"/>
        </w:rPr>
        <w:t xml:space="preserve">площа населеного пункту  </w:t>
      </w:r>
      <w:r w:rsidR="00FE7749">
        <w:rPr>
          <w:rFonts w:ascii="Times New Roman" w:eastAsia="Times New Roman" w:hAnsi="Times New Roman" w:cs="Times New Roman"/>
          <w:sz w:val="24"/>
          <w:szCs w:val="24"/>
          <w:lang w:val="uk-UA"/>
        </w:rPr>
        <w:t>159,2</w:t>
      </w:r>
      <w:r w:rsidR="00956DF0">
        <w:rPr>
          <w:rFonts w:ascii="Times New Roman" w:eastAsia="Times New Roman" w:hAnsi="Times New Roman" w:cs="Times New Roman"/>
          <w:sz w:val="24"/>
          <w:szCs w:val="24"/>
          <w:lang w:val="uk-UA"/>
        </w:rPr>
        <w:t>,0 га</w:t>
      </w:r>
      <w:r w:rsidR="003F7BEA">
        <w:rPr>
          <w:rFonts w:ascii="Times New Roman" w:eastAsia="Times New Roman" w:hAnsi="Times New Roman" w:cs="Times New Roman"/>
          <w:sz w:val="24"/>
          <w:szCs w:val="24"/>
          <w:lang w:val="uk-UA"/>
        </w:rPr>
        <w:t xml:space="preserve">  ,</w:t>
      </w:r>
      <w:r w:rsidR="00956DF0">
        <w:rPr>
          <w:rFonts w:ascii="Times New Roman" w:eastAsia="Times New Roman" w:hAnsi="Times New Roman" w:cs="Times New Roman"/>
          <w:sz w:val="24"/>
          <w:szCs w:val="24"/>
          <w:lang w:val="uk-UA"/>
        </w:rPr>
        <w:t xml:space="preserve"> 64 двори,  221</w:t>
      </w:r>
      <w:r w:rsidR="003F7BEA">
        <w:rPr>
          <w:rFonts w:ascii="Times New Roman" w:eastAsia="Times New Roman" w:hAnsi="Times New Roman" w:cs="Times New Roman"/>
          <w:sz w:val="24"/>
          <w:szCs w:val="24"/>
          <w:lang w:val="uk-UA"/>
        </w:rPr>
        <w:t xml:space="preserve"> мешканець</w:t>
      </w:r>
      <w:r w:rsidR="00956DF0">
        <w:rPr>
          <w:rFonts w:ascii="Times New Roman" w:eastAsia="Times New Roman" w:hAnsi="Times New Roman" w:cs="Times New Roman"/>
          <w:sz w:val="24"/>
          <w:szCs w:val="24"/>
          <w:lang w:val="uk-UA"/>
        </w:rPr>
        <w:t xml:space="preserve">,  </w:t>
      </w:r>
      <w:r w:rsidR="00956DF0" w:rsidRPr="00956DF0">
        <w:rPr>
          <w:rFonts w:ascii="Times New Roman" w:eastAsia="Times New Roman" w:hAnsi="Times New Roman" w:cs="Times New Roman"/>
          <w:sz w:val="24"/>
          <w:szCs w:val="24"/>
          <w:lang w:val="uk-UA"/>
        </w:rPr>
        <w:t>на території розміщені</w:t>
      </w:r>
      <w:r w:rsidR="00956DF0">
        <w:rPr>
          <w:rFonts w:ascii="Times New Roman" w:eastAsia="Times New Roman" w:hAnsi="Times New Roman" w:cs="Times New Roman"/>
          <w:sz w:val="24"/>
          <w:szCs w:val="24"/>
          <w:lang w:val="uk-UA"/>
        </w:rPr>
        <w:t xml:space="preserve"> фермерське господарство, магазин, кладовище</w:t>
      </w:r>
    </w:p>
    <w:p w:rsidR="00437D43" w:rsidRDefault="00437D43" w:rsidP="00FB6966">
      <w:pPr>
        <w:spacing w:after="0" w:line="240" w:lineRule="auto"/>
        <w:rPr>
          <w:rFonts w:ascii="Times New Roman" w:eastAsia="Times New Roman" w:hAnsi="Times New Roman" w:cs="Times New Roman"/>
          <w:i/>
          <w:sz w:val="24"/>
          <w:szCs w:val="24"/>
          <w:lang w:val="uk-UA"/>
        </w:rPr>
      </w:pPr>
    </w:p>
    <w:p w:rsidR="005606D0" w:rsidRDefault="002015E2" w:rsidP="005606D0">
      <w:pPr>
        <w:spacing w:after="0" w:line="240" w:lineRule="auto"/>
        <w:rPr>
          <w:rFonts w:ascii="Times New Roman" w:eastAsia="Times New Roman" w:hAnsi="Times New Roman" w:cs="Times New Roman"/>
          <w:sz w:val="24"/>
          <w:szCs w:val="24"/>
          <w:lang w:val="uk-UA"/>
        </w:rPr>
      </w:pPr>
      <w:r w:rsidRPr="002015E2">
        <w:rPr>
          <w:rFonts w:ascii="Times New Roman" w:eastAsia="Times New Roman" w:hAnsi="Times New Roman" w:cs="Times New Roman"/>
          <w:i/>
          <w:sz w:val="24"/>
          <w:szCs w:val="24"/>
          <w:lang w:val="uk-UA"/>
        </w:rPr>
        <w:t>Армашівка</w:t>
      </w:r>
      <w:r>
        <w:rPr>
          <w:rFonts w:ascii="Times New Roman" w:eastAsia="Times New Roman" w:hAnsi="Times New Roman" w:cs="Times New Roman"/>
          <w:i/>
          <w:sz w:val="24"/>
          <w:szCs w:val="24"/>
          <w:lang w:val="uk-UA"/>
        </w:rPr>
        <w:t xml:space="preserve">- </w:t>
      </w:r>
      <w:r w:rsidRPr="002015E2">
        <w:rPr>
          <w:rFonts w:ascii="Times New Roman" w:eastAsia="Times New Roman" w:hAnsi="Times New Roman" w:cs="Times New Roman"/>
          <w:sz w:val="24"/>
          <w:szCs w:val="24"/>
          <w:lang w:val="uk-UA"/>
        </w:rPr>
        <w:t>площа населеного пункту</w:t>
      </w:r>
      <w:r w:rsidR="00437D43">
        <w:rPr>
          <w:rFonts w:ascii="Times New Roman" w:eastAsia="Times New Roman" w:hAnsi="Times New Roman" w:cs="Times New Roman"/>
          <w:sz w:val="24"/>
          <w:szCs w:val="24"/>
          <w:lang w:val="uk-UA"/>
        </w:rPr>
        <w:t>–353,1998 га,</w:t>
      </w:r>
      <w:r w:rsidR="00BD5C53">
        <w:rPr>
          <w:rFonts w:ascii="Times New Roman" w:eastAsia="Times New Roman" w:hAnsi="Times New Roman" w:cs="Times New Roman"/>
          <w:sz w:val="24"/>
          <w:szCs w:val="24"/>
          <w:u w:val="single"/>
          <w:lang w:val="uk-UA"/>
        </w:rPr>
        <w:t xml:space="preserve"> 24</w:t>
      </w:r>
      <w:r w:rsidR="00EC79CF">
        <w:rPr>
          <w:rFonts w:ascii="Times New Roman" w:eastAsia="Times New Roman" w:hAnsi="Times New Roman" w:cs="Times New Roman"/>
          <w:sz w:val="24"/>
          <w:szCs w:val="24"/>
          <w:u w:val="single"/>
          <w:lang w:val="uk-UA"/>
        </w:rPr>
        <w:t>0</w:t>
      </w:r>
      <w:r w:rsidR="00437D43">
        <w:rPr>
          <w:rFonts w:ascii="Times New Roman" w:eastAsia="Times New Roman" w:hAnsi="Times New Roman" w:cs="Times New Roman"/>
          <w:sz w:val="24"/>
          <w:szCs w:val="24"/>
          <w:lang w:val="uk-UA"/>
        </w:rPr>
        <w:t>двори,</w:t>
      </w:r>
      <w:r w:rsidR="00437D43" w:rsidRPr="00437D43">
        <w:rPr>
          <w:rFonts w:ascii="Times New Roman" w:eastAsia="Times New Roman" w:hAnsi="Times New Roman" w:cs="Times New Roman"/>
          <w:sz w:val="24"/>
          <w:szCs w:val="24"/>
          <w:u w:val="single"/>
          <w:lang w:val="uk-UA"/>
        </w:rPr>
        <w:t>592</w:t>
      </w:r>
      <w:r w:rsidR="00437D43">
        <w:rPr>
          <w:rFonts w:ascii="Times New Roman" w:eastAsia="Times New Roman" w:hAnsi="Times New Roman" w:cs="Times New Roman"/>
          <w:sz w:val="24"/>
          <w:szCs w:val="24"/>
          <w:lang w:val="uk-UA"/>
        </w:rPr>
        <w:t>мешканець, на території розміщені</w:t>
      </w:r>
      <w:r w:rsidR="005606D0" w:rsidRPr="00956DF0">
        <w:rPr>
          <w:rFonts w:ascii="Times New Roman" w:eastAsia="Times New Roman" w:hAnsi="Times New Roman" w:cs="Times New Roman"/>
          <w:sz w:val="24"/>
          <w:szCs w:val="24"/>
          <w:lang w:val="uk-UA"/>
        </w:rPr>
        <w:t>розміщені</w:t>
      </w:r>
      <w:r w:rsidR="005606D0">
        <w:rPr>
          <w:rFonts w:ascii="Times New Roman" w:eastAsia="Times New Roman" w:hAnsi="Times New Roman" w:cs="Times New Roman"/>
          <w:sz w:val="24"/>
          <w:szCs w:val="24"/>
          <w:lang w:val="uk-UA"/>
        </w:rPr>
        <w:t xml:space="preserve"> філія Армашівська ЗОШ І-ІІІ ст., будинок культури  Фап, магазини,</w:t>
      </w:r>
      <w:r w:rsidR="005606D0" w:rsidRPr="00956DF0">
        <w:rPr>
          <w:rFonts w:ascii="Times New Roman" w:eastAsia="Times New Roman" w:hAnsi="Times New Roman" w:cs="Times New Roman"/>
          <w:sz w:val="24"/>
          <w:szCs w:val="24"/>
          <w:lang w:val="uk-UA"/>
        </w:rPr>
        <w:t xml:space="preserve"> кладовище.</w:t>
      </w:r>
    </w:p>
    <w:p w:rsidR="002015E2" w:rsidRPr="002015E2" w:rsidRDefault="005606D0" w:rsidP="00FB6966">
      <w:pPr>
        <w:spacing w:after="0" w:line="240" w:lineRule="auto"/>
        <w:rPr>
          <w:rFonts w:ascii="Times New Roman" w:eastAsia="Times New Roman" w:hAnsi="Times New Roman" w:cs="Times New Roman"/>
          <w:i/>
          <w:sz w:val="24"/>
          <w:szCs w:val="24"/>
          <w:lang w:val="uk-UA"/>
        </w:rPr>
      </w:pPr>
      <w:r>
        <w:rPr>
          <w:rFonts w:ascii="Times New Roman" w:eastAsia="Times New Roman" w:hAnsi="Times New Roman" w:cs="Times New Roman"/>
          <w:sz w:val="24"/>
          <w:szCs w:val="24"/>
          <w:lang w:val="uk-UA"/>
        </w:rPr>
        <w:t xml:space="preserve"> фермерське господарство, </w:t>
      </w:r>
    </w:p>
    <w:p w:rsidR="009E4FE7" w:rsidRDefault="009E4FE7" w:rsidP="00FB6966">
      <w:pPr>
        <w:spacing w:after="0" w:line="240" w:lineRule="auto"/>
        <w:rPr>
          <w:rFonts w:ascii="Times New Roman" w:eastAsia="Times New Roman" w:hAnsi="Times New Roman" w:cs="Times New Roman"/>
          <w:sz w:val="24"/>
          <w:szCs w:val="24"/>
          <w:lang w:val="uk-UA"/>
        </w:rPr>
      </w:pPr>
    </w:p>
    <w:p w:rsidR="005606D0" w:rsidRPr="002015E2" w:rsidRDefault="009E4FE7" w:rsidP="005606D0">
      <w:pPr>
        <w:spacing w:after="0" w:line="240" w:lineRule="auto"/>
        <w:rPr>
          <w:rFonts w:ascii="Times New Roman" w:eastAsia="Times New Roman" w:hAnsi="Times New Roman" w:cs="Times New Roman"/>
          <w:i/>
          <w:sz w:val="24"/>
          <w:szCs w:val="24"/>
          <w:lang w:val="uk-UA"/>
        </w:rPr>
      </w:pPr>
      <w:r w:rsidRPr="005606D0">
        <w:rPr>
          <w:rFonts w:ascii="Times New Roman" w:eastAsia="Times New Roman" w:hAnsi="Times New Roman" w:cs="Times New Roman"/>
          <w:i/>
          <w:sz w:val="24"/>
          <w:szCs w:val="24"/>
          <w:lang w:val="uk-UA"/>
        </w:rPr>
        <w:t>Бердинове</w:t>
      </w:r>
      <w:r w:rsidR="005606D0">
        <w:rPr>
          <w:rFonts w:ascii="Times New Roman" w:eastAsia="Times New Roman" w:hAnsi="Times New Roman" w:cs="Times New Roman"/>
          <w:sz w:val="24"/>
          <w:szCs w:val="24"/>
          <w:lang w:val="uk-UA"/>
        </w:rPr>
        <w:t xml:space="preserve">- </w:t>
      </w:r>
      <w:r w:rsidR="005606D0" w:rsidRPr="002015E2">
        <w:rPr>
          <w:rFonts w:ascii="Times New Roman" w:eastAsia="Times New Roman" w:hAnsi="Times New Roman" w:cs="Times New Roman"/>
          <w:sz w:val="24"/>
          <w:szCs w:val="24"/>
          <w:lang w:val="uk-UA"/>
        </w:rPr>
        <w:t>площа населеного пункту</w:t>
      </w:r>
      <w:r w:rsidR="005606D0">
        <w:rPr>
          <w:rFonts w:ascii="Times New Roman" w:eastAsia="Times New Roman" w:hAnsi="Times New Roman" w:cs="Times New Roman"/>
          <w:sz w:val="24"/>
          <w:szCs w:val="24"/>
          <w:lang w:val="uk-UA"/>
        </w:rPr>
        <w:t xml:space="preserve"> – 78,2 га,</w:t>
      </w:r>
      <w:r w:rsidR="00BD5C53" w:rsidRPr="00BD5C53">
        <w:rPr>
          <w:rFonts w:ascii="Times New Roman" w:eastAsia="Times New Roman" w:hAnsi="Times New Roman" w:cs="Times New Roman"/>
          <w:sz w:val="24"/>
          <w:szCs w:val="24"/>
          <w:u w:val="single"/>
          <w:lang w:val="uk-UA"/>
        </w:rPr>
        <w:t>70</w:t>
      </w:r>
      <w:r w:rsidR="005606D0">
        <w:rPr>
          <w:rFonts w:ascii="Times New Roman" w:eastAsia="Times New Roman" w:hAnsi="Times New Roman" w:cs="Times New Roman"/>
          <w:sz w:val="24"/>
          <w:szCs w:val="24"/>
          <w:lang w:val="uk-UA"/>
        </w:rPr>
        <w:t xml:space="preserve"> двори,  198 мешканець, на території розміщені фермерське господарство, магазин, кладовище</w:t>
      </w:r>
    </w:p>
    <w:p w:rsidR="009E4FE7" w:rsidRDefault="009E4FE7" w:rsidP="00FB6966">
      <w:pPr>
        <w:spacing w:after="0" w:line="240" w:lineRule="auto"/>
        <w:rPr>
          <w:rFonts w:ascii="Times New Roman" w:eastAsia="Times New Roman" w:hAnsi="Times New Roman" w:cs="Times New Roman"/>
          <w:sz w:val="24"/>
          <w:szCs w:val="24"/>
          <w:lang w:val="uk-UA"/>
        </w:rPr>
      </w:pPr>
    </w:p>
    <w:p w:rsidR="00BD5C53" w:rsidRPr="002015E2" w:rsidRDefault="009E4FE7" w:rsidP="00BD5C53">
      <w:pPr>
        <w:spacing w:after="0" w:line="240" w:lineRule="auto"/>
        <w:rPr>
          <w:rFonts w:ascii="Times New Roman" w:eastAsia="Times New Roman" w:hAnsi="Times New Roman" w:cs="Times New Roman"/>
          <w:i/>
          <w:sz w:val="24"/>
          <w:szCs w:val="24"/>
          <w:lang w:val="uk-UA"/>
        </w:rPr>
      </w:pPr>
      <w:r w:rsidRPr="005606D0">
        <w:rPr>
          <w:rFonts w:ascii="Times New Roman" w:eastAsia="Times New Roman" w:hAnsi="Times New Roman" w:cs="Times New Roman"/>
          <w:i/>
          <w:sz w:val="24"/>
          <w:szCs w:val="24"/>
          <w:lang w:val="uk-UA"/>
        </w:rPr>
        <w:t>Крижанівка</w:t>
      </w:r>
      <w:r w:rsidR="005606D0">
        <w:rPr>
          <w:rFonts w:ascii="Times New Roman" w:eastAsia="Times New Roman" w:hAnsi="Times New Roman" w:cs="Times New Roman"/>
          <w:i/>
          <w:sz w:val="24"/>
          <w:szCs w:val="24"/>
          <w:lang w:val="uk-UA"/>
        </w:rPr>
        <w:t>-</w:t>
      </w:r>
      <w:r w:rsidR="005606D0" w:rsidRPr="002015E2">
        <w:rPr>
          <w:rFonts w:ascii="Times New Roman" w:eastAsia="Times New Roman" w:hAnsi="Times New Roman" w:cs="Times New Roman"/>
          <w:sz w:val="24"/>
          <w:szCs w:val="24"/>
          <w:lang w:val="uk-UA"/>
        </w:rPr>
        <w:t>площа населеного пункту</w:t>
      </w:r>
      <w:r w:rsidR="005606D0">
        <w:rPr>
          <w:rFonts w:ascii="Times New Roman" w:eastAsia="Times New Roman" w:hAnsi="Times New Roman" w:cs="Times New Roman"/>
          <w:sz w:val="24"/>
          <w:szCs w:val="24"/>
          <w:lang w:val="uk-UA"/>
        </w:rPr>
        <w:t xml:space="preserve"> – 32.4 га, </w:t>
      </w:r>
      <w:r w:rsidR="00BD5C53">
        <w:rPr>
          <w:rFonts w:ascii="Times New Roman" w:eastAsia="Times New Roman" w:hAnsi="Times New Roman" w:cs="Times New Roman"/>
          <w:sz w:val="24"/>
          <w:szCs w:val="24"/>
          <w:u w:val="single"/>
          <w:lang w:val="uk-UA"/>
        </w:rPr>
        <w:t>10</w:t>
      </w:r>
      <w:r w:rsidR="005606D0">
        <w:rPr>
          <w:rFonts w:ascii="Times New Roman" w:eastAsia="Times New Roman" w:hAnsi="Times New Roman" w:cs="Times New Roman"/>
          <w:sz w:val="24"/>
          <w:szCs w:val="24"/>
          <w:lang w:val="uk-UA"/>
        </w:rPr>
        <w:t xml:space="preserve">  двори,  </w:t>
      </w:r>
      <w:r w:rsidR="00F3220A">
        <w:rPr>
          <w:rFonts w:ascii="Times New Roman" w:eastAsia="Times New Roman" w:hAnsi="Times New Roman" w:cs="Times New Roman"/>
          <w:sz w:val="24"/>
          <w:szCs w:val="24"/>
          <w:lang w:val="uk-UA"/>
        </w:rPr>
        <w:t>9</w:t>
      </w:r>
      <w:r w:rsidR="005606D0">
        <w:rPr>
          <w:rFonts w:ascii="Times New Roman" w:eastAsia="Times New Roman" w:hAnsi="Times New Roman" w:cs="Times New Roman"/>
          <w:sz w:val="24"/>
          <w:szCs w:val="24"/>
          <w:lang w:val="uk-UA"/>
        </w:rPr>
        <w:t xml:space="preserve"> мешканець, </w:t>
      </w:r>
      <w:r w:rsidR="00BD5C53">
        <w:rPr>
          <w:rFonts w:ascii="Times New Roman" w:eastAsia="Times New Roman" w:hAnsi="Times New Roman" w:cs="Times New Roman"/>
          <w:sz w:val="24"/>
          <w:szCs w:val="24"/>
          <w:lang w:val="uk-UA"/>
        </w:rPr>
        <w:t>на території розміщені фермерське господарство, магазин, кладовище</w:t>
      </w:r>
    </w:p>
    <w:p w:rsidR="009E4FE7" w:rsidRPr="005606D0" w:rsidRDefault="009E4FE7" w:rsidP="00FB6966">
      <w:pPr>
        <w:spacing w:after="0" w:line="240" w:lineRule="auto"/>
        <w:rPr>
          <w:rFonts w:ascii="Times New Roman" w:eastAsia="Times New Roman" w:hAnsi="Times New Roman" w:cs="Times New Roman"/>
          <w:i/>
          <w:sz w:val="24"/>
          <w:szCs w:val="24"/>
          <w:lang w:val="uk-UA"/>
        </w:rPr>
      </w:pPr>
    </w:p>
    <w:p w:rsidR="00FB6966" w:rsidRPr="00EC79CF" w:rsidRDefault="00866260" w:rsidP="00EC79CF">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i/>
          <w:sz w:val="24"/>
          <w:szCs w:val="24"/>
          <w:lang w:val="uk-UA"/>
        </w:rPr>
        <w:t xml:space="preserve">Жуковське </w:t>
      </w:r>
      <w:r w:rsidR="005606D0">
        <w:rPr>
          <w:rFonts w:ascii="Times New Roman" w:eastAsia="Times New Roman" w:hAnsi="Times New Roman" w:cs="Times New Roman"/>
          <w:i/>
          <w:sz w:val="24"/>
          <w:szCs w:val="24"/>
          <w:lang w:val="uk-UA"/>
        </w:rPr>
        <w:t>-</w:t>
      </w:r>
      <w:r w:rsidR="00BD5C53" w:rsidRPr="002015E2">
        <w:rPr>
          <w:rFonts w:ascii="Times New Roman" w:eastAsia="Times New Roman" w:hAnsi="Times New Roman" w:cs="Times New Roman"/>
          <w:sz w:val="24"/>
          <w:szCs w:val="24"/>
          <w:lang w:val="uk-UA"/>
        </w:rPr>
        <w:t>площа населеного пункту</w:t>
      </w:r>
      <w:r w:rsidR="00BD5C53">
        <w:rPr>
          <w:rFonts w:ascii="Times New Roman" w:eastAsia="Times New Roman" w:hAnsi="Times New Roman" w:cs="Times New Roman"/>
          <w:sz w:val="24"/>
          <w:szCs w:val="24"/>
          <w:lang w:val="uk-UA"/>
        </w:rPr>
        <w:t xml:space="preserve"> – 4,901 га, _</w:t>
      </w:r>
      <w:r w:rsidR="00BD5C53">
        <w:rPr>
          <w:rFonts w:ascii="Times New Roman" w:eastAsia="Times New Roman" w:hAnsi="Times New Roman" w:cs="Times New Roman"/>
          <w:sz w:val="24"/>
          <w:szCs w:val="24"/>
          <w:u w:val="single"/>
          <w:lang w:val="uk-UA"/>
        </w:rPr>
        <w:t>3</w:t>
      </w:r>
      <w:r w:rsidR="00BD5C53">
        <w:rPr>
          <w:rFonts w:ascii="Times New Roman" w:eastAsia="Times New Roman" w:hAnsi="Times New Roman" w:cs="Times New Roman"/>
          <w:sz w:val="24"/>
          <w:szCs w:val="24"/>
          <w:lang w:val="uk-UA"/>
        </w:rPr>
        <w:t xml:space="preserve">__ двори,  1 мешканець, </w:t>
      </w:r>
      <w:r w:rsidR="00FB6966" w:rsidRPr="00FB6966">
        <w:rPr>
          <w:rFonts w:ascii="Times New Roman" w:eastAsia="Times New Roman" w:hAnsi="Times New Roman" w:cs="Times New Roman"/>
          <w:sz w:val="24"/>
          <w:szCs w:val="24"/>
        </w:rPr>
        <w:t> </w:t>
      </w:r>
    </w:p>
    <w:p w:rsidR="00EC79CF" w:rsidRDefault="00EC79CF" w:rsidP="00FB6966">
      <w:pPr>
        <w:spacing w:before="225" w:after="225" w:line="240" w:lineRule="auto"/>
        <w:rPr>
          <w:rFonts w:ascii="Times New Roman" w:eastAsia="Times New Roman" w:hAnsi="Times New Roman" w:cs="Times New Roman"/>
          <w:sz w:val="24"/>
          <w:szCs w:val="24"/>
          <w:lang w:val="uk-UA"/>
        </w:rPr>
      </w:pP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Стаття 1.2.3.</w:t>
      </w:r>
    </w:p>
    <w:p w:rsidR="00FB6966" w:rsidRPr="006B4991"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1. Т</w:t>
      </w:r>
      <w:r w:rsidR="006B4991">
        <w:rPr>
          <w:rFonts w:ascii="Times New Roman" w:eastAsia="Times New Roman" w:hAnsi="Times New Roman" w:cs="Times New Roman"/>
          <w:sz w:val="24"/>
          <w:szCs w:val="24"/>
        </w:rPr>
        <w:t xml:space="preserve">ериторія громади займає площу </w:t>
      </w:r>
      <w:r w:rsidR="006B4991">
        <w:rPr>
          <w:rFonts w:ascii="Times New Roman" w:eastAsia="Times New Roman" w:hAnsi="Times New Roman" w:cs="Times New Roman"/>
          <w:sz w:val="24"/>
          <w:szCs w:val="24"/>
          <w:lang w:val="uk-UA"/>
        </w:rPr>
        <w:t>1</w:t>
      </w:r>
      <w:r w:rsidR="00F3220A">
        <w:rPr>
          <w:rFonts w:ascii="Times New Roman" w:eastAsia="Times New Roman" w:hAnsi="Times New Roman" w:cs="Times New Roman"/>
          <w:sz w:val="24"/>
          <w:szCs w:val="24"/>
          <w:lang w:val="uk-UA"/>
        </w:rPr>
        <w:t>9372,5</w:t>
      </w:r>
      <w:r w:rsidR="006B4991">
        <w:rPr>
          <w:rFonts w:ascii="Times New Roman" w:eastAsia="Times New Roman" w:hAnsi="Times New Roman" w:cs="Times New Roman"/>
          <w:sz w:val="24"/>
          <w:szCs w:val="24"/>
          <w:lang w:val="uk-UA"/>
        </w:rPr>
        <w:t xml:space="preserve"> га</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Населення громади становить </w:t>
      </w:r>
      <w:r w:rsidR="00F3220A">
        <w:rPr>
          <w:rFonts w:ascii="Times New Roman" w:eastAsia="Times New Roman" w:hAnsi="Times New Roman" w:cs="Times New Roman"/>
          <w:sz w:val="24"/>
          <w:szCs w:val="24"/>
          <w:lang w:val="uk-UA"/>
        </w:rPr>
        <w:t>5211</w:t>
      </w:r>
      <w:r w:rsidRPr="00FB6966">
        <w:rPr>
          <w:rFonts w:ascii="Times New Roman" w:eastAsia="Times New Roman" w:hAnsi="Times New Roman" w:cs="Times New Roman"/>
          <w:sz w:val="24"/>
          <w:szCs w:val="24"/>
        </w:rPr>
        <w:t>чоловік.</w:t>
      </w:r>
    </w:p>
    <w:p w:rsidR="00FB6966" w:rsidRPr="006B4991"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 xml:space="preserve">3. Гідрографічна сітка території представлена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 xml:space="preserve">ічкою </w:t>
      </w:r>
      <w:r w:rsidR="006B4991">
        <w:rPr>
          <w:rFonts w:ascii="Times New Roman" w:eastAsia="Times New Roman" w:hAnsi="Times New Roman" w:cs="Times New Roman"/>
          <w:sz w:val="24"/>
          <w:szCs w:val="24"/>
          <w:lang w:val="uk-UA"/>
        </w:rPr>
        <w:t xml:space="preserve"> Великий Куяльник</w:t>
      </w:r>
      <w:r w:rsidRPr="00FB6966">
        <w:rPr>
          <w:rFonts w:ascii="Times New Roman" w:eastAsia="Times New Roman" w:hAnsi="Times New Roman" w:cs="Times New Roman"/>
          <w:sz w:val="24"/>
          <w:szCs w:val="24"/>
        </w:rPr>
        <w:t>,</w:t>
      </w:r>
      <w:r w:rsidR="006B4991">
        <w:rPr>
          <w:rFonts w:ascii="Times New Roman" w:eastAsia="Times New Roman" w:hAnsi="Times New Roman" w:cs="Times New Roman"/>
          <w:sz w:val="24"/>
          <w:szCs w:val="24"/>
          <w:lang w:val="uk-UA"/>
        </w:rPr>
        <w:t xml:space="preserve"> ставками та озерами.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4. Площа лісового фонду становить  </w:t>
      </w:r>
      <w:r w:rsidR="00956DF0">
        <w:rPr>
          <w:rFonts w:ascii="Times New Roman" w:eastAsia="Times New Roman" w:hAnsi="Times New Roman" w:cs="Times New Roman"/>
          <w:sz w:val="24"/>
          <w:szCs w:val="24"/>
          <w:lang w:val="uk-UA"/>
        </w:rPr>
        <w:t xml:space="preserve"> 783,0 </w:t>
      </w:r>
      <w:r w:rsidRPr="00FB6966">
        <w:rPr>
          <w:rFonts w:ascii="Times New Roman" w:eastAsia="Times New Roman" w:hAnsi="Times New Roman" w:cs="Times New Roman"/>
          <w:sz w:val="24"/>
          <w:szCs w:val="24"/>
        </w:rPr>
        <w:t xml:space="preserve"> га лісосмуги та ліси змішані .</w:t>
      </w:r>
    </w:p>
    <w:p w:rsidR="00FB6966" w:rsidRPr="006B4991"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 xml:space="preserve">5. Площа земель сільськогосподарського призначення складає </w:t>
      </w:r>
      <w:r w:rsidR="00956DF0">
        <w:rPr>
          <w:rFonts w:ascii="Times New Roman" w:eastAsia="Times New Roman" w:hAnsi="Times New Roman" w:cs="Times New Roman"/>
          <w:sz w:val="24"/>
          <w:szCs w:val="24"/>
          <w:lang w:val="uk-UA"/>
        </w:rPr>
        <w:t xml:space="preserve">11668,0  </w:t>
      </w:r>
      <w:r w:rsidRPr="00FB6966">
        <w:rPr>
          <w:rFonts w:ascii="Times New Roman" w:eastAsia="Times New Roman" w:hAnsi="Times New Roman" w:cs="Times New Roman"/>
          <w:sz w:val="24"/>
          <w:szCs w:val="24"/>
        </w:rPr>
        <w:t>га</w:t>
      </w:r>
    </w:p>
    <w:p w:rsidR="00FB6966" w:rsidRPr="006B4991"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 xml:space="preserve">6. Площа земель запасу складає  </w:t>
      </w:r>
      <w:r w:rsidR="00956DF0">
        <w:rPr>
          <w:rFonts w:ascii="Times New Roman" w:eastAsia="Times New Roman" w:hAnsi="Times New Roman" w:cs="Times New Roman"/>
          <w:sz w:val="24"/>
          <w:szCs w:val="24"/>
          <w:lang w:val="uk-UA"/>
        </w:rPr>
        <w:t xml:space="preserve"> 10182,0</w:t>
      </w:r>
      <w:r w:rsidRPr="00FB6966">
        <w:rPr>
          <w:rFonts w:ascii="Times New Roman" w:eastAsia="Times New Roman" w:hAnsi="Times New Roman" w:cs="Times New Roman"/>
          <w:sz w:val="24"/>
          <w:szCs w:val="24"/>
        </w:rPr>
        <w:t xml:space="preserve">  га</w:t>
      </w:r>
    </w:p>
    <w:p w:rsidR="00FB6966" w:rsidRPr="006B4991"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7. На території громади є родовища корисних копалин</w:t>
      </w:r>
      <w:proofErr w:type="gramStart"/>
      <w:r w:rsidRPr="00FB6966">
        <w:rPr>
          <w:rFonts w:ascii="Times New Roman" w:eastAsia="Times New Roman" w:hAnsi="Times New Roman" w:cs="Times New Roman"/>
          <w:sz w:val="24"/>
          <w:szCs w:val="24"/>
        </w:rPr>
        <w:t xml:space="preserve"> .</w:t>
      </w:r>
      <w:proofErr w:type="gramEnd"/>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Стаття 1.2.4.</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Рішенням</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за погодженням із жителями населених пунктів громади на її території можуть утворюватися функціональні зони - територіальні зони зі спеціальним статусом (історико-заповідні, лісопаркові, промислові тощо). Відповідне подання (пропозицію) вносять до</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сільський голова, виконавчий комітет ради або члени Територіальної громади у порядку місцевої ініціативи.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При утворенні територіальних зон зі спеціальним статусом встановлюються вимоги щодо забудови території, функціонального призначення земель, ведення господарської діяльності та іншого використання земель, відповідно до </w:t>
      </w:r>
      <w:proofErr w:type="gramStart"/>
      <w:r w:rsidRPr="00FB6966">
        <w:rPr>
          <w:rFonts w:ascii="Times New Roman" w:eastAsia="Times New Roman" w:hAnsi="Times New Roman" w:cs="Times New Roman"/>
          <w:sz w:val="24"/>
          <w:szCs w:val="24"/>
        </w:rPr>
        <w:t>м</w:t>
      </w:r>
      <w:proofErr w:type="gramEnd"/>
      <w:r w:rsidRPr="00FB6966">
        <w:rPr>
          <w:rFonts w:ascii="Times New Roman" w:eastAsia="Times New Roman" w:hAnsi="Times New Roman" w:cs="Times New Roman"/>
          <w:sz w:val="24"/>
          <w:szCs w:val="24"/>
        </w:rPr>
        <w:t>ісцевих Правил забудови та використання територій, затверджених Радою, які передбачають:</w:t>
      </w:r>
    </w:p>
    <w:p w:rsidR="00FB6966" w:rsidRPr="00FB6966" w:rsidRDefault="00FB6966" w:rsidP="00FB6966">
      <w:pPr>
        <w:numPr>
          <w:ilvl w:val="0"/>
          <w:numId w:val="3"/>
        </w:numPr>
        <w:spacing w:before="105" w:after="105" w:line="240" w:lineRule="auto"/>
        <w:ind w:left="0"/>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гранично допустимі поверховість будинків і споруд та щільність забудови;</w:t>
      </w:r>
    </w:p>
    <w:p w:rsidR="00FB6966" w:rsidRPr="00FB6966" w:rsidRDefault="00FB6966" w:rsidP="00FB6966">
      <w:pPr>
        <w:numPr>
          <w:ilvl w:val="0"/>
          <w:numId w:val="3"/>
        </w:numPr>
        <w:spacing w:before="105" w:after="105" w:line="240" w:lineRule="auto"/>
        <w:ind w:left="0"/>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вимоги до утримання будинків і споруд;</w:t>
      </w:r>
    </w:p>
    <w:p w:rsidR="00FB6966" w:rsidRPr="00FB6966" w:rsidRDefault="00FB6966" w:rsidP="00FB6966">
      <w:pPr>
        <w:numPr>
          <w:ilvl w:val="0"/>
          <w:numId w:val="3"/>
        </w:numPr>
        <w:spacing w:before="105" w:after="105" w:line="240" w:lineRule="auto"/>
        <w:ind w:left="0"/>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вимоги до впорядкування доріг та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ід'їздів, місць паркування транспортних засобів;</w:t>
      </w:r>
    </w:p>
    <w:p w:rsidR="00FB6966" w:rsidRPr="00FB6966" w:rsidRDefault="00FB6966" w:rsidP="00FB6966">
      <w:pPr>
        <w:numPr>
          <w:ilvl w:val="0"/>
          <w:numId w:val="3"/>
        </w:numPr>
        <w:spacing w:before="105" w:after="105" w:line="240" w:lineRule="auto"/>
        <w:ind w:left="0"/>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вимоги до забезпечення експлуатації інженерно-транспортної інфраструктури;</w:t>
      </w:r>
    </w:p>
    <w:p w:rsidR="00FB6966" w:rsidRPr="00FB6966" w:rsidRDefault="00FB6966" w:rsidP="00FB6966">
      <w:pPr>
        <w:numPr>
          <w:ilvl w:val="0"/>
          <w:numId w:val="3"/>
        </w:numPr>
        <w:spacing w:before="105" w:after="105" w:line="240" w:lineRule="auto"/>
        <w:ind w:left="0"/>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вимоги до озеленення та впорядкування територій;</w:t>
      </w:r>
    </w:p>
    <w:p w:rsidR="00FB6966" w:rsidRPr="00FB6966" w:rsidRDefault="00FB6966" w:rsidP="00FB6966">
      <w:pPr>
        <w:numPr>
          <w:ilvl w:val="0"/>
          <w:numId w:val="3"/>
        </w:numPr>
        <w:spacing w:before="105" w:after="105" w:line="240" w:lineRule="auto"/>
        <w:ind w:left="0"/>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обмеження у використанні земельних ділянок (будівельні, інженерні, санітарно-епідеміологічні, природоохоронні, протипожежні, історико-культурні);</w:t>
      </w:r>
    </w:p>
    <w:p w:rsidR="00FB6966" w:rsidRPr="00FB6966" w:rsidRDefault="00FB6966" w:rsidP="00FB6966">
      <w:pPr>
        <w:numPr>
          <w:ilvl w:val="0"/>
          <w:numId w:val="3"/>
        </w:numPr>
        <w:spacing w:before="105" w:after="105" w:line="240" w:lineRule="auto"/>
        <w:ind w:left="0"/>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інші вимоги, які можуть бути встановлені відповідно до законодавства України.</w:t>
      </w:r>
    </w:p>
    <w:p w:rsidR="00FB6966" w:rsidRPr="00FB6966" w:rsidRDefault="00FB6966" w:rsidP="00FB6966">
      <w:pPr>
        <w:spacing w:before="225" w:after="225" w:line="240" w:lineRule="auto"/>
        <w:ind w:left="315"/>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w:t>
      </w:r>
    </w:p>
    <w:p w:rsidR="009E4FE7" w:rsidRDefault="009E4FE7" w:rsidP="00FB6966">
      <w:pPr>
        <w:spacing w:after="0" w:line="240" w:lineRule="auto"/>
        <w:rPr>
          <w:rFonts w:ascii="Times New Roman" w:eastAsia="Times New Roman" w:hAnsi="Times New Roman" w:cs="Times New Roman"/>
          <w:color w:val="FF6C4E"/>
          <w:sz w:val="24"/>
          <w:szCs w:val="24"/>
          <w:u w:val="single"/>
          <w:bdr w:val="none" w:sz="0" w:space="0" w:color="auto" w:frame="1"/>
          <w:lang w:val="uk-UA"/>
        </w:rPr>
      </w:pPr>
      <w:bookmarkStart w:id="1" w:name="bookmark4"/>
    </w:p>
    <w:p w:rsidR="009E4FE7" w:rsidRDefault="009E4FE7" w:rsidP="00FB6966">
      <w:pPr>
        <w:spacing w:after="0" w:line="240" w:lineRule="auto"/>
        <w:rPr>
          <w:rFonts w:ascii="Times New Roman" w:eastAsia="Times New Roman" w:hAnsi="Times New Roman" w:cs="Times New Roman"/>
          <w:color w:val="FF6C4E"/>
          <w:sz w:val="24"/>
          <w:szCs w:val="24"/>
          <w:u w:val="single"/>
          <w:bdr w:val="none" w:sz="0" w:space="0" w:color="auto" w:frame="1"/>
          <w:lang w:val="uk-UA"/>
        </w:rPr>
      </w:pPr>
    </w:p>
    <w:p w:rsidR="009E4FE7" w:rsidRDefault="009E4FE7" w:rsidP="00FB6966">
      <w:pPr>
        <w:spacing w:after="0" w:line="240" w:lineRule="auto"/>
        <w:rPr>
          <w:rFonts w:ascii="Times New Roman" w:eastAsia="Times New Roman" w:hAnsi="Times New Roman" w:cs="Times New Roman"/>
          <w:color w:val="FF6C4E"/>
          <w:sz w:val="24"/>
          <w:szCs w:val="24"/>
          <w:u w:val="single"/>
          <w:bdr w:val="none" w:sz="0" w:space="0" w:color="auto" w:frame="1"/>
          <w:lang w:val="uk-UA"/>
        </w:rPr>
      </w:pPr>
    </w:p>
    <w:p w:rsidR="009E4FE7" w:rsidRDefault="009E4FE7" w:rsidP="00FB6966">
      <w:pPr>
        <w:spacing w:after="0" w:line="240" w:lineRule="auto"/>
        <w:rPr>
          <w:rFonts w:ascii="Times New Roman" w:eastAsia="Times New Roman" w:hAnsi="Times New Roman" w:cs="Times New Roman"/>
          <w:color w:val="FF6C4E"/>
          <w:sz w:val="24"/>
          <w:szCs w:val="24"/>
          <w:u w:val="single"/>
          <w:bdr w:val="none" w:sz="0" w:space="0" w:color="auto" w:frame="1"/>
          <w:lang w:val="uk-UA"/>
        </w:rPr>
      </w:pPr>
    </w:p>
    <w:p w:rsidR="009E4FE7" w:rsidRDefault="009E4FE7" w:rsidP="00FB6966">
      <w:pPr>
        <w:spacing w:after="0" w:line="240" w:lineRule="auto"/>
        <w:rPr>
          <w:rFonts w:ascii="Times New Roman" w:eastAsia="Times New Roman" w:hAnsi="Times New Roman" w:cs="Times New Roman"/>
          <w:color w:val="FF6C4E"/>
          <w:sz w:val="24"/>
          <w:szCs w:val="24"/>
          <w:u w:val="single"/>
          <w:bdr w:val="none" w:sz="0" w:space="0" w:color="auto" w:frame="1"/>
          <w:lang w:val="uk-UA"/>
        </w:rPr>
      </w:pPr>
    </w:p>
    <w:p w:rsidR="009E4FE7" w:rsidRDefault="009E4FE7" w:rsidP="00FB6966">
      <w:pPr>
        <w:spacing w:after="0" w:line="240" w:lineRule="auto"/>
        <w:rPr>
          <w:rFonts w:ascii="Times New Roman" w:eastAsia="Times New Roman" w:hAnsi="Times New Roman" w:cs="Times New Roman"/>
          <w:color w:val="FF6C4E"/>
          <w:sz w:val="24"/>
          <w:szCs w:val="24"/>
          <w:u w:val="single"/>
          <w:bdr w:val="none" w:sz="0" w:space="0" w:color="auto" w:frame="1"/>
          <w:lang w:val="uk-UA"/>
        </w:rPr>
      </w:pPr>
    </w:p>
    <w:p w:rsidR="00FB6966" w:rsidRPr="00866260" w:rsidRDefault="00FB6966" w:rsidP="00FB6966">
      <w:pPr>
        <w:spacing w:after="0" w:line="240" w:lineRule="auto"/>
        <w:rPr>
          <w:rFonts w:ascii="Times New Roman" w:eastAsia="Times New Roman" w:hAnsi="Times New Roman" w:cs="Times New Roman"/>
          <w:sz w:val="24"/>
          <w:szCs w:val="24"/>
          <w:lang w:val="uk-UA"/>
        </w:rPr>
      </w:pPr>
      <w:r w:rsidRPr="00866260">
        <w:rPr>
          <w:rFonts w:ascii="Times New Roman" w:eastAsia="Times New Roman" w:hAnsi="Times New Roman" w:cs="Times New Roman"/>
          <w:color w:val="FF6C4E"/>
          <w:sz w:val="24"/>
          <w:szCs w:val="24"/>
          <w:u w:val="single"/>
          <w:bdr w:val="none" w:sz="0" w:space="0" w:color="auto" w:frame="1"/>
          <w:lang w:val="uk-UA"/>
        </w:rPr>
        <w:t>Стаття 1.2.5.</w:t>
      </w:r>
      <w:bookmarkEnd w:id="1"/>
    </w:p>
    <w:p w:rsidR="00FB6966" w:rsidRPr="00866260" w:rsidRDefault="00FB6966" w:rsidP="00FB6966">
      <w:pPr>
        <w:spacing w:before="225" w:after="225" w:line="240" w:lineRule="auto"/>
        <w:rPr>
          <w:rFonts w:ascii="Times New Roman" w:eastAsia="Times New Roman" w:hAnsi="Times New Roman" w:cs="Times New Roman"/>
          <w:sz w:val="24"/>
          <w:szCs w:val="24"/>
          <w:lang w:val="uk-UA"/>
        </w:rPr>
      </w:pPr>
      <w:r w:rsidRPr="00866260">
        <w:rPr>
          <w:rFonts w:ascii="Times New Roman" w:eastAsia="Times New Roman" w:hAnsi="Times New Roman" w:cs="Times New Roman"/>
          <w:sz w:val="24"/>
          <w:szCs w:val="24"/>
          <w:lang w:val="uk-UA"/>
        </w:rPr>
        <w:t>1. Найменування та перейменування населених пунктів громади, їх ліквідація як поселень, віднесення до окремих категорій населених пунктів здійснюється відповідно до закону.</w:t>
      </w:r>
    </w:p>
    <w:p w:rsidR="00FB6966" w:rsidRPr="00866260" w:rsidRDefault="00FB6966" w:rsidP="00FB6966">
      <w:pPr>
        <w:spacing w:before="225" w:after="225" w:line="240" w:lineRule="auto"/>
        <w:ind w:left="315"/>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 </w:t>
      </w:r>
    </w:p>
    <w:p w:rsidR="00FB6966" w:rsidRPr="00866260" w:rsidRDefault="00FB6966" w:rsidP="00FB6966">
      <w:pPr>
        <w:spacing w:after="0" w:line="240" w:lineRule="auto"/>
        <w:rPr>
          <w:rFonts w:ascii="Times New Roman" w:eastAsia="Times New Roman" w:hAnsi="Times New Roman" w:cs="Times New Roman"/>
          <w:sz w:val="24"/>
          <w:szCs w:val="24"/>
          <w:lang w:val="uk-UA"/>
        </w:rPr>
      </w:pPr>
      <w:bookmarkStart w:id="2" w:name="bookmark5"/>
      <w:r w:rsidRPr="00866260">
        <w:rPr>
          <w:rFonts w:ascii="Times New Roman" w:eastAsia="Times New Roman" w:hAnsi="Times New Roman" w:cs="Times New Roman"/>
          <w:color w:val="FF6C4E"/>
          <w:sz w:val="24"/>
          <w:szCs w:val="24"/>
          <w:u w:val="single"/>
          <w:bdr w:val="none" w:sz="0" w:space="0" w:color="auto" w:frame="1"/>
          <w:lang w:val="uk-UA"/>
        </w:rPr>
        <w:t>Стаття 1.2.6.</w:t>
      </w:r>
      <w:bookmarkEnd w:id="2"/>
    </w:p>
    <w:p w:rsidR="00FB6966" w:rsidRPr="00866260" w:rsidRDefault="00FB6966" w:rsidP="00FB6966">
      <w:pPr>
        <w:spacing w:before="225" w:after="225" w:line="240" w:lineRule="auto"/>
        <w:rPr>
          <w:rFonts w:ascii="Times New Roman" w:eastAsia="Times New Roman" w:hAnsi="Times New Roman" w:cs="Times New Roman"/>
          <w:sz w:val="24"/>
          <w:szCs w:val="24"/>
          <w:lang w:val="uk-UA"/>
        </w:rPr>
      </w:pPr>
      <w:r w:rsidRPr="00866260">
        <w:rPr>
          <w:rFonts w:ascii="Times New Roman" w:eastAsia="Times New Roman" w:hAnsi="Times New Roman" w:cs="Times New Roman"/>
          <w:sz w:val="24"/>
          <w:szCs w:val="24"/>
          <w:lang w:val="uk-UA"/>
        </w:rPr>
        <w:t>1. Найменування та перейменування територіальних об'єктів громади - територіальних зон зі спеціальним статусом, вулиць, мікрорайонів, проспектів, бульварів, провулків, майданів (площ), мостів, парків, скверів тощо – здійснюються Радою з врахуванням думки членів Територіальної громади - жителів відповідного села у порядку встановленому Радою.</w:t>
      </w:r>
    </w:p>
    <w:p w:rsidR="00FB6966" w:rsidRPr="00866260" w:rsidRDefault="00FB6966" w:rsidP="00FB6966">
      <w:pPr>
        <w:spacing w:before="225" w:after="225" w:line="240" w:lineRule="auto"/>
        <w:rPr>
          <w:rFonts w:ascii="Times New Roman" w:eastAsia="Times New Roman" w:hAnsi="Times New Roman" w:cs="Times New Roman"/>
          <w:sz w:val="24"/>
          <w:szCs w:val="24"/>
          <w:lang w:val="uk-UA"/>
        </w:rPr>
      </w:pPr>
      <w:r w:rsidRPr="00866260">
        <w:rPr>
          <w:rFonts w:ascii="Times New Roman" w:eastAsia="Times New Roman" w:hAnsi="Times New Roman" w:cs="Times New Roman"/>
          <w:sz w:val="24"/>
          <w:szCs w:val="24"/>
          <w:lang w:val="uk-UA"/>
        </w:rPr>
        <w:t>2. Перейменування територіальних об’єктів громади здійснюється, як правило, у випадках відновлення їхніх історичних назв, історичної справедливості та відповідно до вимог Закону України «Про засудження комуністичного та націонал- соціалістичного (нацистського) тоталітарних режимів в Україні та заборону пропаганди їхньої символіки».</w:t>
      </w:r>
    </w:p>
    <w:p w:rsidR="00FB6966" w:rsidRPr="00866260" w:rsidRDefault="00FB6966" w:rsidP="00FB6966">
      <w:pPr>
        <w:spacing w:before="225" w:after="225" w:line="240" w:lineRule="auto"/>
        <w:rPr>
          <w:rFonts w:ascii="Times New Roman" w:eastAsia="Times New Roman" w:hAnsi="Times New Roman" w:cs="Times New Roman"/>
          <w:sz w:val="24"/>
          <w:szCs w:val="24"/>
          <w:lang w:val="uk-UA"/>
        </w:rPr>
      </w:pPr>
      <w:r w:rsidRPr="00866260">
        <w:rPr>
          <w:rFonts w:ascii="Times New Roman" w:eastAsia="Times New Roman" w:hAnsi="Times New Roman" w:cs="Times New Roman"/>
          <w:sz w:val="24"/>
          <w:szCs w:val="24"/>
          <w:lang w:val="uk-UA"/>
        </w:rPr>
        <w:t>3. Присвоєння територіальним об’єктам громади імен з метою увічнення пам’яті видатних історичних, державних, військових діячів України та громади, видатних діячів науки і культури, діяльність яких сприяла прогресу людства, утвердженню загальнолюдських цінностей здійснюється тільки посмертно та з урахуванням думки жителів відповідного села.</w:t>
      </w:r>
    </w:p>
    <w:p w:rsidR="00FB6966" w:rsidRPr="007A47B9" w:rsidRDefault="00FB6966" w:rsidP="00FB6966">
      <w:pPr>
        <w:spacing w:before="225" w:after="225" w:line="240" w:lineRule="auto"/>
        <w:rPr>
          <w:rFonts w:ascii="Times New Roman" w:eastAsia="Times New Roman" w:hAnsi="Times New Roman" w:cs="Times New Roman"/>
          <w:sz w:val="24"/>
          <w:szCs w:val="24"/>
          <w:lang w:val="uk-UA"/>
        </w:rPr>
      </w:pPr>
      <w:r w:rsidRPr="007A47B9">
        <w:rPr>
          <w:rFonts w:ascii="Times New Roman" w:eastAsia="Times New Roman" w:hAnsi="Times New Roman" w:cs="Times New Roman"/>
          <w:sz w:val="24"/>
          <w:szCs w:val="24"/>
          <w:lang w:val="uk-UA"/>
        </w:rPr>
        <w:t xml:space="preserve">4. При прийнятті рішень Радою щодо увічнення пам’яті історичних осіб та подій пріоритет надається тим з них, які пов’язані з населеними пунктами громади, </w:t>
      </w:r>
      <w:r w:rsidR="003F7BEA">
        <w:rPr>
          <w:rFonts w:ascii="Times New Roman" w:eastAsia="Times New Roman" w:hAnsi="Times New Roman" w:cs="Times New Roman"/>
          <w:sz w:val="24"/>
          <w:szCs w:val="24"/>
          <w:lang w:val="uk-UA"/>
        </w:rPr>
        <w:t xml:space="preserve"> Ширяївським</w:t>
      </w:r>
      <w:r w:rsidRPr="007A47B9">
        <w:rPr>
          <w:rFonts w:ascii="Times New Roman" w:eastAsia="Times New Roman" w:hAnsi="Times New Roman" w:cs="Times New Roman"/>
          <w:sz w:val="24"/>
          <w:szCs w:val="24"/>
          <w:lang w:val="uk-UA"/>
        </w:rPr>
        <w:t xml:space="preserve"> районом та </w:t>
      </w:r>
      <w:r w:rsidR="003F7BEA">
        <w:rPr>
          <w:rFonts w:ascii="Times New Roman" w:eastAsia="Times New Roman" w:hAnsi="Times New Roman" w:cs="Times New Roman"/>
          <w:sz w:val="24"/>
          <w:szCs w:val="24"/>
          <w:lang w:val="uk-UA"/>
        </w:rPr>
        <w:t xml:space="preserve"> Одеською </w:t>
      </w:r>
      <w:r w:rsidRPr="007A47B9">
        <w:rPr>
          <w:rFonts w:ascii="Times New Roman" w:eastAsia="Times New Roman" w:hAnsi="Times New Roman" w:cs="Times New Roman"/>
          <w:sz w:val="24"/>
          <w:szCs w:val="24"/>
          <w:lang w:val="uk-UA"/>
        </w:rPr>
        <w:t>областю.</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5.Назви територіальним об’єктам Територіальної громади даються українською мовою з дотриманням норм українського правопису.</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w:t>
      </w:r>
    </w:p>
    <w:p w:rsidR="00FB6966" w:rsidRPr="00FB6966" w:rsidRDefault="00FB6966" w:rsidP="00FB6966">
      <w:pPr>
        <w:spacing w:after="0" w:line="240" w:lineRule="auto"/>
        <w:rPr>
          <w:rFonts w:ascii="Times New Roman" w:eastAsia="Times New Roman" w:hAnsi="Times New Roman" w:cs="Times New Roman"/>
          <w:sz w:val="24"/>
          <w:szCs w:val="24"/>
        </w:rPr>
      </w:pPr>
      <w:bookmarkStart w:id="3" w:name="bookmark6"/>
      <w:r w:rsidRPr="00FB6966">
        <w:rPr>
          <w:rFonts w:ascii="Times New Roman" w:eastAsia="Times New Roman" w:hAnsi="Times New Roman" w:cs="Times New Roman"/>
          <w:color w:val="FF6C4E"/>
          <w:sz w:val="24"/>
          <w:szCs w:val="24"/>
          <w:u w:val="single"/>
          <w:bdr w:val="none" w:sz="0" w:space="0" w:color="auto" w:frame="1"/>
        </w:rPr>
        <w:t>Глава 1.3. Правова основа Статуту</w:t>
      </w:r>
      <w:bookmarkEnd w:id="3"/>
    </w:p>
    <w:p w:rsidR="00FB6966" w:rsidRPr="00FB6966" w:rsidRDefault="00FB6966" w:rsidP="00FB6966">
      <w:pPr>
        <w:spacing w:after="0" w:line="240" w:lineRule="auto"/>
        <w:rPr>
          <w:rFonts w:ascii="Times New Roman" w:eastAsia="Times New Roman" w:hAnsi="Times New Roman" w:cs="Times New Roman"/>
          <w:sz w:val="24"/>
          <w:szCs w:val="24"/>
        </w:rPr>
      </w:pPr>
      <w:bookmarkStart w:id="4" w:name="bookmark7"/>
      <w:r w:rsidRPr="00FB6966">
        <w:rPr>
          <w:rFonts w:ascii="Times New Roman" w:eastAsia="Times New Roman" w:hAnsi="Times New Roman" w:cs="Times New Roman"/>
          <w:color w:val="FF6C4E"/>
          <w:sz w:val="24"/>
          <w:szCs w:val="24"/>
          <w:u w:val="single"/>
          <w:bdr w:val="none" w:sz="0" w:space="0" w:color="auto" w:frame="1"/>
        </w:rPr>
        <w:t>Стаття 1.3.1.</w:t>
      </w:r>
      <w:bookmarkEnd w:id="4"/>
    </w:p>
    <w:p w:rsidR="00FB6966" w:rsidRPr="003F7BEA"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Статут затверджується рішенням</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 xml:space="preserve">ади. Він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ідлягає реєстрації в установленому порядку і набуває чинності з моменту його державної реєстрації в органах юстиції.</w:t>
      </w:r>
    </w:p>
    <w:p w:rsidR="00FB6966" w:rsidRPr="003F7BEA"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Статут діє в просторових межах Територіальної громади. Окремі положення Статуту, відповідно </w:t>
      </w:r>
      <w:proofErr w:type="gramStart"/>
      <w:r w:rsidRPr="00FB6966">
        <w:rPr>
          <w:rFonts w:ascii="Times New Roman" w:eastAsia="Times New Roman" w:hAnsi="Times New Roman" w:cs="Times New Roman"/>
          <w:sz w:val="24"/>
          <w:szCs w:val="24"/>
        </w:rPr>
        <w:t>до</w:t>
      </w:r>
      <w:proofErr w:type="gramEnd"/>
      <w:r w:rsidRPr="00FB6966">
        <w:rPr>
          <w:rFonts w:ascii="Times New Roman" w:eastAsia="Times New Roman" w:hAnsi="Times New Roman" w:cs="Times New Roman"/>
          <w:sz w:val="24"/>
          <w:szCs w:val="24"/>
        </w:rPr>
        <w:t xml:space="preserve"> закону, можуть діяти і на території, що перебуває за межами території громади.</w:t>
      </w:r>
    </w:p>
    <w:p w:rsidR="00FB6966" w:rsidRPr="00FB6966" w:rsidRDefault="00FB6966" w:rsidP="00FB6966">
      <w:pPr>
        <w:spacing w:after="0" w:line="240" w:lineRule="auto"/>
        <w:rPr>
          <w:rFonts w:ascii="Times New Roman" w:eastAsia="Times New Roman" w:hAnsi="Times New Roman" w:cs="Times New Roman"/>
          <w:sz w:val="24"/>
          <w:szCs w:val="24"/>
        </w:rPr>
      </w:pPr>
      <w:bookmarkStart w:id="5" w:name="bookmark8"/>
      <w:r w:rsidRPr="00FB6966">
        <w:rPr>
          <w:rFonts w:ascii="Times New Roman" w:eastAsia="Times New Roman" w:hAnsi="Times New Roman" w:cs="Times New Roman"/>
          <w:color w:val="FF6C4E"/>
          <w:sz w:val="24"/>
          <w:szCs w:val="24"/>
          <w:u w:val="single"/>
          <w:bdr w:val="none" w:sz="0" w:space="0" w:color="auto" w:frame="1"/>
        </w:rPr>
        <w:t>Стаття 1.3.2.</w:t>
      </w:r>
      <w:bookmarkEnd w:id="5"/>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Статут має найвищу юридичну силу по відношенню до </w:t>
      </w:r>
      <w:proofErr w:type="gramStart"/>
      <w:r w:rsidRPr="00FB6966">
        <w:rPr>
          <w:rFonts w:ascii="Times New Roman" w:eastAsia="Times New Roman" w:hAnsi="Times New Roman" w:cs="Times New Roman"/>
          <w:sz w:val="24"/>
          <w:szCs w:val="24"/>
        </w:rPr>
        <w:t>вс</w:t>
      </w:r>
      <w:proofErr w:type="gramEnd"/>
      <w:r w:rsidRPr="00FB6966">
        <w:rPr>
          <w:rFonts w:ascii="Times New Roman" w:eastAsia="Times New Roman" w:hAnsi="Times New Roman" w:cs="Times New Roman"/>
          <w:sz w:val="24"/>
          <w:szCs w:val="24"/>
        </w:rPr>
        <w:t>іх інших актів, які приймаються в системі місцевого самоврядування Територіальної громади, за винятком рішень, прийнятих місцевим референдумом.</w:t>
      </w:r>
    </w:p>
    <w:p w:rsidR="00FB6966" w:rsidRPr="003F7BEA"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Правові акти органів міського самоврядування Територіальної громади та їхніх посадових осіб, які суперечать цьому Статуту, не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ідлягають застосуванню і виконанню. Висновки про відповідність цих акті</w:t>
      </w:r>
      <w:proofErr w:type="gramStart"/>
      <w:r w:rsidRPr="00FB6966">
        <w:rPr>
          <w:rFonts w:ascii="Times New Roman" w:eastAsia="Times New Roman" w:hAnsi="Times New Roman" w:cs="Times New Roman"/>
          <w:sz w:val="24"/>
          <w:szCs w:val="24"/>
        </w:rPr>
        <w:t>в</w:t>
      </w:r>
      <w:proofErr w:type="gramEnd"/>
      <w:r w:rsidRPr="00FB6966">
        <w:rPr>
          <w:rFonts w:ascii="Times New Roman" w:eastAsia="Times New Roman" w:hAnsi="Times New Roman" w:cs="Times New Roman"/>
          <w:sz w:val="24"/>
          <w:szCs w:val="24"/>
        </w:rPr>
        <w:t xml:space="preserve"> Статутові даються судом за зверненням сільського голови.</w:t>
      </w:r>
    </w:p>
    <w:p w:rsidR="009E4FE7" w:rsidRDefault="009E4FE7" w:rsidP="00FB6966">
      <w:pPr>
        <w:spacing w:after="0" w:line="240" w:lineRule="auto"/>
        <w:rPr>
          <w:rFonts w:ascii="Times New Roman" w:eastAsia="Times New Roman" w:hAnsi="Times New Roman" w:cs="Times New Roman"/>
          <w:color w:val="FF6C4E"/>
          <w:sz w:val="24"/>
          <w:szCs w:val="24"/>
          <w:u w:val="single"/>
          <w:bdr w:val="none" w:sz="0" w:space="0" w:color="auto" w:frame="1"/>
          <w:lang w:val="uk-UA"/>
        </w:rPr>
      </w:pPr>
      <w:bookmarkStart w:id="6" w:name="bookmark9"/>
    </w:p>
    <w:p w:rsidR="009E4FE7" w:rsidRDefault="009E4FE7" w:rsidP="00FB6966">
      <w:pPr>
        <w:spacing w:after="0" w:line="240" w:lineRule="auto"/>
        <w:rPr>
          <w:rFonts w:ascii="Times New Roman" w:eastAsia="Times New Roman" w:hAnsi="Times New Roman" w:cs="Times New Roman"/>
          <w:color w:val="FF6C4E"/>
          <w:sz w:val="24"/>
          <w:szCs w:val="24"/>
          <w:u w:val="single"/>
          <w:bdr w:val="none" w:sz="0" w:space="0" w:color="auto" w:frame="1"/>
          <w:lang w:val="uk-UA"/>
        </w:rPr>
      </w:pPr>
    </w:p>
    <w:p w:rsidR="009E4FE7" w:rsidRDefault="009E4FE7" w:rsidP="00FB6966">
      <w:pPr>
        <w:spacing w:after="0" w:line="240" w:lineRule="auto"/>
        <w:rPr>
          <w:rFonts w:ascii="Times New Roman" w:eastAsia="Times New Roman" w:hAnsi="Times New Roman" w:cs="Times New Roman"/>
          <w:color w:val="FF6C4E"/>
          <w:sz w:val="24"/>
          <w:szCs w:val="24"/>
          <w:u w:val="single"/>
          <w:bdr w:val="none" w:sz="0" w:space="0" w:color="auto" w:frame="1"/>
          <w:lang w:val="uk-UA"/>
        </w:rPr>
      </w:pPr>
    </w:p>
    <w:p w:rsidR="009E4FE7" w:rsidRDefault="009E4FE7" w:rsidP="00FB6966">
      <w:pPr>
        <w:spacing w:after="0" w:line="240" w:lineRule="auto"/>
        <w:rPr>
          <w:rFonts w:ascii="Times New Roman" w:eastAsia="Times New Roman" w:hAnsi="Times New Roman" w:cs="Times New Roman"/>
          <w:color w:val="FF6C4E"/>
          <w:sz w:val="24"/>
          <w:szCs w:val="24"/>
          <w:u w:val="single"/>
          <w:bdr w:val="none" w:sz="0" w:space="0" w:color="auto" w:frame="1"/>
          <w:lang w:val="uk-UA"/>
        </w:rPr>
      </w:pPr>
    </w:p>
    <w:p w:rsidR="009E4FE7" w:rsidRDefault="009E4FE7" w:rsidP="00FB6966">
      <w:pPr>
        <w:spacing w:after="0" w:line="240" w:lineRule="auto"/>
        <w:rPr>
          <w:rFonts w:ascii="Times New Roman" w:eastAsia="Times New Roman" w:hAnsi="Times New Roman" w:cs="Times New Roman"/>
          <w:color w:val="FF6C4E"/>
          <w:sz w:val="24"/>
          <w:szCs w:val="24"/>
          <w:u w:val="single"/>
          <w:bdr w:val="none" w:sz="0" w:space="0" w:color="auto" w:frame="1"/>
          <w:lang w:val="uk-UA"/>
        </w:rPr>
      </w:pPr>
    </w:p>
    <w:p w:rsidR="009E4FE7" w:rsidRDefault="009E4FE7" w:rsidP="00FB6966">
      <w:pPr>
        <w:spacing w:after="0" w:line="240" w:lineRule="auto"/>
        <w:rPr>
          <w:rFonts w:ascii="Times New Roman" w:eastAsia="Times New Roman" w:hAnsi="Times New Roman" w:cs="Times New Roman"/>
          <w:color w:val="FF6C4E"/>
          <w:sz w:val="24"/>
          <w:szCs w:val="24"/>
          <w:u w:val="single"/>
          <w:bdr w:val="none" w:sz="0" w:space="0" w:color="auto" w:frame="1"/>
          <w:lang w:val="uk-UA"/>
        </w:rPr>
      </w:pPr>
    </w:p>
    <w:p w:rsidR="00FB6966" w:rsidRPr="00FB6966" w:rsidRDefault="00FB6966" w:rsidP="00FB6966">
      <w:pPr>
        <w:spacing w:after="0"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color w:val="FF6C4E"/>
          <w:sz w:val="24"/>
          <w:szCs w:val="24"/>
          <w:u w:val="single"/>
          <w:bdr w:val="none" w:sz="0" w:space="0" w:color="auto" w:frame="1"/>
        </w:rPr>
        <w:t>Стаття 1.3.3.</w:t>
      </w:r>
      <w:bookmarkEnd w:id="6"/>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Статут відповідає положенням Конституції України, законам України, указам Президента України і постановам Кабінету Міні</w:t>
      </w:r>
      <w:proofErr w:type="gramStart"/>
      <w:r w:rsidRPr="00FB6966">
        <w:rPr>
          <w:rFonts w:ascii="Times New Roman" w:eastAsia="Times New Roman" w:hAnsi="Times New Roman" w:cs="Times New Roman"/>
          <w:sz w:val="24"/>
          <w:szCs w:val="24"/>
        </w:rPr>
        <w:t>стр</w:t>
      </w:r>
      <w:proofErr w:type="gramEnd"/>
      <w:r w:rsidRPr="00FB6966">
        <w:rPr>
          <w:rFonts w:ascii="Times New Roman" w:eastAsia="Times New Roman" w:hAnsi="Times New Roman" w:cs="Times New Roman"/>
          <w:sz w:val="24"/>
          <w:szCs w:val="24"/>
        </w:rPr>
        <w:t>ів України.</w:t>
      </w:r>
    </w:p>
    <w:p w:rsidR="00FB6966" w:rsidRPr="003F7BEA"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2. У разі невідповідності окремих положень Статуту Конституції та законам України, указам Президента України та постановам Кабінету Міні</w:t>
      </w:r>
      <w:proofErr w:type="gramStart"/>
      <w:r w:rsidRPr="00FB6966">
        <w:rPr>
          <w:rFonts w:ascii="Times New Roman" w:eastAsia="Times New Roman" w:hAnsi="Times New Roman" w:cs="Times New Roman"/>
          <w:sz w:val="24"/>
          <w:szCs w:val="24"/>
        </w:rPr>
        <w:t>стр</w:t>
      </w:r>
      <w:proofErr w:type="gramEnd"/>
      <w:r w:rsidRPr="00FB6966">
        <w:rPr>
          <w:rFonts w:ascii="Times New Roman" w:eastAsia="Times New Roman" w:hAnsi="Times New Roman" w:cs="Times New Roman"/>
          <w:sz w:val="24"/>
          <w:szCs w:val="24"/>
        </w:rPr>
        <w:t>ів України діють норми останніх, як актів більш високої юридичної сили.</w:t>
      </w:r>
    </w:p>
    <w:p w:rsidR="00FB6966" w:rsidRPr="00FE7749" w:rsidRDefault="00FB6966" w:rsidP="00FB6966">
      <w:pPr>
        <w:spacing w:after="0" w:line="240" w:lineRule="auto"/>
        <w:rPr>
          <w:rFonts w:ascii="Times New Roman" w:eastAsia="Times New Roman" w:hAnsi="Times New Roman" w:cs="Times New Roman"/>
          <w:sz w:val="24"/>
          <w:szCs w:val="24"/>
          <w:lang w:val="uk-UA"/>
        </w:rPr>
      </w:pPr>
      <w:bookmarkStart w:id="7" w:name="bookmark10"/>
      <w:r w:rsidRPr="00FE7749">
        <w:rPr>
          <w:rFonts w:ascii="Times New Roman" w:eastAsia="Times New Roman" w:hAnsi="Times New Roman" w:cs="Times New Roman"/>
          <w:color w:val="FF6C4E"/>
          <w:sz w:val="24"/>
          <w:szCs w:val="24"/>
          <w:u w:val="single"/>
          <w:bdr w:val="none" w:sz="0" w:space="0" w:color="auto" w:frame="1"/>
          <w:lang w:val="uk-UA"/>
        </w:rPr>
        <w:t>Стаття 1.3.4.</w:t>
      </w:r>
      <w:bookmarkEnd w:id="7"/>
    </w:p>
    <w:p w:rsidR="00FB6966" w:rsidRPr="00FE7749" w:rsidRDefault="00FB6966" w:rsidP="00FB6966">
      <w:pPr>
        <w:spacing w:before="225" w:after="225" w:line="240" w:lineRule="auto"/>
        <w:rPr>
          <w:rFonts w:ascii="Times New Roman" w:eastAsia="Times New Roman" w:hAnsi="Times New Roman" w:cs="Times New Roman"/>
          <w:sz w:val="24"/>
          <w:szCs w:val="24"/>
          <w:lang w:val="uk-UA"/>
        </w:rPr>
      </w:pPr>
      <w:r w:rsidRPr="00FE7749">
        <w:rPr>
          <w:rFonts w:ascii="Times New Roman" w:eastAsia="Times New Roman" w:hAnsi="Times New Roman" w:cs="Times New Roman"/>
          <w:sz w:val="24"/>
          <w:szCs w:val="24"/>
          <w:lang w:val="uk-UA"/>
        </w:rPr>
        <w:t>1. Правові акти органів місцевого самоврядування Територіальної громади та їхніх посадових осіб, що суперечать цьому Статуту, не підлягають застосуванню і виконанню.</w:t>
      </w:r>
    </w:p>
    <w:p w:rsidR="00FB6966" w:rsidRPr="003F7BEA"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Висновки про відповідність цих акті</w:t>
      </w:r>
      <w:proofErr w:type="gramStart"/>
      <w:r w:rsidRPr="00FB6966">
        <w:rPr>
          <w:rFonts w:ascii="Times New Roman" w:eastAsia="Times New Roman" w:hAnsi="Times New Roman" w:cs="Times New Roman"/>
          <w:sz w:val="24"/>
          <w:szCs w:val="24"/>
        </w:rPr>
        <w:t>в</w:t>
      </w:r>
      <w:proofErr w:type="gramEnd"/>
      <w:r w:rsidRPr="00FB6966">
        <w:rPr>
          <w:rFonts w:ascii="Times New Roman" w:eastAsia="Times New Roman" w:hAnsi="Times New Roman" w:cs="Times New Roman"/>
          <w:sz w:val="24"/>
          <w:szCs w:val="24"/>
        </w:rPr>
        <w:t xml:space="preserve"> Статутові даються судом за зверненням  сільського голови.</w:t>
      </w:r>
    </w:p>
    <w:p w:rsidR="00FB6966" w:rsidRPr="00FB6966" w:rsidRDefault="00FB6966" w:rsidP="00FB6966">
      <w:pPr>
        <w:spacing w:after="0" w:line="240" w:lineRule="auto"/>
        <w:rPr>
          <w:rFonts w:ascii="Times New Roman" w:eastAsia="Times New Roman" w:hAnsi="Times New Roman" w:cs="Times New Roman"/>
          <w:sz w:val="24"/>
          <w:szCs w:val="24"/>
        </w:rPr>
      </w:pPr>
      <w:bookmarkStart w:id="8" w:name="bookmark11"/>
      <w:r w:rsidRPr="00FB6966">
        <w:rPr>
          <w:rFonts w:ascii="Times New Roman" w:eastAsia="Times New Roman" w:hAnsi="Times New Roman" w:cs="Times New Roman"/>
          <w:color w:val="FF6C4E"/>
          <w:sz w:val="24"/>
          <w:szCs w:val="24"/>
          <w:u w:val="single"/>
          <w:bdr w:val="none" w:sz="0" w:space="0" w:color="auto" w:frame="1"/>
        </w:rPr>
        <w:t>Стаття 1.3.5.</w:t>
      </w:r>
      <w:bookmarkEnd w:id="8"/>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Внесення змін і доповнень </w:t>
      </w:r>
      <w:proofErr w:type="gramStart"/>
      <w:r w:rsidRPr="00FB6966">
        <w:rPr>
          <w:rFonts w:ascii="Times New Roman" w:eastAsia="Times New Roman" w:hAnsi="Times New Roman" w:cs="Times New Roman"/>
          <w:sz w:val="24"/>
          <w:szCs w:val="24"/>
        </w:rPr>
        <w:t>до</w:t>
      </w:r>
      <w:proofErr w:type="gramEnd"/>
      <w:r w:rsidRPr="00FB6966">
        <w:rPr>
          <w:rFonts w:ascii="Times New Roman" w:eastAsia="Times New Roman" w:hAnsi="Times New Roman" w:cs="Times New Roman"/>
          <w:sz w:val="24"/>
          <w:szCs w:val="24"/>
        </w:rPr>
        <w:t xml:space="preserve"> Статуту здійснюються Радою.</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Рішення</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про внесення змін і доповнень до Статуту приймаються більшістю депутатів від загального складу Ради.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3. Пропозиції щодо внесення змін і доповнень до Статуту вносяться до</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групою депутатів Ради (не менш як 1/3 від загальної кількості депутатів), сільським головою або членами Територіальної громади у порядку місцевої ініціативи.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4. Зміни і доповнення до Статуту, які передбачають приведення його у відповідність до положень Конституції України та законів України, указів Президента України та постанов Кабінету Міні</w:t>
      </w:r>
      <w:proofErr w:type="gramStart"/>
      <w:r w:rsidRPr="00FB6966">
        <w:rPr>
          <w:rFonts w:ascii="Times New Roman" w:eastAsia="Times New Roman" w:hAnsi="Times New Roman" w:cs="Times New Roman"/>
          <w:sz w:val="24"/>
          <w:szCs w:val="24"/>
        </w:rPr>
        <w:t>стр</w:t>
      </w:r>
      <w:proofErr w:type="gramEnd"/>
      <w:r w:rsidRPr="00FB6966">
        <w:rPr>
          <w:rFonts w:ascii="Times New Roman" w:eastAsia="Times New Roman" w:hAnsi="Times New Roman" w:cs="Times New Roman"/>
          <w:sz w:val="24"/>
          <w:szCs w:val="24"/>
        </w:rPr>
        <w:t xml:space="preserve">ів України, вносяться Радою за пропозицією сільського голови у двомісячний термін після набуття чинності цими актами (або в строки, визначені цими актами). До внесення зазначених змін і доповнень </w:t>
      </w:r>
      <w:proofErr w:type="gramStart"/>
      <w:r w:rsidRPr="00FB6966">
        <w:rPr>
          <w:rFonts w:ascii="Times New Roman" w:eastAsia="Times New Roman" w:hAnsi="Times New Roman" w:cs="Times New Roman"/>
          <w:sz w:val="24"/>
          <w:szCs w:val="24"/>
        </w:rPr>
        <w:t>до</w:t>
      </w:r>
      <w:proofErr w:type="gramEnd"/>
      <w:r w:rsidRPr="00FB6966">
        <w:rPr>
          <w:rFonts w:ascii="Times New Roman" w:eastAsia="Times New Roman" w:hAnsi="Times New Roman" w:cs="Times New Roman"/>
          <w:sz w:val="24"/>
          <w:szCs w:val="24"/>
        </w:rPr>
        <w:t xml:space="preserve"> Статуту його положення, які суперечать зазначеним актам законодавства, не діють.</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Глава 1.4. Взаємовідносини Територіальної громади, її органів та посадових осіб з органами державної влади, установами,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ідприємствами і організаціями, іншими територіальними громадами</w:t>
      </w:r>
    </w:p>
    <w:p w:rsidR="00FB6966" w:rsidRPr="00FB6966" w:rsidRDefault="00FB6966" w:rsidP="00FB6966">
      <w:pPr>
        <w:spacing w:after="0" w:line="240" w:lineRule="auto"/>
        <w:rPr>
          <w:rFonts w:ascii="Times New Roman" w:eastAsia="Times New Roman" w:hAnsi="Times New Roman" w:cs="Times New Roman"/>
          <w:sz w:val="24"/>
          <w:szCs w:val="24"/>
        </w:rPr>
      </w:pPr>
      <w:bookmarkStart w:id="9" w:name="bookmark12"/>
      <w:r w:rsidRPr="00FB6966">
        <w:rPr>
          <w:rFonts w:ascii="Times New Roman" w:eastAsia="Times New Roman" w:hAnsi="Times New Roman" w:cs="Times New Roman"/>
          <w:color w:val="FF6C4E"/>
          <w:sz w:val="24"/>
          <w:szCs w:val="24"/>
          <w:u w:val="single"/>
          <w:bdr w:val="none" w:sz="0" w:space="0" w:color="auto" w:frame="1"/>
        </w:rPr>
        <w:t>Стаття 1.4.1.</w:t>
      </w:r>
      <w:bookmarkEnd w:id="9"/>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Взаємовідносини органів та посадових осіб Територіальної громади з органами виконавчої влади, діяльність яких поширюється на територію громади, базуються на засадах співробітництва та взаємодопомоги з метою забезпечення здійснення завдань </w:t>
      </w:r>
      <w:proofErr w:type="gramStart"/>
      <w:r w:rsidRPr="00FB6966">
        <w:rPr>
          <w:rFonts w:ascii="Times New Roman" w:eastAsia="Times New Roman" w:hAnsi="Times New Roman" w:cs="Times New Roman"/>
          <w:sz w:val="24"/>
          <w:szCs w:val="24"/>
        </w:rPr>
        <w:t>соц</w:t>
      </w:r>
      <w:proofErr w:type="gramEnd"/>
      <w:r w:rsidRPr="00FB6966">
        <w:rPr>
          <w:rFonts w:ascii="Times New Roman" w:eastAsia="Times New Roman" w:hAnsi="Times New Roman" w:cs="Times New Roman"/>
          <w:sz w:val="24"/>
          <w:szCs w:val="24"/>
        </w:rPr>
        <w:t>іально-економічного та культурного розвитку громади, її населених пунктів та реалізації на території громади завдань і повноважень виконавчої влади в інтересах Територіальної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Органи і посадові особи Територіальної громади здійснюють самоврядні повноваження незалежно від органів виконавчої влади. Органи виконавчої влади не можуть видавати обов’язкові </w:t>
      </w:r>
      <w:proofErr w:type="gramStart"/>
      <w:r w:rsidRPr="00FB6966">
        <w:rPr>
          <w:rFonts w:ascii="Times New Roman" w:eastAsia="Times New Roman" w:hAnsi="Times New Roman" w:cs="Times New Roman"/>
          <w:sz w:val="24"/>
          <w:szCs w:val="24"/>
        </w:rPr>
        <w:t>для</w:t>
      </w:r>
      <w:proofErr w:type="gramEnd"/>
      <w:r w:rsidRPr="00FB6966">
        <w:rPr>
          <w:rFonts w:ascii="Times New Roman" w:eastAsia="Times New Roman" w:hAnsi="Times New Roman" w:cs="Times New Roman"/>
          <w:sz w:val="24"/>
          <w:szCs w:val="24"/>
        </w:rPr>
        <w:t xml:space="preserve"> </w:t>
      </w:r>
      <w:proofErr w:type="gramStart"/>
      <w:r w:rsidRPr="00FB6966">
        <w:rPr>
          <w:rFonts w:ascii="Times New Roman" w:eastAsia="Times New Roman" w:hAnsi="Times New Roman" w:cs="Times New Roman"/>
          <w:sz w:val="24"/>
          <w:szCs w:val="24"/>
        </w:rPr>
        <w:t>орган</w:t>
      </w:r>
      <w:proofErr w:type="gramEnd"/>
      <w:r w:rsidRPr="00FB6966">
        <w:rPr>
          <w:rFonts w:ascii="Times New Roman" w:eastAsia="Times New Roman" w:hAnsi="Times New Roman" w:cs="Times New Roman"/>
          <w:sz w:val="24"/>
          <w:szCs w:val="24"/>
        </w:rPr>
        <w:t>ів і посадових осіб Територіальної громади акти з питань, віднесених до самоврядних повноважень, або регламентувати їхню діяльність.</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lastRenderedPageBreak/>
        <w:t xml:space="preserve">3. Органи і посадові особи Територіальної громади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ідконтрольні відповідним органам виконавчої влади лише з питань здійснення ними наданих законом окремих повноважень органів виконавчої влади.</w:t>
      </w:r>
    </w:p>
    <w:p w:rsidR="00FB6966" w:rsidRPr="005200A0"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 xml:space="preserve">4. За організацію зв’язків органів і посадових </w:t>
      </w:r>
      <w:proofErr w:type="gramStart"/>
      <w:r w:rsidRPr="00FB6966">
        <w:rPr>
          <w:rFonts w:ascii="Times New Roman" w:eastAsia="Times New Roman" w:hAnsi="Times New Roman" w:cs="Times New Roman"/>
          <w:sz w:val="24"/>
          <w:szCs w:val="24"/>
        </w:rPr>
        <w:t>осіб</w:t>
      </w:r>
      <w:proofErr w:type="gramEnd"/>
      <w:r w:rsidRPr="00FB6966">
        <w:rPr>
          <w:rFonts w:ascii="Times New Roman" w:eastAsia="Times New Roman" w:hAnsi="Times New Roman" w:cs="Times New Roman"/>
          <w:sz w:val="24"/>
          <w:szCs w:val="24"/>
        </w:rPr>
        <w:t xml:space="preserve"> Територіальної громади з органами виконавчої влади відповідає сільський голова.</w:t>
      </w:r>
    </w:p>
    <w:p w:rsidR="00FB6966" w:rsidRPr="00FB6966" w:rsidRDefault="00FB6966" w:rsidP="00FB6966">
      <w:pPr>
        <w:spacing w:after="0" w:line="240" w:lineRule="auto"/>
        <w:rPr>
          <w:rFonts w:ascii="Times New Roman" w:eastAsia="Times New Roman" w:hAnsi="Times New Roman" w:cs="Times New Roman"/>
          <w:sz w:val="24"/>
          <w:szCs w:val="24"/>
        </w:rPr>
      </w:pPr>
      <w:bookmarkStart w:id="10" w:name="bookmark13"/>
      <w:r w:rsidRPr="00FB6966">
        <w:rPr>
          <w:rFonts w:ascii="Times New Roman" w:eastAsia="Times New Roman" w:hAnsi="Times New Roman" w:cs="Times New Roman"/>
          <w:color w:val="FF6C4E"/>
          <w:sz w:val="24"/>
          <w:szCs w:val="24"/>
          <w:u w:val="single"/>
          <w:bdr w:val="none" w:sz="0" w:space="0" w:color="auto" w:frame="1"/>
        </w:rPr>
        <w:t>Стаття 1.4.2.</w:t>
      </w:r>
      <w:bookmarkEnd w:id="10"/>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Органи і посадові особи Територіальної громади сприяють місцевим органам судової влади, прокуратури та інших правоохоронних органів </w:t>
      </w:r>
      <w:proofErr w:type="gramStart"/>
      <w:r w:rsidRPr="00FB6966">
        <w:rPr>
          <w:rFonts w:ascii="Times New Roman" w:eastAsia="Times New Roman" w:hAnsi="Times New Roman" w:cs="Times New Roman"/>
          <w:sz w:val="24"/>
          <w:szCs w:val="24"/>
        </w:rPr>
        <w:t>в</w:t>
      </w:r>
      <w:proofErr w:type="gramEnd"/>
      <w:r w:rsidRPr="00FB6966">
        <w:rPr>
          <w:rFonts w:ascii="Times New Roman" w:eastAsia="Times New Roman" w:hAnsi="Times New Roman" w:cs="Times New Roman"/>
          <w:sz w:val="24"/>
          <w:szCs w:val="24"/>
        </w:rPr>
        <w:t xml:space="preserve"> їхній діяльності, можуть надавати, в передбачених законодавством випадках, допомогу у здійсненні їхніх повноважень.</w:t>
      </w:r>
    </w:p>
    <w:p w:rsidR="00FB6966" w:rsidRPr="005200A0"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2.Сільський голова, або за його дорученням інша посадова особа, відповідає за організацію зв’язків органів і посадових </w:t>
      </w:r>
      <w:proofErr w:type="gramStart"/>
      <w:r w:rsidRPr="00FB6966">
        <w:rPr>
          <w:rFonts w:ascii="Times New Roman" w:eastAsia="Times New Roman" w:hAnsi="Times New Roman" w:cs="Times New Roman"/>
          <w:sz w:val="24"/>
          <w:szCs w:val="24"/>
        </w:rPr>
        <w:t>осіб</w:t>
      </w:r>
      <w:proofErr w:type="gramEnd"/>
      <w:r w:rsidRPr="00FB6966">
        <w:rPr>
          <w:rFonts w:ascii="Times New Roman" w:eastAsia="Times New Roman" w:hAnsi="Times New Roman" w:cs="Times New Roman"/>
          <w:sz w:val="24"/>
          <w:szCs w:val="24"/>
        </w:rPr>
        <w:t xml:space="preserve"> Територіальної громади з органами судової влади і прокуратури.</w:t>
      </w:r>
    </w:p>
    <w:p w:rsidR="00FB6966" w:rsidRPr="00FB6966" w:rsidRDefault="00FB6966" w:rsidP="00FB6966">
      <w:pPr>
        <w:spacing w:after="0" w:line="240" w:lineRule="auto"/>
        <w:rPr>
          <w:rFonts w:ascii="Times New Roman" w:eastAsia="Times New Roman" w:hAnsi="Times New Roman" w:cs="Times New Roman"/>
          <w:sz w:val="24"/>
          <w:szCs w:val="24"/>
        </w:rPr>
      </w:pPr>
      <w:bookmarkStart w:id="11" w:name="bookmark14"/>
      <w:r w:rsidRPr="00FB6966">
        <w:rPr>
          <w:rFonts w:ascii="Times New Roman" w:eastAsia="Times New Roman" w:hAnsi="Times New Roman" w:cs="Times New Roman"/>
          <w:color w:val="FF6C4E"/>
          <w:sz w:val="24"/>
          <w:szCs w:val="24"/>
          <w:u w:val="single"/>
          <w:bdr w:val="none" w:sz="0" w:space="0" w:color="auto" w:frame="1"/>
        </w:rPr>
        <w:t>Стаття 1.4.3.</w:t>
      </w:r>
      <w:bookmarkEnd w:id="11"/>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Взаємовідносини органів і посадових осіб Територіальної громади з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ідприємствами, установами і організаціями, що перебувають на її території, базуються на суворому дотриманні визначених законодавством прав суб’єктів господарської діяльності і визначаються формою власності підприємств, установ і організацій, джерелами фінансування і характером їхньої діяльності.</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По відношенню до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ідприємств, установ і організацій, що перебувають у комунальній власності Територіальної громади, відповідні органи і посадові особи Територіальної громади здійснюють такі функції:</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утворюють, реорганізують та ліквідують комунальні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ідприємства, установи і організації громади в інтересах Територіальної громади у порядку, визначеному чинним законодавством;</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призначають та звільняють з посади їхніх керівникі</w:t>
      </w:r>
      <w:proofErr w:type="gramStart"/>
      <w:r w:rsidRPr="00FB6966">
        <w:rPr>
          <w:rFonts w:ascii="Times New Roman" w:eastAsia="Times New Roman" w:hAnsi="Times New Roman" w:cs="Times New Roman"/>
          <w:sz w:val="24"/>
          <w:szCs w:val="24"/>
        </w:rPr>
        <w:t>в</w:t>
      </w:r>
      <w:proofErr w:type="gramEnd"/>
      <w:r w:rsidRPr="00FB6966">
        <w:rPr>
          <w:rFonts w:ascii="Times New Roman" w:eastAsia="Times New Roman" w:hAnsi="Times New Roman" w:cs="Times New Roman"/>
          <w:sz w:val="24"/>
          <w:szCs w:val="24"/>
        </w:rPr>
        <w:t>;</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визначають цілі, функції, організаційні форми і порядок діяльності та затверджують Статути створюваних ними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ідприємств, установ і організацій;</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встановлюють у порядку і в межах, визначених законодавством, економічно обґрунтовані ціни та тарифи на продукцію і послуги комунальних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ідприємств;</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приймають, у визначених законодавством межах,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ішення про відчуження об’єктів комунальної власності, передачу їх в оренду чи концесію, а також рішення щодо переліку об’єктів комунальної власності, які не підлягають приватизації;</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визначають порядок використання прибутку і доходів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ідприємств, установ і організацій, встановлюють для них розмір частки прибутку, що підлягає зарахуванню до місцевого бюджету;</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приймають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ішення про передачу іншим органам окремих повноважень щодо управління майном, яке належить до комунальної власності Територіальної громади, визначення меж цих повноважень та умов їхнього здійснення;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приймають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ішення про спільне з іншими територіальними громадами використання об’єктів комунальної власності для задоволення спільних потреб у порядку співробітництва територіальних громад;</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вирішують відповідно до законодавства питання про створення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ідприємствами комунальної власності спільних підприємств, у тому числі з іноземними інвестиціями;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lastRenderedPageBreak/>
        <w:t xml:space="preserve">- контролюють ефективність і законність використання майна комунальних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ідприємств, установ і організацій міста в порядку, визначеному чинним законодавством і цим Статутом.</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3. </w:t>
      </w:r>
      <w:proofErr w:type="gramStart"/>
      <w:r w:rsidRPr="00FB6966">
        <w:rPr>
          <w:rFonts w:ascii="Times New Roman" w:eastAsia="Times New Roman" w:hAnsi="Times New Roman" w:cs="Times New Roman"/>
          <w:sz w:val="24"/>
          <w:szCs w:val="24"/>
        </w:rPr>
        <w:t>З</w:t>
      </w:r>
      <w:proofErr w:type="gramEnd"/>
      <w:r w:rsidRPr="00FB6966">
        <w:rPr>
          <w:rFonts w:ascii="Times New Roman" w:eastAsia="Times New Roman" w:hAnsi="Times New Roman" w:cs="Times New Roman"/>
          <w:sz w:val="24"/>
          <w:szCs w:val="24"/>
        </w:rPr>
        <w:t xml:space="preserve"> підприємствами, установами і організаціями, які не перебувають у комунальній власності громади, органи і посадові особи Територіальної громади будують свої відносини на договірній та податковій основі. При цьому, органи і посадові особи Територіальної громади в межах своїх повноважень, визначених законодавством і цим Статутом, можуть приймати рішення щодо:</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надання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ільг по місцевих податках та зборах категоріям підприємств, установ і організацій, діяльність яких має важливе значення для соціально-економічного і культурного розвитку громади, її населених пунктів;</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надання згоди на зміну функціонального призначення об’єктів </w:t>
      </w:r>
      <w:proofErr w:type="gramStart"/>
      <w:r w:rsidRPr="00FB6966">
        <w:rPr>
          <w:rFonts w:ascii="Times New Roman" w:eastAsia="Times New Roman" w:hAnsi="Times New Roman" w:cs="Times New Roman"/>
          <w:sz w:val="24"/>
          <w:szCs w:val="24"/>
        </w:rPr>
        <w:t>соц</w:t>
      </w:r>
      <w:proofErr w:type="gramEnd"/>
      <w:r w:rsidRPr="00FB6966">
        <w:rPr>
          <w:rFonts w:ascii="Times New Roman" w:eastAsia="Times New Roman" w:hAnsi="Times New Roman" w:cs="Times New Roman"/>
          <w:sz w:val="24"/>
          <w:szCs w:val="24"/>
        </w:rPr>
        <w:t>іальної сфери, якими управляють ці підприємства, установи і організації;</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встановлення, відповідно до чинного законодавства, норм та правил ведення ними господарської діяльності з питань, що стосуються екологічної безпеки та </w:t>
      </w:r>
      <w:proofErr w:type="gramStart"/>
      <w:r w:rsidRPr="00FB6966">
        <w:rPr>
          <w:rFonts w:ascii="Times New Roman" w:eastAsia="Times New Roman" w:hAnsi="Times New Roman" w:cs="Times New Roman"/>
          <w:sz w:val="24"/>
          <w:szCs w:val="24"/>
        </w:rPr>
        <w:t>соц</w:t>
      </w:r>
      <w:proofErr w:type="gramEnd"/>
      <w:r w:rsidRPr="00FB6966">
        <w:rPr>
          <w:rFonts w:ascii="Times New Roman" w:eastAsia="Times New Roman" w:hAnsi="Times New Roman" w:cs="Times New Roman"/>
          <w:sz w:val="24"/>
          <w:szCs w:val="24"/>
        </w:rPr>
        <w:t>іально-економічного і культурного розвитку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розміщення замовлень на проведення робіт і надання послуг по благоустрою території громади, її населених пунктів, обслуговування населення, будівництва та ремонту комунального житла, нежитлових будівель, що знаходяться у комунальній власності громади, виробництва продукції та виконання інших робіт за рахунок бюджетних коштів Територіальної громади або залучених коштів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ідприємств, установ та організацій;</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надання відповідно до законодавства згоди на розміщення на території громади нових об’єктів, </w:t>
      </w:r>
      <w:proofErr w:type="gramStart"/>
      <w:r w:rsidRPr="00FB6966">
        <w:rPr>
          <w:rFonts w:ascii="Times New Roman" w:eastAsia="Times New Roman" w:hAnsi="Times New Roman" w:cs="Times New Roman"/>
          <w:sz w:val="24"/>
          <w:szCs w:val="24"/>
        </w:rPr>
        <w:t>у</w:t>
      </w:r>
      <w:proofErr w:type="gramEnd"/>
      <w:r w:rsidRPr="00FB6966">
        <w:rPr>
          <w:rFonts w:ascii="Times New Roman" w:eastAsia="Times New Roman" w:hAnsi="Times New Roman" w:cs="Times New Roman"/>
          <w:sz w:val="24"/>
          <w:szCs w:val="24"/>
        </w:rPr>
        <w:t xml:space="preserve"> тому числі місць чи об’єктів для розміщення відходів, сфера екологічного впливу діяльності яких згідно з чинними нормативами включає територію громади або її частину</w:t>
      </w:r>
      <w:r w:rsidR="006912D7">
        <w:rPr>
          <w:rFonts w:ascii="Times New Roman" w:eastAsia="Times New Roman" w:hAnsi="Times New Roman" w:cs="Times New Roman"/>
          <w:sz w:val="24"/>
          <w:szCs w:val="24"/>
          <w:lang w:val="uk-UA"/>
        </w:rPr>
        <w:t>.</w:t>
      </w:r>
      <w:r w:rsidRPr="00FB6966">
        <w:rPr>
          <w:rFonts w:ascii="Times New Roman" w:eastAsia="Times New Roman" w:hAnsi="Times New Roman" w:cs="Times New Roman"/>
          <w:sz w:val="24"/>
          <w:szCs w:val="24"/>
        </w:rPr>
        <w:t> </w:t>
      </w:r>
    </w:p>
    <w:p w:rsidR="00FB6966" w:rsidRPr="00FB6966" w:rsidRDefault="00FB6966" w:rsidP="00FB6966">
      <w:pPr>
        <w:spacing w:after="0" w:line="240" w:lineRule="auto"/>
        <w:rPr>
          <w:rFonts w:ascii="Times New Roman" w:eastAsia="Times New Roman" w:hAnsi="Times New Roman" w:cs="Times New Roman"/>
          <w:sz w:val="24"/>
          <w:szCs w:val="24"/>
        </w:rPr>
      </w:pPr>
      <w:bookmarkStart w:id="12" w:name="bookmark15"/>
      <w:r w:rsidRPr="00FB6966">
        <w:rPr>
          <w:rFonts w:ascii="Times New Roman" w:eastAsia="Times New Roman" w:hAnsi="Times New Roman" w:cs="Times New Roman"/>
          <w:color w:val="FF6C4E"/>
          <w:sz w:val="24"/>
          <w:szCs w:val="24"/>
          <w:u w:val="single"/>
          <w:bdr w:val="none" w:sz="0" w:space="0" w:color="auto" w:frame="1"/>
        </w:rPr>
        <w:t>Стаття 1.4.4.</w:t>
      </w:r>
      <w:bookmarkEnd w:id="12"/>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Взаємовідносини Територіальноі громади, її органів і посадових </w:t>
      </w:r>
      <w:proofErr w:type="gramStart"/>
      <w:r w:rsidRPr="00FB6966">
        <w:rPr>
          <w:rFonts w:ascii="Times New Roman" w:eastAsia="Times New Roman" w:hAnsi="Times New Roman" w:cs="Times New Roman"/>
          <w:sz w:val="24"/>
          <w:szCs w:val="24"/>
        </w:rPr>
        <w:t>осіб</w:t>
      </w:r>
      <w:proofErr w:type="gramEnd"/>
      <w:r w:rsidRPr="00FB6966">
        <w:rPr>
          <w:rFonts w:ascii="Times New Roman" w:eastAsia="Times New Roman" w:hAnsi="Times New Roman" w:cs="Times New Roman"/>
          <w:sz w:val="24"/>
          <w:szCs w:val="24"/>
        </w:rPr>
        <w:t xml:space="preserve"> з іншими територіальними громадами, їхніми органами і посадовими особами базуються на принципах добросусідства, солідарності та взаємної вигоди.</w:t>
      </w:r>
    </w:p>
    <w:p w:rsidR="00FB6966" w:rsidRPr="006912D7"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Територіальна громада, її органи місцевого самоврядування і їхні посадові особи можуть брати участь у міжмуніципальному та міжнародному співробітництві.</w:t>
      </w:r>
    </w:p>
    <w:p w:rsidR="00FB6966" w:rsidRPr="00FB6966" w:rsidRDefault="00FB6966" w:rsidP="00FB6966">
      <w:pPr>
        <w:spacing w:after="0" w:line="240" w:lineRule="auto"/>
        <w:rPr>
          <w:rFonts w:ascii="Times New Roman" w:eastAsia="Times New Roman" w:hAnsi="Times New Roman" w:cs="Times New Roman"/>
          <w:sz w:val="24"/>
          <w:szCs w:val="24"/>
        </w:rPr>
      </w:pPr>
      <w:bookmarkStart w:id="13" w:name="bookmark16"/>
      <w:r w:rsidRPr="00FB6966">
        <w:rPr>
          <w:rFonts w:ascii="Times New Roman" w:eastAsia="Times New Roman" w:hAnsi="Times New Roman" w:cs="Times New Roman"/>
          <w:color w:val="FF6C4E"/>
          <w:sz w:val="24"/>
          <w:szCs w:val="24"/>
          <w:u w:val="single"/>
          <w:bdr w:val="none" w:sz="0" w:space="0" w:color="auto" w:frame="1"/>
        </w:rPr>
        <w:t>Глава 1.5. Планування розвитку громади</w:t>
      </w:r>
      <w:bookmarkEnd w:id="13"/>
    </w:p>
    <w:p w:rsidR="00FB6966" w:rsidRPr="00FB6966" w:rsidRDefault="00FB6966" w:rsidP="00FB6966">
      <w:pPr>
        <w:spacing w:after="0" w:line="240" w:lineRule="auto"/>
        <w:rPr>
          <w:rFonts w:ascii="Times New Roman" w:eastAsia="Times New Roman" w:hAnsi="Times New Roman" w:cs="Times New Roman"/>
          <w:sz w:val="24"/>
          <w:szCs w:val="24"/>
        </w:rPr>
      </w:pPr>
      <w:bookmarkStart w:id="14" w:name="bookmark17"/>
      <w:r w:rsidRPr="00FB6966">
        <w:rPr>
          <w:rFonts w:ascii="Times New Roman" w:eastAsia="Times New Roman" w:hAnsi="Times New Roman" w:cs="Times New Roman"/>
          <w:color w:val="FF6C4E"/>
          <w:sz w:val="24"/>
          <w:szCs w:val="24"/>
          <w:u w:val="single"/>
          <w:bdr w:val="none" w:sz="0" w:space="0" w:color="auto" w:frame="1"/>
        </w:rPr>
        <w:t>Стаття 1.5.1.</w:t>
      </w:r>
      <w:bookmarkEnd w:id="14"/>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w:t>
      </w:r>
      <w:proofErr w:type="gramStart"/>
      <w:r w:rsidRPr="00FB6966">
        <w:rPr>
          <w:rFonts w:ascii="Times New Roman" w:eastAsia="Times New Roman" w:hAnsi="Times New Roman" w:cs="Times New Roman"/>
          <w:sz w:val="24"/>
          <w:szCs w:val="24"/>
        </w:rPr>
        <w:t>З</w:t>
      </w:r>
      <w:proofErr w:type="gramEnd"/>
      <w:r w:rsidRPr="00FB6966">
        <w:rPr>
          <w:rFonts w:ascii="Times New Roman" w:eastAsia="Times New Roman" w:hAnsi="Times New Roman" w:cs="Times New Roman"/>
          <w:sz w:val="24"/>
          <w:szCs w:val="24"/>
        </w:rPr>
        <w:t xml:space="preserve"> метою оптимального використання ресурсів громади,забезпечення сталості її розвитку, збереження і примноження культурної спадщини, максимального задоволення інтересів різних поколінь членів Територіальної громади здійснюється планування розвитку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Планування розвитку громади та її населених пунктів реалізується шляхом прийняття Радою </w:t>
      </w:r>
      <w:proofErr w:type="gramStart"/>
      <w:r w:rsidRPr="00FB6966">
        <w:rPr>
          <w:rFonts w:ascii="Times New Roman" w:eastAsia="Times New Roman" w:hAnsi="Times New Roman" w:cs="Times New Roman"/>
          <w:sz w:val="24"/>
          <w:szCs w:val="24"/>
        </w:rPr>
        <w:t>таких</w:t>
      </w:r>
      <w:proofErr w:type="gramEnd"/>
      <w:r w:rsidRPr="00FB6966">
        <w:rPr>
          <w:rFonts w:ascii="Times New Roman" w:eastAsia="Times New Roman" w:hAnsi="Times New Roman" w:cs="Times New Roman"/>
          <w:sz w:val="24"/>
          <w:szCs w:val="24"/>
        </w:rPr>
        <w:t xml:space="preserve"> розроблених з залученням громадськості актів:</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w:t>
      </w:r>
      <w:proofErr w:type="gramStart"/>
      <w:r w:rsidRPr="00FB6966">
        <w:rPr>
          <w:rFonts w:ascii="Times New Roman" w:eastAsia="Times New Roman" w:hAnsi="Times New Roman" w:cs="Times New Roman"/>
          <w:sz w:val="24"/>
          <w:szCs w:val="24"/>
        </w:rPr>
        <w:t>Генерального</w:t>
      </w:r>
      <w:proofErr w:type="gramEnd"/>
      <w:r w:rsidRPr="00FB6966">
        <w:rPr>
          <w:rFonts w:ascii="Times New Roman" w:eastAsia="Times New Roman" w:hAnsi="Times New Roman" w:cs="Times New Roman"/>
          <w:sz w:val="24"/>
          <w:szCs w:val="24"/>
        </w:rPr>
        <w:t xml:space="preserve"> плану розвитку населених пунктів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Стратегічного плану </w:t>
      </w:r>
      <w:proofErr w:type="gramStart"/>
      <w:r w:rsidRPr="00FB6966">
        <w:rPr>
          <w:rFonts w:ascii="Times New Roman" w:eastAsia="Times New Roman" w:hAnsi="Times New Roman" w:cs="Times New Roman"/>
          <w:sz w:val="24"/>
          <w:szCs w:val="24"/>
        </w:rPr>
        <w:t>соц</w:t>
      </w:r>
      <w:proofErr w:type="gramEnd"/>
      <w:r w:rsidRPr="00FB6966">
        <w:rPr>
          <w:rFonts w:ascii="Times New Roman" w:eastAsia="Times New Roman" w:hAnsi="Times New Roman" w:cs="Times New Roman"/>
          <w:sz w:val="24"/>
          <w:szCs w:val="24"/>
        </w:rPr>
        <w:t xml:space="preserve">іально-економічного та культурного розвитку громади (Варіант: </w:t>
      </w:r>
      <w:proofErr w:type="gramStart"/>
      <w:r w:rsidRPr="00FB6966">
        <w:rPr>
          <w:rFonts w:ascii="Times New Roman" w:eastAsia="Times New Roman" w:hAnsi="Times New Roman" w:cs="Times New Roman"/>
          <w:sz w:val="24"/>
          <w:szCs w:val="24"/>
        </w:rPr>
        <w:t>Стратегія місцевого розвитку).</w:t>
      </w:r>
      <w:proofErr w:type="gramEnd"/>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3. На виконання Генерального плану розвитку населених пунктів громади та Стратегічного плану </w:t>
      </w:r>
      <w:proofErr w:type="gramStart"/>
      <w:r w:rsidRPr="00FB6966">
        <w:rPr>
          <w:rFonts w:ascii="Times New Roman" w:eastAsia="Times New Roman" w:hAnsi="Times New Roman" w:cs="Times New Roman"/>
          <w:sz w:val="24"/>
          <w:szCs w:val="24"/>
        </w:rPr>
        <w:t>соц</w:t>
      </w:r>
      <w:proofErr w:type="gramEnd"/>
      <w:r w:rsidRPr="00FB6966">
        <w:rPr>
          <w:rFonts w:ascii="Times New Roman" w:eastAsia="Times New Roman" w:hAnsi="Times New Roman" w:cs="Times New Roman"/>
          <w:sz w:val="24"/>
          <w:szCs w:val="24"/>
        </w:rPr>
        <w:t>іально-економічного та культурного розвитку громади Радою приймаються щорічні Плани соціально-економічного та культурного розвитку громади.</w:t>
      </w:r>
    </w:p>
    <w:p w:rsidR="00FB6966" w:rsidRPr="006912D7"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lastRenderedPageBreak/>
        <w:t>4. Метою відстеження динамічних змін в розвитку громади ведеться щорічний моніторинг статистичних показників «Муніципальна статистика».</w:t>
      </w:r>
    </w:p>
    <w:p w:rsidR="00FB6966" w:rsidRPr="00FB6966" w:rsidRDefault="00FB6966" w:rsidP="00FB6966">
      <w:pPr>
        <w:spacing w:after="0" w:line="240" w:lineRule="auto"/>
        <w:rPr>
          <w:rFonts w:ascii="Times New Roman" w:eastAsia="Times New Roman" w:hAnsi="Times New Roman" w:cs="Times New Roman"/>
          <w:sz w:val="24"/>
          <w:szCs w:val="24"/>
        </w:rPr>
      </w:pPr>
      <w:bookmarkStart w:id="15" w:name="bookmark18"/>
      <w:r w:rsidRPr="00FB6966">
        <w:rPr>
          <w:rFonts w:ascii="Times New Roman" w:eastAsia="Times New Roman" w:hAnsi="Times New Roman" w:cs="Times New Roman"/>
          <w:color w:val="FF6C4E"/>
          <w:sz w:val="24"/>
          <w:szCs w:val="24"/>
          <w:u w:val="single"/>
          <w:bdr w:val="none" w:sz="0" w:space="0" w:color="auto" w:frame="1"/>
        </w:rPr>
        <w:t>Стаття 1.5.2.</w:t>
      </w:r>
      <w:bookmarkEnd w:id="15"/>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Генеральний план розвитку населених пунктів громади - це основний документ містобудівного планування, який визначає довгострокову політику</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щодо розвитку, планування, забудови та іншого використання території населених пунктів громади з урахуванням як їхніх історичних традицій забудови, збереження та відновлення історичних центрів, так і сучасних потреб розвитку і новітніх тенденцій містобудування.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Генеральний план розробляється відповідно до законодавства України про планування та забудову територій з урахуванням положень цього Статуту.</w:t>
      </w:r>
    </w:p>
    <w:p w:rsidR="00FB6966" w:rsidRPr="005200A0"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 xml:space="preserve">3. Генеральний план затверджується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ішенням Ради лише після проходження ним процедури громадського обговорення (громадських слухань) у кожному з населених пунктів громади, у порядку, встановленому законодавством України про планування та забудову територій та рішеннями Рад</w:t>
      </w:r>
      <w:r w:rsidR="005200A0">
        <w:rPr>
          <w:rFonts w:ascii="Times New Roman" w:eastAsia="Times New Roman" w:hAnsi="Times New Roman" w:cs="Times New Roman"/>
          <w:sz w:val="24"/>
          <w:szCs w:val="24"/>
          <w:lang w:val="uk-UA"/>
        </w:rPr>
        <w:t>.</w:t>
      </w:r>
    </w:p>
    <w:p w:rsidR="00FB6966" w:rsidRPr="00FB6966" w:rsidRDefault="00FB6966" w:rsidP="00FB6966">
      <w:pPr>
        <w:spacing w:after="0" w:line="240" w:lineRule="auto"/>
        <w:rPr>
          <w:rFonts w:ascii="Times New Roman" w:eastAsia="Times New Roman" w:hAnsi="Times New Roman" w:cs="Times New Roman"/>
          <w:sz w:val="24"/>
          <w:szCs w:val="24"/>
        </w:rPr>
      </w:pPr>
      <w:bookmarkStart w:id="16" w:name="bookmark19"/>
      <w:r w:rsidRPr="00FB6966">
        <w:rPr>
          <w:rFonts w:ascii="Times New Roman" w:eastAsia="Times New Roman" w:hAnsi="Times New Roman" w:cs="Times New Roman"/>
          <w:color w:val="FF6C4E"/>
          <w:sz w:val="24"/>
          <w:szCs w:val="24"/>
          <w:u w:val="single"/>
          <w:bdr w:val="none" w:sz="0" w:space="0" w:color="auto" w:frame="1"/>
        </w:rPr>
        <w:t>Стаття 1.5.3.</w:t>
      </w:r>
      <w:bookmarkEnd w:id="16"/>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Планування </w:t>
      </w:r>
      <w:proofErr w:type="gramStart"/>
      <w:r w:rsidRPr="00FB6966">
        <w:rPr>
          <w:rFonts w:ascii="Times New Roman" w:eastAsia="Times New Roman" w:hAnsi="Times New Roman" w:cs="Times New Roman"/>
          <w:sz w:val="24"/>
          <w:szCs w:val="24"/>
        </w:rPr>
        <w:t>соц</w:t>
      </w:r>
      <w:proofErr w:type="gramEnd"/>
      <w:r w:rsidRPr="00FB6966">
        <w:rPr>
          <w:rFonts w:ascii="Times New Roman" w:eastAsia="Times New Roman" w:hAnsi="Times New Roman" w:cs="Times New Roman"/>
          <w:sz w:val="24"/>
          <w:szCs w:val="24"/>
        </w:rPr>
        <w:t>іально-економічного та культурного розвитку громади передбачає:</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аналіз </w:t>
      </w:r>
      <w:proofErr w:type="gramStart"/>
      <w:r w:rsidRPr="00FB6966">
        <w:rPr>
          <w:rFonts w:ascii="Times New Roman" w:eastAsia="Times New Roman" w:hAnsi="Times New Roman" w:cs="Times New Roman"/>
          <w:sz w:val="24"/>
          <w:szCs w:val="24"/>
        </w:rPr>
        <w:t>соц</w:t>
      </w:r>
      <w:proofErr w:type="gramEnd"/>
      <w:r w:rsidRPr="00FB6966">
        <w:rPr>
          <w:rFonts w:ascii="Times New Roman" w:eastAsia="Times New Roman" w:hAnsi="Times New Roman" w:cs="Times New Roman"/>
          <w:sz w:val="24"/>
          <w:szCs w:val="24"/>
        </w:rPr>
        <w:t>іально-економічного та культурного розвитку громади, її населених пунктів за попередній і поточний роки, визначення основних тенденцій розвитку, їх узгодження з загальнодержавними та регіональними тенденціями розвитку;</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визначення основних проблем розвитку економіки громади, її </w:t>
      </w:r>
      <w:proofErr w:type="gramStart"/>
      <w:r w:rsidRPr="00FB6966">
        <w:rPr>
          <w:rFonts w:ascii="Times New Roman" w:eastAsia="Times New Roman" w:hAnsi="Times New Roman" w:cs="Times New Roman"/>
          <w:sz w:val="24"/>
          <w:szCs w:val="24"/>
        </w:rPr>
        <w:t>соц</w:t>
      </w:r>
      <w:proofErr w:type="gramEnd"/>
      <w:r w:rsidRPr="00FB6966">
        <w:rPr>
          <w:rFonts w:ascii="Times New Roman" w:eastAsia="Times New Roman" w:hAnsi="Times New Roman" w:cs="Times New Roman"/>
          <w:sz w:val="24"/>
          <w:szCs w:val="24"/>
        </w:rPr>
        <w:t>іальної сфери, культурного розвитку;</w:t>
      </w:r>
    </w:p>
    <w:p w:rsidR="00FB6966" w:rsidRPr="00FB6966" w:rsidRDefault="00FB6966" w:rsidP="00FB6966">
      <w:pPr>
        <w:spacing w:before="225" w:after="225" w:line="240" w:lineRule="auto"/>
        <w:rPr>
          <w:rFonts w:ascii="Times New Roman" w:eastAsia="Times New Roman" w:hAnsi="Times New Roman" w:cs="Times New Roman"/>
          <w:sz w:val="24"/>
          <w:szCs w:val="24"/>
        </w:rPr>
      </w:pPr>
      <w:proofErr w:type="gramStart"/>
      <w:r w:rsidRPr="00FB6966">
        <w:rPr>
          <w:rFonts w:ascii="Times New Roman" w:eastAsia="Times New Roman" w:hAnsi="Times New Roman" w:cs="Times New Roman"/>
          <w:sz w:val="24"/>
          <w:szCs w:val="24"/>
        </w:rPr>
        <w:t>3) оцінку стану використання природного, виробничого, науково-технічного та трудового потенціалу громади, визначення резервів такого потенціалу;</w:t>
      </w:r>
      <w:proofErr w:type="gramEnd"/>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4) визначення </w:t>
      </w:r>
      <w:proofErr w:type="gramStart"/>
      <w:r w:rsidRPr="00FB6966">
        <w:rPr>
          <w:rFonts w:ascii="Times New Roman" w:eastAsia="Times New Roman" w:hAnsi="Times New Roman" w:cs="Times New Roman"/>
          <w:sz w:val="24"/>
          <w:szCs w:val="24"/>
        </w:rPr>
        <w:t>пр</w:t>
      </w:r>
      <w:proofErr w:type="gramEnd"/>
      <w:r w:rsidRPr="00FB6966">
        <w:rPr>
          <w:rFonts w:ascii="Times New Roman" w:eastAsia="Times New Roman" w:hAnsi="Times New Roman" w:cs="Times New Roman"/>
          <w:sz w:val="24"/>
          <w:szCs w:val="24"/>
        </w:rPr>
        <w:t>іоритетних цілей та напрямів розвитку громади на плановий період та шляхи розв’язання основних соціальних, економічних та культурних проблем Територіальної громади;</w:t>
      </w:r>
    </w:p>
    <w:p w:rsidR="001C1A5A" w:rsidRPr="006912D7"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5) постановку завдань з досягнення визначених цілей, встановлення термі</w:t>
      </w:r>
      <w:proofErr w:type="gramStart"/>
      <w:r w:rsidRPr="00FB6966">
        <w:rPr>
          <w:rFonts w:ascii="Times New Roman" w:eastAsia="Times New Roman" w:hAnsi="Times New Roman" w:cs="Times New Roman"/>
          <w:sz w:val="24"/>
          <w:szCs w:val="24"/>
        </w:rPr>
        <w:t>н</w:t>
      </w:r>
      <w:proofErr w:type="gramEnd"/>
      <w:r w:rsidRPr="00FB6966">
        <w:rPr>
          <w:rFonts w:ascii="Times New Roman" w:eastAsia="Times New Roman" w:hAnsi="Times New Roman" w:cs="Times New Roman"/>
          <w:sz w:val="24"/>
          <w:szCs w:val="24"/>
        </w:rPr>
        <w:t xml:space="preserve">ів їхнього виконання у прив’язці до фінансових </w:t>
      </w:r>
      <w:proofErr w:type="gramStart"/>
      <w:r w:rsidRPr="00FB6966">
        <w:rPr>
          <w:rFonts w:ascii="Times New Roman" w:eastAsia="Times New Roman" w:hAnsi="Times New Roman" w:cs="Times New Roman"/>
          <w:sz w:val="24"/>
          <w:szCs w:val="24"/>
        </w:rPr>
        <w:t>та</w:t>
      </w:r>
      <w:proofErr w:type="gramEnd"/>
      <w:r w:rsidRPr="00FB6966">
        <w:rPr>
          <w:rFonts w:ascii="Times New Roman" w:eastAsia="Times New Roman" w:hAnsi="Times New Roman" w:cs="Times New Roman"/>
          <w:sz w:val="24"/>
          <w:szCs w:val="24"/>
        </w:rPr>
        <w:t xml:space="preserve"> інших ресурсів громади.</w:t>
      </w:r>
    </w:p>
    <w:p w:rsidR="00FB6966" w:rsidRPr="00FB6966" w:rsidRDefault="00FB6966" w:rsidP="00FB6966">
      <w:pPr>
        <w:spacing w:after="0" w:line="240" w:lineRule="auto"/>
        <w:rPr>
          <w:rFonts w:ascii="Times New Roman" w:eastAsia="Times New Roman" w:hAnsi="Times New Roman" w:cs="Times New Roman"/>
          <w:sz w:val="24"/>
          <w:szCs w:val="24"/>
        </w:rPr>
      </w:pPr>
      <w:bookmarkStart w:id="17" w:name="bookmark20"/>
      <w:r w:rsidRPr="00FB6966">
        <w:rPr>
          <w:rFonts w:ascii="Times New Roman" w:eastAsia="Times New Roman" w:hAnsi="Times New Roman" w:cs="Times New Roman"/>
          <w:color w:val="FF6C4E"/>
          <w:sz w:val="24"/>
          <w:szCs w:val="24"/>
          <w:u w:val="single"/>
          <w:bdr w:val="none" w:sz="0" w:space="0" w:color="auto" w:frame="1"/>
        </w:rPr>
        <w:t>Стаття 1.5.4.</w:t>
      </w:r>
      <w:bookmarkEnd w:id="17"/>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Стратегічний план розвитку передбачає планування соціально-економічного та культурного розвитку громади, її населених пунктів на період не менше двох каденцій повноважень</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Короткострокові програми розвитку громади розробляються на 1 (один)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ік та спрямовуються на вирішення завдань, визначених Стратегічним планом.</w:t>
      </w:r>
    </w:p>
    <w:p w:rsidR="00FB6966" w:rsidRPr="001C1A5A"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 xml:space="preserve">3. Короткострокові програми розвитку встановлюють </w:t>
      </w:r>
      <w:proofErr w:type="gramStart"/>
      <w:r w:rsidRPr="00FB6966">
        <w:rPr>
          <w:rFonts w:ascii="Times New Roman" w:eastAsia="Times New Roman" w:hAnsi="Times New Roman" w:cs="Times New Roman"/>
          <w:sz w:val="24"/>
          <w:szCs w:val="24"/>
        </w:rPr>
        <w:t>пр</w:t>
      </w:r>
      <w:proofErr w:type="gramEnd"/>
      <w:r w:rsidRPr="00FB6966">
        <w:rPr>
          <w:rFonts w:ascii="Times New Roman" w:eastAsia="Times New Roman" w:hAnsi="Times New Roman" w:cs="Times New Roman"/>
          <w:sz w:val="24"/>
          <w:szCs w:val="24"/>
        </w:rPr>
        <w:t>іоритети соціально- економічного та культурного розвитку громади, її населених пунктів на плановий період та систему заходів органів і посадових осіб Територіальної громади з їх реалізації з визначенням термінів виконання, виконавців та ресурсів.</w:t>
      </w:r>
    </w:p>
    <w:p w:rsidR="00FB6966" w:rsidRPr="00FB6966" w:rsidRDefault="00FB6966" w:rsidP="00FB6966">
      <w:pPr>
        <w:spacing w:after="0" w:line="240" w:lineRule="auto"/>
        <w:rPr>
          <w:rFonts w:ascii="Times New Roman" w:eastAsia="Times New Roman" w:hAnsi="Times New Roman" w:cs="Times New Roman"/>
          <w:sz w:val="24"/>
          <w:szCs w:val="24"/>
        </w:rPr>
      </w:pPr>
      <w:bookmarkStart w:id="18" w:name="bookmark21"/>
      <w:r w:rsidRPr="00FB6966">
        <w:rPr>
          <w:rFonts w:ascii="Times New Roman" w:eastAsia="Times New Roman" w:hAnsi="Times New Roman" w:cs="Times New Roman"/>
          <w:color w:val="FF6C4E"/>
          <w:sz w:val="24"/>
          <w:szCs w:val="24"/>
          <w:u w:val="single"/>
          <w:bdr w:val="none" w:sz="0" w:space="0" w:color="auto" w:frame="1"/>
        </w:rPr>
        <w:t>Стаття 1.5.5.</w:t>
      </w:r>
      <w:bookmarkEnd w:id="18"/>
    </w:p>
    <w:p w:rsidR="00FB6966" w:rsidRPr="00FB6966" w:rsidRDefault="00FB6966" w:rsidP="001C1A5A">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Визначальною засадою цілепокладання у плануванні </w:t>
      </w:r>
      <w:proofErr w:type="gramStart"/>
      <w:r w:rsidRPr="00FB6966">
        <w:rPr>
          <w:rFonts w:ascii="Times New Roman" w:eastAsia="Times New Roman" w:hAnsi="Times New Roman" w:cs="Times New Roman"/>
          <w:sz w:val="24"/>
          <w:szCs w:val="24"/>
        </w:rPr>
        <w:t>соц</w:t>
      </w:r>
      <w:proofErr w:type="gramEnd"/>
      <w:r w:rsidRPr="00FB6966">
        <w:rPr>
          <w:rFonts w:ascii="Times New Roman" w:eastAsia="Times New Roman" w:hAnsi="Times New Roman" w:cs="Times New Roman"/>
          <w:sz w:val="24"/>
          <w:szCs w:val="24"/>
        </w:rPr>
        <w:t>іально-економічного та культурного розвитку громади та її населених пунктів є задоволення потреб членів Територіальної громади і здійснюється на засадах сталого розвитку </w:t>
      </w:r>
    </w:p>
    <w:p w:rsidR="001E2F3F" w:rsidRDefault="001E2F3F" w:rsidP="001C1A5A">
      <w:pPr>
        <w:spacing w:after="0" w:line="240" w:lineRule="auto"/>
        <w:rPr>
          <w:rFonts w:ascii="Times New Roman" w:eastAsia="Times New Roman" w:hAnsi="Times New Roman" w:cs="Times New Roman"/>
          <w:b/>
          <w:color w:val="FF6C4E"/>
          <w:sz w:val="24"/>
          <w:szCs w:val="24"/>
          <w:u w:val="single"/>
          <w:bdr w:val="none" w:sz="0" w:space="0" w:color="auto" w:frame="1"/>
        </w:rPr>
      </w:pPr>
      <w:bookmarkStart w:id="19" w:name="bookmark22"/>
    </w:p>
    <w:p w:rsidR="001E2F3F" w:rsidRDefault="001E2F3F" w:rsidP="001C1A5A">
      <w:pPr>
        <w:spacing w:after="0" w:line="240" w:lineRule="auto"/>
        <w:rPr>
          <w:rFonts w:ascii="Times New Roman" w:eastAsia="Times New Roman" w:hAnsi="Times New Roman" w:cs="Times New Roman"/>
          <w:b/>
          <w:color w:val="FF6C4E"/>
          <w:sz w:val="24"/>
          <w:szCs w:val="24"/>
          <w:u w:val="single"/>
          <w:bdr w:val="none" w:sz="0" w:space="0" w:color="auto" w:frame="1"/>
        </w:rPr>
      </w:pPr>
    </w:p>
    <w:p w:rsidR="001E2F3F" w:rsidRDefault="001E2F3F" w:rsidP="001C1A5A">
      <w:pPr>
        <w:spacing w:after="0" w:line="240" w:lineRule="auto"/>
        <w:rPr>
          <w:rFonts w:ascii="Times New Roman" w:eastAsia="Times New Roman" w:hAnsi="Times New Roman" w:cs="Times New Roman"/>
          <w:b/>
          <w:color w:val="FF6C4E"/>
          <w:sz w:val="24"/>
          <w:szCs w:val="24"/>
          <w:u w:val="single"/>
          <w:bdr w:val="none" w:sz="0" w:space="0" w:color="auto" w:frame="1"/>
        </w:rPr>
      </w:pPr>
    </w:p>
    <w:p w:rsidR="001E2F3F" w:rsidRDefault="001E2F3F" w:rsidP="001C1A5A">
      <w:pPr>
        <w:spacing w:after="0" w:line="240" w:lineRule="auto"/>
        <w:rPr>
          <w:rFonts w:ascii="Times New Roman" w:eastAsia="Times New Roman" w:hAnsi="Times New Roman" w:cs="Times New Roman"/>
          <w:b/>
          <w:color w:val="FF6C4E"/>
          <w:sz w:val="24"/>
          <w:szCs w:val="24"/>
          <w:u w:val="single"/>
          <w:bdr w:val="none" w:sz="0" w:space="0" w:color="auto" w:frame="1"/>
        </w:rPr>
      </w:pPr>
    </w:p>
    <w:p w:rsidR="001E2F3F" w:rsidRDefault="001E2F3F" w:rsidP="001C1A5A">
      <w:pPr>
        <w:spacing w:after="0" w:line="240" w:lineRule="auto"/>
        <w:rPr>
          <w:rFonts w:ascii="Times New Roman" w:eastAsia="Times New Roman" w:hAnsi="Times New Roman" w:cs="Times New Roman"/>
          <w:b/>
          <w:color w:val="FF6C4E"/>
          <w:sz w:val="24"/>
          <w:szCs w:val="24"/>
          <w:u w:val="single"/>
          <w:bdr w:val="none" w:sz="0" w:space="0" w:color="auto" w:frame="1"/>
        </w:rPr>
      </w:pPr>
    </w:p>
    <w:p w:rsidR="00FB6966" w:rsidRPr="001C1A5A" w:rsidRDefault="00FB6966" w:rsidP="001C1A5A">
      <w:pPr>
        <w:spacing w:after="0" w:line="240" w:lineRule="auto"/>
        <w:rPr>
          <w:rFonts w:ascii="Times New Roman" w:eastAsia="Times New Roman" w:hAnsi="Times New Roman" w:cs="Times New Roman"/>
          <w:b/>
          <w:color w:val="FF6C4E"/>
          <w:sz w:val="24"/>
          <w:szCs w:val="24"/>
          <w:u w:val="single"/>
          <w:bdr w:val="none" w:sz="0" w:space="0" w:color="auto" w:frame="1"/>
          <w:lang w:val="uk-UA"/>
        </w:rPr>
      </w:pPr>
      <w:r w:rsidRPr="001C1A5A">
        <w:rPr>
          <w:rFonts w:ascii="Times New Roman" w:eastAsia="Times New Roman" w:hAnsi="Times New Roman" w:cs="Times New Roman"/>
          <w:b/>
          <w:color w:val="FF6C4E"/>
          <w:sz w:val="24"/>
          <w:szCs w:val="24"/>
          <w:u w:val="single"/>
          <w:bdr w:val="none" w:sz="0" w:space="0" w:color="auto" w:frame="1"/>
        </w:rPr>
        <w:t xml:space="preserve">Розділ II. Система </w:t>
      </w:r>
      <w:proofErr w:type="gramStart"/>
      <w:r w:rsidRPr="001C1A5A">
        <w:rPr>
          <w:rFonts w:ascii="Times New Roman" w:eastAsia="Times New Roman" w:hAnsi="Times New Roman" w:cs="Times New Roman"/>
          <w:b/>
          <w:color w:val="FF6C4E"/>
          <w:sz w:val="24"/>
          <w:szCs w:val="24"/>
          <w:u w:val="single"/>
          <w:bdr w:val="none" w:sz="0" w:space="0" w:color="auto" w:frame="1"/>
        </w:rPr>
        <w:t>м</w:t>
      </w:r>
      <w:proofErr w:type="gramEnd"/>
      <w:r w:rsidRPr="001C1A5A">
        <w:rPr>
          <w:rFonts w:ascii="Times New Roman" w:eastAsia="Times New Roman" w:hAnsi="Times New Roman" w:cs="Times New Roman"/>
          <w:b/>
          <w:color w:val="FF6C4E"/>
          <w:sz w:val="24"/>
          <w:szCs w:val="24"/>
          <w:u w:val="single"/>
          <w:bdr w:val="none" w:sz="0" w:space="0" w:color="auto" w:frame="1"/>
        </w:rPr>
        <w:t>ісцевого самоврядуван</w:t>
      </w:r>
      <w:bookmarkEnd w:id="19"/>
      <w:r w:rsidR="001C1A5A" w:rsidRPr="001C1A5A">
        <w:rPr>
          <w:rFonts w:ascii="Times New Roman" w:eastAsia="Times New Roman" w:hAnsi="Times New Roman" w:cs="Times New Roman"/>
          <w:b/>
          <w:color w:val="FF6C4E"/>
          <w:sz w:val="24"/>
          <w:szCs w:val="24"/>
          <w:u w:val="single"/>
          <w:bdr w:val="none" w:sz="0" w:space="0" w:color="auto" w:frame="1"/>
          <w:lang w:val="uk-UA"/>
        </w:rPr>
        <w:t>ня</w:t>
      </w:r>
    </w:p>
    <w:p w:rsidR="001C1A5A" w:rsidRPr="001C1A5A" w:rsidRDefault="001C1A5A" w:rsidP="001C1A5A">
      <w:pPr>
        <w:spacing w:after="0" w:line="240" w:lineRule="auto"/>
        <w:rPr>
          <w:rFonts w:ascii="Times New Roman" w:eastAsia="Times New Roman" w:hAnsi="Times New Roman" w:cs="Times New Roman"/>
          <w:sz w:val="24"/>
          <w:szCs w:val="24"/>
          <w:lang w:val="uk-UA"/>
        </w:rPr>
      </w:pPr>
    </w:p>
    <w:p w:rsidR="00FB6966" w:rsidRPr="00FB6966" w:rsidRDefault="00FB6966" w:rsidP="00FB6966">
      <w:pPr>
        <w:spacing w:after="0" w:line="240" w:lineRule="auto"/>
        <w:rPr>
          <w:rFonts w:ascii="Times New Roman" w:eastAsia="Times New Roman" w:hAnsi="Times New Roman" w:cs="Times New Roman"/>
          <w:sz w:val="24"/>
          <w:szCs w:val="24"/>
        </w:rPr>
      </w:pPr>
      <w:bookmarkStart w:id="20" w:name="bookmark23"/>
      <w:r w:rsidRPr="00FB6966">
        <w:rPr>
          <w:rFonts w:ascii="Times New Roman" w:eastAsia="Times New Roman" w:hAnsi="Times New Roman" w:cs="Times New Roman"/>
          <w:color w:val="FF6C4E"/>
          <w:sz w:val="24"/>
          <w:szCs w:val="24"/>
          <w:u w:val="single"/>
          <w:bdr w:val="none" w:sz="0" w:space="0" w:color="auto" w:frame="1"/>
        </w:rPr>
        <w:t>Глава 2.1. Загальні засади організації та функціонування системи місцевого самоврядування Територіальної громади</w:t>
      </w:r>
      <w:bookmarkEnd w:id="20"/>
    </w:p>
    <w:p w:rsidR="00FB6966" w:rsidRPr="00FB6966" w:rsidRDefault="00FB6966" w:rsidP="00FB6966">
      <w:pPr>
        <w:spacing w:after="0" w:line="240" w:lineRule="auto"/>
        <w:rPr>
          <w:rFonts w:ascii="Times New Roman" w:eastAsia="Times New Roman" w:hAnsi="Times New Roman" w:cs="Times New Roman"/>
          <w:sz w:val="24"/>
          <w:szCs w:val="24"/>
        </w:rPr>
      </w:pPr>
      <w:bookmarkStart w:id="21" w:name="bookmark24"/>
      <w:r w:rsidRPr="00FB6966">
        <w:rPr>
          <w:rFonts w:ascii="Times New Roman" w:eastAsia="Times New Roman" w:hAnsi="Times New Roman" w:cs="Times New Roman"/>
          <w:color w:val="FF6C4E"/>
          <w:sz w:val="24"/>
          <w:szCs w:val="24"/>
          <w:u w:val="single"/>
          <w:bdr w:val="none" w:sz="0" w:space="0" w:color="auto" w:frame="1"/>
        </w:rPr>
        <w:t>Стаття 2.1.1.</w:t>
      </w:r>
      <w:bookmarkEnd w:id="21"/>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Організація та функціонування системи місцевого самоврядування Територіальної громади здійснюється відповідно до положень Конституції та законів України, а також цього Статуту.</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Система місцевого самоврядування Територіальної громади включа</w:t>
      </w:r>
      <w:proofErr w:type="gramStart"/>
      <w:r w:rsidRPr="00FB6966">
        <w:rPr>
          <w:rFonts w:ascii="Times New Roman" w:eastAsia="Times New Roman" w:hAnsi="Times New Roman" w:cs="Times New Roman"/>
          <w:sz w:val="24"/>
          <w:szCs w:val="24"/>
        </w:rPr>
        <w:t>є:</w:t>
      </w:r>
      <w:proofErr w:type="gramEnd"/>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Територіальну громаду;</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внутрішні громади, які утворюють жителі населених пунктів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Раду - представницький орган </w:t>
      </w:r>
      <w:proofErr w:type="gramStart"/>
      <w:r w:rsidRPr="00FB6966">
        <w:rPr>
          <w:rFonts w:ascii="Times New Roman" w:eastAsia="Times New Roman" w:hAnsi="Times New Roman" w:cs="Times New Roman"/>
          <w:sz w:val="24"/>
          <w:szCs w:val="24"/>
        </w:rPr>
        <w:t>м</w:t>
      </w:r>
      <w:proofErr w:type="gramEnd"/>
      <w:r w:rsidRPr="00FB6966">
        <w:rPr>
          <w:rFonts w:ascii="Times New Roman" w:eastAsia="Times New Roman" w:hAnsi="Times New Roman" w:cs="Times New Roman"/>
          <w:sz w:val="24"/>
          <w:szCs w:val="24"/>
        </w:rPr>
        <w:t>ісцевого самоврядування, що представляє Територіальну громаду та здійснює від її імені та в її інтересах функції і повноваження місцевого самоврядування, визначені Конституцією та законами України;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сільського голову, який є </w:t>
      </w:r>
      <w:proofErr w:type="gramStart"/>
      <w:r w:rsidRPr="00FB6966">
        <w:rPr>
          <w:rFonts w:ascii="Times New Roman" w:eastAsia="Times New Roman" w:hAnsi="Times New Roman" w:cs="Times New Roman"/>
          <w:sz w:val="24"/>
          <w:szCs w:val="24"/>
        </w:rPr>
        <w:t>головною</w:t>
      </w:r>
      <w:proofErr w:type="gramEnd"/>
      <w:r w:rsidRPr="00FB6966">
        <w:rPr>
          <w:rFonts w:ascii="Times New Roman" w:eastAsia="Times New Roman" w:hAnsi="Times New Roman" w:cs="Times New Roman"/>
          <w:sz w:val="24"/>
          <w:szCs w:val="24"/>
        </w:rPr>
        <w:t xml:space="preserve"> посадовою особою Територіальної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виконавчі органи</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(виконавчий комітет, управління, відділи, служби тощо);</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сільських старост;</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органи самоорганізації населення.</w:t>
      </w:r>
    </w:p>
    <w:p w:rsidR="00192266" w:rsidRPr="001922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3. Розмежування повноважень між складовими системи місцевого самоврядування Територіальної громади здійснюється згідно із законом, цим Статутом та рішеннями, прийнятими на сес</w:t>
      </w:r>
      <w:proofErr w:type="gramStart"/>
      <w:r w:rsidRPr="00FB6966">
        <w:rPr>
          <w:rFonts w:ascii="Times New Roman" w:eastAsia="Times New Roman" w:hAnsi="Times New Roman" w:cs="Times New Roman"/>
          <w:sz w:val="24"/>
          <w:szCs w:val="24"/>
        </w:rPr>
        <w:t>ії Р</w:t>
      </w:r>
      <w:proofErr w:type="gramEnd"/>
      <w:r w:rsidRPr="00FB6966">
        <w:rPr>
          <w:rFonts w:ascii="Times New Roman" w:eastAsia="Times New Roman" w:hAnsi="Times New Roman" w:cs="Times New Roman"/>
          <w:sz w:val="24"/>
          <w:szCs w:val="24"/>
        </w:rPr>
        <w:t>ади, які не можуть суперечити цьому Статуту.</w:t>
      </w:r>
    </w:p>
    <w:p w:rsidR="00FB6966" w:rsidRPr="00FB6966" w:rsidRDefault="00FB6966" w:rsidP="00FB6966">
      <w:pPr>
        <w:spacing w:after="0" w:line="240" w:lineRule="auto"/>
        <w:rPr>
          <w:rFonts w:ascii="Times New Roman" w:eastAsia="Times New Roman" w:hAnsi="Times New Roman" w:cs="Times New Roman"/>
          <w:sz w:val="24"/>
          <w:szCs w:val="24"/>
        </w:rPr>
      </w:pPr>
      <w:bookmarkStart w:id="22" w:name="bookmark25"/>
      <w:r w:rsidRPr="00FB6966">
        <w:rPr>
          <w:rFonts w:ascii="Times New Roman" w:eastAsia="Times New Roman" w:hAnsi="Times New Roman" w:cs="Times New Roman"/>
          <w:color w:val="FF6C4E"/>
          <w:sz w:val="24"/>
          <w:szCs w:val="24"/>
          <w:u w:val="single"/>
          <w:bdr w:val="none" w:sz="0" w:space="0" w:color="auto" w:frame="1"/>
        </w:rPr>
        <w:t>Стаття 2.1.2.</w:t>
      </w:r>
      <w:bookmarkEnd w:id="22"/>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Система місцевого самоврядування Територіальної громади організується та функціонує на принципах, передбачених Конституцією України та Законом </w:t>
      </w:r>
      <w:proofErr w:type="gramStart"/>
      <w:r w:rsidRPr="00FB6966">
        <w:rPr>
          <w:rFonts w:ascii="Times New Roman" w:eastAsia="Times New Roman" w:hAnsi="Times New Roman" w:cs="Times New Roman"/>
          <w:sz w:val="24"/>
          <w:szCs w:val="24"/>
        </w:rPr>
        <w:t>Укра</w:t>
      </w:r>
      <w:proofErr w:type="gramEnd"/>
      <w:r w:rsidRPr="00FB6966">
        <w:rPr>
          <w:rFonts w:ascii="Times New Roman" w:eastAsia="Times New Roman" w:hAnsi="Times New Roman" w:cs="Times New Roman"/>
          <w:sz w:val="24"/>
          <w:szCs w:val="24"/>
        </w:rPr>
        <w:t>їни «Про місцеве самоврядування в Україні».</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У </w:t>
      </w:r>
      <w:proofErr w:type="gramStart"/>
      <w:r w:rsidRPr="00FB6966">
        <w:rPr>
          <w:rFonts w:ascii="Times New Roman" w:eastAsia="Times New Roman" w:hAnsi="Times New Roman" w:cs="Times New Roman"/>
          <w:sz w:val="24"/>
          <w:szCs w:val="24"/>
        </w:rPr>
        <w:t>своїй</w:t>
      </w:r>
      <w:proofErr w:type="gramEnd"/>
      <w:r w:rsidRPr="00FB6966">
        <w:rPr>
          <w:rFonts w:ascii="Times New Roman" w:eastAsia="Times New Roman" w:hAnsi="Times New Roman" w:cs="Times New Roman"/>
          <w:sz w:val="24"/>
          <w:szCs w:val="24"/>
        </w:rPr>
        <w:t xml:space="preserve"> діяльності складові системи місцевого самоврядування Територіальної громади додатково дотримуються таких принципів:</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ефективності -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ішення, що готуються чи ухвалюються ними мають бути максимально ефективними серед можливих альтернативних рішень;</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сталості - використання ресурсів Територіальної </w:t>
      </w:r>
      <w:proofErr w:type="gramStart"/>
      <w:r w:rsidRPr="00FB6966">
        <w:rPr>
          <w:rFonts w:ascii="Times New Roman" w:eastAsia="Times New Roman" w:hAnsi="Times New Roman" w:cs="Times New Roman"/>
          <w:sz w:val="24"/>
          <w:szCs w:val="24"/>
        </w:rPr>
        <w:t>громади не</w:t>
      </w:r>
      <w:proofErr w:type="gramEnd"/>
      <w:r w:rsidRPr="00FB6966">
        <w:rPr>
          <w:rFonts w:ascii="Times New Roman" w:eastAsia="Times New Roman" w:hAnsi="Times New Roman" w:cs="Times New Roman"/>
          <w:sz w:val="24"/>
          <w:szCs w:val="24"/>
        </w:rPr>
        <w:t xml:space="preserve"> може шкодити наступним поколінням;</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екологічності - при прийнятті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ішення має забезпечуватися його мінімальний негативний вплив на навколишнє природне середовище;</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системності - кожне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ішення розглядається у взаємозв’язку з іншими рішеннями в просторі та часі;</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відкритості -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ішення готуються та розглядаються відкрито, не може бути жодного рішення, закритого для громадськості;</w:t>
      </w:r>
    </w:p>
    <w:p w:rsidR="00FB6966" w:rsidRPr="001922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громадської участі -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 xml:space="preserve">ідготовка проектів та прийняття рішень, особливо тих, що стосуються планування та використання ресурсів громади мають відбуватись за умов широкого громадського обговорення та врахування інтересів Територіальної громади, </w:t>
      </w:r>
      <w:r w:rsidRPr="00FB6966">
        <w:rPr>
          <w:rFonts w:ascii="Times New Roman" w:eastAsia="Times New Roman" w:hAnsi="Times New Roman" w:cs="Times New Roman"/>
          <w:sz w:val="24"/>
          <w:szCs w:val="24"/>
        </w:rPr>
        <w:lastRenderedPageBreak/>
        <w:t>рішення, що стосуються окремих населених пунктів громади - також і інтересів їхніх жителів.</w:t>
      </w:r>
    </w:p>
    <w:p w:rsidR="00FB6966" w:rsidRPr="00FB6966" w:rsidRDefault="00FB6966" w:rsidP="00FB6966">
      <w:pPr>
        <w:spacing w:after="0" w:line="240" w:lineRule="auto"/>
        <w:rPr>
          <w:rFonts w:ascii="Times New Roman" w:eastAsia="Times New Roman" w:hAnsi="Times New Roman" w:cs="Times New Roman"/>
          <w:sz w:val="24"/>
          <w:szCs w:val="24"/>
        </w:rPr>
      </w:pPr>
      <w:bookmarkStart w:id="23" w:name="bookmark26"/>
      <w:r w:rsidRPr="00FB6966">
        <w:rPr>
          <w:rFonts w:ascii="Times New Roman" w:eastAsia="Times New Roman" w:hAnsi="Times New Roman" w:cs="Times New Roman"/>
          <w:color w:val="FF6C4E"/>
          <w:sz w:val="24"/>
          <w:szCs w:val="24"/>
          <w:u w:val="single"/>
          <w:bdr w:val="none" w:sz="0" w:space="0" w:color="auto" w:frame="1"/>
        </w:rPr>
        <w:t>Глава 2.2. Територіальна громада - первинний суб’єкт права на місцеве самоврядування</w:t>
      </w:r>
      <w:bookmarkEnd w:id="23"/>
    </w:p>
    <w:p w:rsidR="00FB6966" w:rsidRPr="00FB6966" w:rsidRDefault="00FB6966" w:rsidP="00FB6966">
      <w:pPr>
        <w:spacing w:after="0" w:line="240" w:lineRule="auto"/>
        <w:rPr>
          <w:rFonts w:ascii="Times New Roman" w:eastAsia="Times New Roman" w:hAnsi="Times New Roman" w:cs="Times New Roman"/>
          <w:sz w:val="24"/>
          <w:szCs w:val="24"/>
        </w:rPr>
      </w:pPr>
      <w:bookmarkStart w:id="24" w:name="bookmark27"/>
      <w:r w:rsidRPr="00FB6966">
        <w:rPr>
          <w:rFonts w:ascii="Times New Roman" w:eastAsia="Times New Roman" w:hAnsi="Times New Roman" w:cs="Times New Roman"/>
          <w:color w:val="FF6C4E"/>
          <w:sz w:val="24"/>
          <w:szCs w:val="24"/>
          <w:u w:val="single"/>
          <w:bdr w:val="none" w:sz="0" w:space="0" w:color="auto" w:frame="1"/>
        </w:rPr>
        <w:t>Стаття 2.2.1.</w:t>
      </w:r>
      <w:bookmarkEnd w:id="24"/>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Територіальна громада - первинний суб’єкт місцевого самоврядування, основний носій його функцій і повноважень. Вона може вирішувати на території громади будь-яке питання, що віднесене Конституцією та законами України до питань місцевого значення, за винятком тих, які, відповідно до принципу субсидіарності, вирішуються органами місцевого самоврядування районного та обласного територіальних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івнів</w:t>
      </w:r>
    </w:p>
    <w:p w:rsidR="00FB6966" w:rsidRPr="001922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Територіальна громада здійснює своє право на </w:t>
      </w:r>
      <w:proofErr w:type="gramStart"/>
      <w:r w:rsidRPr="00FB6966">
        <w:rPr>
          <w:rFonts w:ascii="Times New Roman" w:eastAsia="Times New Roman" w:hAnsi="Times New Roman" w:cs="Times New Roman"/>
          <w:sz w:val="24"/>
          <w:szCs w:val="24"/>
        </w:rPr>
        <w:t>м</w:t>
      </w:r>
      <w:proofErr w:type="gramEnd"/>
      <w:r w:rsidRPr="00FB6966">
        <w:rPr>
          <w:rFonts w:ascii="Times New Roman" w:eastAsia="Times New Roman" w:hAnsi="Times New Roman" w:cs="Times New Roman"/>
          <w:sz w:val="24"/>
          <w:szCs w:val="24"/>
        </w:rPr>
        <w:t>ісцеве самоврядування безпосередньо або через утворені нею органи місцевого самоврядування та органи самоорганізації населення.</w:t>
      </w:r>
    </w:p>
    <w:p w:rsidR="00FB6966" w:rsidRPr="00FB6966" w:rsidRDefault="00FB6966" w:rsidP="00FB6966">
      <w:pPr>
        <w:spacing w:after="0" w:line="240" w:lineRule="auto"/>
        <w:rPr>
          <w:rFonts w:ascii="Times New Roman" w:eastAsia="Times New Roman" w:hAnsi="Times New Roman" w:cs="Times New Roman"/>
          <w:sz w:val="24"/>
          <w:szCs w:val="24"/>
        </w:rPr>
      </w:pPr>
      <w:bookmarkStart w:id="25" w:name="bookmark28"/>
      <w:r w:rsidRPr="00FB6966">
        <w:rPr>
          <w:rFonts w:ascii="Times New Roman" w:eastAsia="Times New Roman" w:hAnsi="Times New Roman" w:cs="Times New Roman"/>
          <w:color w:val="FF6C4E"/>
          <w:sz w:val="24"/>
          <w:szCs w:val="24"/>
          <w:u w:val="single"/>
          <w:bdr w:val="none" w:sz="0" w:space="0" w:color="auto" w:frame="1"/>
        </w:rPr>
        <w:t>Стаття 2.2.2.</w:t>
      </w:r>
      <w:bookmarkEnd w:id="25"/>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Членами Територіальної громади є громадяни України, іноземці та особи без громадянства, які відповідно до вимог Закону України «Про свободу пересування і вільний вибі</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 xml:space="preserve"> місця проживання», інших актів законодавства України зареєстрували своє місце проживання в населених пунктах громади.</w:t>
      </w:r>
    </w:p>
    <w:p w:rsidR="00FB6966" w:rsidRPr="001922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Реєстрація </w:t>
      </w:r>
      <w:proofErr w:type="gramStart"/>
      <w:r w:rsidRPr="00FB6966">
        <w:rPr>
          <w:rFonts w:ascii="Times New Roman" w:eastAsia="Times New Roman" w:hAnsi="Times New Roman" w:cs="Times New Roman"/>
          <w:sz w:val="24"/>
          <w:szCs w:val="24"/>
        </w:rPr>
        <w:t>осіб</w:t>
      </w:r>
      <w:proofErr w:type="gramEnd"/>
      <w:r w:rsidRPr="00FB6966">
        <w:rPr>
          <w:rFonts w:ascii="Times New Roman" w:eastAsia="Times New Roman" w:hAnsi="Times New Roman" w:cs="Times New Roman"/>
          <w:sz w:val="24"/>
          <w:szCs w:val="24"/>
        </w:rPr>
        <w:t xml:space="preserve">, які постійно чи тимчасово проживають у населених пунктах громади, здійснюється у порядку, визначеному чинним законодавством. Органи Територіальної громади здійснюють </w:t>
      </w:r>
      <w:proofErr w:type="gramStart"/>
      <w:r w:rsidRPr="00FB6966">
        <w:rPr>
          <w:rFonts w:ascii="Times New Roman" w:eastAsia="Times New Roman" w:hAnsi="Times New Roman" w:cs="Times New Roman"/>
          <w:sz w:val="24"/>
          <w:szCs w:val="24"/>
        </w:rPr>
        <w:t>обл</w:t>
      </w:r>
      <w:proofErr w:type="gramEnd"/>
      <w:r w:rsidRPr="00FB6966">
        <w:rPr>
          <w:rFonts w:ascii="Times New Roman" w:eastAsia="Times New Roman" w:hAnsi="Times New Roman" w:cs="Times New Roman"/>
          <w:sz w:val="24"/>
          <w:szCs w:val="24"/>
        </w:rPr>
        <w:t>ік осіб, які зареєстровані на території громади та ведуть відповідні бази даних за головними категоріями населення (виборці, діти дошкільного віку, школярі, працездатне населення, зайняті, безробітні, пенсіонери тощо).</w:t>
      </w:r>
    </w:p>
    <w:p w:rsidR="00FB6966" w:rsidRPr="00FB6966" w:rsidRDefault="00FB6966" w:rsidP="00FB6966">
      <w:pPr>
        <w:spacing w:after="0" w:line="240" w:lineRule="auto"/>
        <w:rPr>
          <w:rFonts w:ascii="Times New Roman" w:eastAsia="Times New Roman" w:hAnsi="Times New Roman" w:cs="Times New Roman"/>
          <w:sz w:val="24"/>
          <w:szCs w:val="24"/>
        </w:rPr>
      </w:pPr>
      <w:bookmarkStart w:id="26" w:name="bookmark29"/>
      <w:r w:rsidRPr="00FB6966">
        <w:rPr>
          <w:rFonts w:ascii="Times New Roman" w:eastAsia="Times New Roman" w:hAnsi="Times New Roman" w:cs="Times New Roman"/>
          <w:color w:val="FF6C4E"/>
          <w:sz w:val="24"/>
          <w:szCs w:val="24"/>
          <w:u w:val="single"/>
          <w:bdr w:val="none" w:sz="0" w:space="0" w:color="auto" w:frame="1"/>
        </w:rPr>
        <w:t>Стаття 2.2.3</w:t>
      </w:r>
      <w:bookmarkEnd w:id="26"/>
      <w:r w:rsidRPr="00FB6966">
        <w:rPr>
          <w:rFonts w:ascii="Times New Roman" w:eastAsia="Times New Roman" w:hAnsi="Times New Roman" w:cs="Times New Roman"/>
          <w:sz w:val="24"/>
          <w:szCs w:val="24"/>
        </w:rPr>
        <w:t>.</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Структурними елементами Територіальної громади є внутрішні громади, членами яких є жителі населених пунктів, крім адміністративного центру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Внутрішні громади безпосередньо приймають участь у вирішенні питань, віднесених законом </w:t>
      </w:r>
      <w:proofErr w:type="gramStart"/>
      <w:r w:rsidRPr="00FB6966">
        <w:rPr>
          <w:rFonts w:ascii="Times New Roman" w:eastAsia="Times New Roman" w:hAnsi="Times New Roman" w:cs="Times New Roman"/>
          <w:sz w:val="24"/>
          <w:szCs w:val="24"/>
        </w:rPr>
        <w:t>до</w:t>
      </w:r>
      <w:proofErr w:type="gramEnd"/>
      <w:r w:rsidRPr="00FB6966">
        <w:rPr>
          <w:rFonts w:ascii="Times New Roman" w:eastAsia="Times New Roman" w:hAnsi="Times New Roman" w:cs="Times New Roman"/>
          <w:sz w:val="24"/>
          <w:szCs w:val="24"/>
        </w:rPr>
        <w:t xml:space="preserve"> відання Територіальної громади, її </w:t>
      </w:r>
      <w:proofErr w:type="gramStart"/>
      <w:r w:rsidRPr="00FB6966">
        <w:rPr>
          <w:rFonts w:ascii="Times New Roman" w:eastAsia="Times New Roman" w:hAnsi="Times New Roman" w:cs="Times New Roman"/>
          <w:sz w:val="24"/>
          <w:szCs w:val="24"/>
        </w:rPr>
        <w:t>орган</w:t>
      </w:r>
      <w:proofErr w:type="gramEnd"/>
      <w:r w:rsidRPr="00FB6966">
        <w:rPr>
          <w:rFonts w:ascii="Times New Roman" w:eastAsia="Times New Roman" w:hAnsi="Times New Roman" w:cs="Times New Roman"/>
          <w:sz w:val="24"/>
          <w:szCs w:val="24"/>
        </w:rPr>
        <w:t>ів та посадових осіб шляхом використання форм прямої демократії: загальні збори, громадські слухання, місцеві ініціативи тощо.</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3. Інтереси членів кожної з внутрішніх громад в органах місцевого самоврядування Територіальної громади представляють староста відповідного села , депутати</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обрані у відповідних одномандатних виборчих округах.</w:t>
      </w:r>
    </w:p>
    <w:p w:rsidR="00FB6966" w:rsidRPr="001922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4. Інтереси членів внутрішніх громад в органах державної влади представляють органи та посадові особи Територіальної громади.</w:t>
      </w:r>
    </w:p>
    <w:p w:rsidR="00FB6966" w:rsidRPr="00FB6966" w:rsidRDefault="00FB6966" w:rsidP="00FB6966">
      <w:pPr>
        <w:spacing w:after="0" w:line="240" w:lineRule="auto"/>
        <w:rPr>
          <w:rFonts w:ascii="Times New Roman" w:eastAsia="Times New Roman" w:hAnsi="Times New Roman" w:cs="Times New Roman"/>
          <w:sz w:val="24"/>
          <w:szCs w:val="24"/>
        </w:rPr>
      </w:pPr>
      <w:bookmarkStart w:id="27" w:name="bookmark30"/>
      <w:r w:rsidRPr="00FB6966">
        <w:rPr>
          <w:rFonts w:ascii="Times New Roman" w:eastAsia="Times New Roman" w:hAnsi="Times New Roman" w:cs="Times New Roman"/>
          <w:color w:val="FF6C4E"/>
          <w:sz w:val="24"/>
          <w:szCs w:val="24"/>
          <w:u w:val="single"/>
          <w:bdr w:val="none" w:sz="0" w:space="0" w:color="auto" w:frame="1"/>
        </w:rPr>
        <w:t>Стаття 2.2.4.</w:t>
      </w:r>
      <w:bookmarkEnd w:id="27"/>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Територіальна громада є учасником цивільних, господарських відносин та може набувати статусу юридичної особи публічного права.</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Територіальна громада є суб’єктом права комунальної власності, володі</w:t>
      </w:r>
      <w:proofErr w:type="gramStart"/>
      <w:r w:rsidRPr="00FB6966">
        <w:rPr>
          <w:rFonts w:ascii="Times New Roman" w:eastAsia="Times New Roman" w:hAnsi="Times New Roman" w:cs="Times New Roman"/>
          <w:sz w:val="24"/>
          <w:szCs w:val="24"/>
        </w:rPr>
        <w:t>є,</w:t>
      </w:r>
      <w:proofErr w:type="gramEnd"/>
      <w:r w:rsidRPr="00FB6966">
        <w:rPr>
          <w:rFonts w:ascii="Times New Roman" w:eastAsia="Times New Roman" w:hAnsi="Times New Roman" w:cs="Times New Roman"/>
          <w:sz w:val="24"/>
          <w:szCs w:val="24"/>
        </w:rPr>
        <w:t xml:space="preserve"> користується та розпоряджається майном комунальної власності.</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3. Територіальна громада обирає Раду та Голову громади, а також формує об’єкти комунальної власності.</w:t>
      </w:r>
    </w:p>
    <w:p w:rsidR="00FB6966" w:rsidRPr="001922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4. Органи місцевого самоврядування територіальної громади є суб’єктами фінансово-кредитних та цивільно-правових відносин </w:t>
      </w:r>
      <w:proofErr w:type="gramStart"/>
      <w:r w:rsidRPr="00FB6966">
        <w:rPr>
          <w:rFonts w:ascii="Times New Roman" w:eastAsia="Times New Roman" w:hAnsi="Times New Roman" w:cs="Times New Roman"/>
          <w:sz w:val="24"/>
          <w:szCs w:val="24"/>
        </w:rPr>
        <w:t>у</w:t>
      </w:r>
      <w:proofErr w:type="gramEnd"/>
      <w:r w:rsidRPr="00FB6966">
        <w:rPr>
          <w:rFonts w:ascii="Times New Roman" w:eastAsia="Times New Roman" w:hAnsi="Times New Roman" w:cs="Times New Roman"/>
          <w:sz w:val="24"/>
          <w:szCs w:val="24"/>
        </w:rPr>
        <w:t xml:space="preserve"> межах, визначених законодавством.</w:t>
      </w:r>
    </w:p>
    <w:p w:rsidR="00FB6966" w:rsidRPr="00FB6966" w:rsidRDefault="00FB6966" w:rsidP="00FB6966">
      <w:pPr>
        <w:spacing w:after="0" w:line="240" w:lineRule="auto"/>
        <w:rPr>
          <w:rFonts w:ascii="Times New Roman" w:eastAsia="Times New Roman" w:hAnsi="Times New Roman" w:cs="Times New Roman"/>
          <w:sz w:val="24"/>
          <w:szCs w:val="24"/>
        </w:rPr>
      </w:pPr>
      <w:bookmarkStart w:id="28" w:name="bookmark31"/>
      <w:r w:rsidRPr="00FB6966">
        <w:rPr>
          <w:rFonts w:ascii="Times New Roman" w:eastAsia="Times New Roman" w:hAnsi="Times New Roman" w:cs="Times New Roman"/>
          <w:color w:val="FF6C4E"/>
          <w:sz w:val="24"/>
          <w:szCs w:val="24"/>
          <w:u w:val="single"/>
          <w:bdr w:val="none" w:sz="0" w:space="0" w:color="auto" w:frame="1"/>
        </w:rPr>
        <w:t>Стаття 2.2.5.</w:t>
      </w:r>
      <w:bookmarkEnd w:id="28"/>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lastRenderedPageBreak/>
        <w:t>1.До компетенції Територіальної громади входять:</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w:t>
      </w:r>
      <w:proofErr w:type="gramStart"/>
      <w:r w:rsidRPr="00FB6966">
        <w:rPr>
          <w:rFonts w:ascii="Times New Roman" w:eastAsia="Times New Roman" w:hAnsi="Times New Roman" w:cs="Times New Roman"/>
          <w:sz w:val="24"/>
          <w:szCs w:val="24"/>
        </w:rPr>
        <w:t>вс</w:t>
      </w:r>
      <w:proofErr w:type="gramEnd"/>
      <w:r w:rsidRPr="00FB6966">
        <w:rPr>
          <w:rFonts w:ascii="Times New Roman" w:eastAsia="Times New Roman" w:hAnsi="Times New Roman" w:cs="Times New Roman"/>
          <w:sz w:val="24"/>
          <w:szCs w:val="24"/>
        </w:rPr>
        <w:t>і питання, вирішення яких, відповідно до законів України, здійснюється на місцевому референдумі;</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питання, віднесені до повноважень органів </w:t>
      </w:r>
      <w:proofErr w:type="gramStart"/>
      <w:r w:rsidRPr="00FB6966">
        <w:rPr>
          <w:rFonts w:ascii="Times New Roman" w:eastAsia="Times New Roman" w:hAnsi="Times New Roman" w:cs="Times New Roman"/>
          <w:sz w:val="24"/>
          <w:szCs w:val="24"/>
        </w:rPr>
        <w:t>м</w:t>
      </w:r>
      <w:proofErr w:type="gramEnd"/>
      <w:r w:rsidRPr="00FB6966">
        <w:rPr>
          <w:rFonts w:ascii="Times New Roman" w:eastAsia="Times New Roman" w:hAnsi="Times New Roman" w:cs="Times New Roman"/>
          <w:sz w:val="24"/>
          <w:szCs w:val="24"/>
        </w:rPr>
        <w:t>ісцевого самоврядування Територіальної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Перелік питань, віднесених до повноважень органів місцевого самоврядування Територіальної громади, встановлюється відповідно </w:t>
      </w:r>
      <w:proofErr w:type="gramStart"/>
      <w:r w:rsidRPr="00FB6966">
        <w:rPr>
          <w:rFonts w:ascii="Times New Roman" w:eastAsia="Times New Roman" w:hAnsi="Times New Roman" w:cs="Times New Roman"/>
          <w:sz w:val="24"/>
          <w:szCs w:val="24"/>
        </w:rPr>
        <w:t>до</w:t>
      </w:r>
      <w:proofErr w:type="gramEnd"/>
      <w:r w:rsidRPr="00FB6966">
        <w:rPr>
          <w:rFonts w:ascii="Times New Roman" w:eastAsia="Times New Roman" w:hAnsi="Times New Roman" w:cs="Times New Roman"/>
          <w:sz w:val="24"/>
          <w:szCs w:val="24"/>
        </w:rPr>
        <w:t xml:space="preserve"> Закону України «Про місцеве самоврядування в Україні», інших законів України, з врахуванням положень статті 4 «Європейської Хартії місцевого самоврядування», а саме: «Органи місцевого самоврядування в межах закону мають повне право вирішувати </w:t>
      </w:r>
      <w:proofErr w:type="gramStart"/>
      <w:r w:rsidRPr="00FB6966">
        <w:rPr>
          <w:rFonts w:ascii="Times New Roman" w:eastAsia="Times New Roman" w:hAnsi="Times New Roman" w:cs="Times New Roman"/>
          <w:sz w:val="24"/>
          <w:szCs w:val="24"/>
        </w:rPr>
        <w:t>будь-яке</w:t>
      </w:r>
      <w:proofErr w:type="gramEnd"/>
      <w:r w:rsidRPr="00FB6966">
        <w:rPr>
          <w:rFonts w:ascii="Times New Roman" w:eastAsia="Times New Roman" w:hAnsi="Times New Roman" w:cs="Times New Roman"/>
          <w:sz w:val="24"/>
          <w:szCs w:val="24"/>
        </w:rPr>
        <w:t xml:space="preserve"> питання, яке не вилучене із сфери їхньої компетенції і вирішення якого не доручене жодному іншому органу».</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До безпосередньої компетенції Територіальної громад не входять питання щодо:</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прийняття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ішень з питань, віднесених до компетенції органів державної влади, що поширюють свою юрисдикцію на територію громади (Президента України, Верховної Ради України, Кабінету Міністрів України, центральних органів виконавчої влади та їхніх територіальних органів, органів судової влади тощо);</w:t>
      </w:r>
    </w:p>
    <w:p w:rsidR="00FB6966" w:rsidRPr="00192266"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 xml:space="preserve">2) прийняття рішень з питань, віднесених відповідно до принципу субсидіарності до компетенції </w:t>
      </w:r>
      <w:r w:rsidR="00192266">
        <w:rPr>
          <w:rFonts w:ascii="Times New Roman" w:eastAsia="Times New Roman" w:hAnsi="Times New Roman" w:cs="Times New Roman"/>
          <w:sz w:val="24"/>
          <w:szCs w:val="24"/>
          <w:lang w:val="uk-UA"/>
        </w:rPr>
        <w:t xml:space="preserve"> Одеської</w:t>
      </w:r>
      <w:r w:rsidRPr="00FB6966">
        <w:rPr>
          <w:rFonts w:ascii="Times New Roman" w:eastAsia="Times New Roman" w:hAnsi="Times New Roman" w:cs="Times New Roman"/>
          <w:sz w:val="24"/>
          <w:szCs w:val="24"/>
        </w:rPr>
        <w:t xml:space="preserve"> обласної та</w:t>
      </w:r>
      <w:proofErr w:type="gramStart"/>
      <w:r w:rsidRPr="00FB6966">
        <w:rPr>
          <w:rFonts w:ascii="Times New Roman" w:eastAsia="Times New Roman" w:hAnsi="Times New Roman" w:cs="Times New Roman"/>
          <w:sz w:val="24"/>
          <w:szCs w:val="24"/>
        </w:rPr>
        <w:t xml:space="preserve"> </w:t>
      </w:r>
      <w:r w:rsidR="00192266">
        <w:rPr>
          <w:rFonts w:ascii="Times New Roman" w:eastAsia="Times New Roman" w:hAnsi="Times New Roman" w:cs="Times New Roman"/>
          <w:sz w:val="24"/>
          <w:szCs w:val="24"/>
          <w:lang w:val="uk-UA"/>
        </w:rPr>
        <w:t xml:space="preserve"> Ш</w:t>
      </w:r>
      <w:proofErr w:type="gramEnd"/>
      <w:r w:rsidR="00192266">
        <w:rPr>
          <w:rFonts w:ascii="Times New Roman" w:eastAsia="Times New Roman" w:hAnsi="Times New Roman" w:cs="Times New Roman"/>
          <w:sz w:val="24"/>
          <w:szCs w:val="24"/>
          <w:lang w:val="uk-UA"/>
        </w:rPr>
        <w:t xml:space="preserve">иряївської </w:t>
      </w:r>
      <w:r w:rsidRPr="00FB6966">
        <w:rPr>
          <w:rFonts w:ascii="Times New Roman" w:eastAsia="Times New Roman" w:hAnsi="Times New Roman" w:cs="Times New Roman"/>
          <w:sz w:val="24"/>
          <w:szCs w:val="24"/>
        </w:rPr>
        <w:t xml:space="preserve"> районної рад;</w:t>
      </w:r>
    </w:p>
    <w:p w:rsidR="00FB6966" w:rsidRPr="00192266" w:rsidRDefault="00192266" w:rsidP="00FB6966">
      <w:pPr>
        <w:spacing w:before="225" w:after="225"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3</w:t>
      </w:r>
      <w:r w:rsidR="00FB6966" w:rsidRPr="00FB6966">
        <w:rPr>
          <w:rFonts w:ascii="Times New Roman" w:eastAsia="Times New Roman" w:hAnsi="Times New Roman" w:cs="Times New Roman"/>
          <w:sz w:val="24"/>
          <w:szCs w:val="24"/>
        </w:rPr>
        <w:t>) прийняття рішень в частині делегованих законом повноважень органів виконавчої влади, віднесених до компетенції виконавчих органів Ради.</w:t>
      </w:r>
    </w:p>
    <w:p w:rsidR="00FB6966" w:rsidRPr="00FB6966" w:rsidRDefault="00FB6966" w:rsidP="00FB6966">
      <w:pPr>
        <w:spacing w:after="0" w:line="240" w:lineRule="auto"/>
        <w:rPr>
          <w:rFonts w:ascii="Times New Roman" w:eastAsia="Times New Roman" w:hAnsi="Times New Roman" w:cs="Times New Roman"/>
          <w:sz w:val="24"/>
          <w:szCs w:val="24"/>
        </w:rPr>
      </w:pPr>
      <w:bookmarkStart w:id="29" w:name="bookmark32"/>
      <w:r w:rsidRPr="00FB6966">
        <w:rPr>
          <w:rFonts w:ascii="Times New Roman" w:eastAsia="Times New Roman" w:hAnsi="Times New Roman" w:cs="Times New Roman"/>
          <w:color w:val="FF6C4E"/>
          <w:sz w:val="24"/>
          <w:szCs w:val="24"/>
          <w:u w:val="single"/>
          <w:bdr w:val="none" w:sz="0" w:space="0" w:color="auto" w:frame="1"/>
        </w:rPr>
        <w:t>Глава 2.3. Права та обов’язки членів Територіальної громади</w:t>
      </w:r>
      <w:bookmarkEnd w:id="29"/>
    </w:p>
    <w:p w:rsidR="00FB6966" w:rsidRPr="00FB6966" w:rsidRDefault="00FB6966" w:rsidP="00FB6966">
      <w:pPr>
        <w:spacing w:after="0" w:line="240" w:lineRule="auto"/>
        <w:rPr>
          <w:rFonts w:ascii="Times New Roman" w:eastAsia="Times New Roman" w:hAnsi="Times New Roman" w:cs="Times New Roman"/>
          <w:sz w:val="24"/>
          <w:szCs w:val="24"/>
        </w:rPr>
      </w:pPr>
      <w:bookmarkStart w:id="30" w:name="bookmark33"/>
      <w:r w:rsidRPr="00FB6966">
        <w:rPr>
          <w:rFonts w:ascii="Times New Roman" w:eastAsia="Times New Roman" w:hAnsi="Times New Roman" w:cs="Times New Roman"/>
          <w:color w:val="FF6C4E"/>
          <w:sz w:val="24"/>
          <w:szCs w:val="24"/>
          <w:u w:val="single"/>
          <w:bdr w:val="none" w:sz="0" w:space="0" w:color="auto" w:frame="1"/>
        </w:rPr>
        <w:t>Стаття 2.3.1.</w:t>
      </w:r>
      <w:bookmarkEnd w:id="30"/>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Членам Територіальної громади гарантується право участі у вирішенні </w:t>
      </w:r>
      <w:proofErr w:type="gramStart"/>
      <w:r w:rsidRPr="00FB6966">
        <w:rPr>
          <w:rFonts w:ascii="Times New Roman" w:eastAsia="Times New Roman" w:hAnsi="Times New Roman" w:cs="Times New Roman"/>
          <w:sz w:val="24"/>
          <w:szCs w:val="24"/>
        </w:rPr>
        <w:t>вс</w:t>
      </w:r>
      <w:proofErr w:type="gramEnd"/>
      <w:r w:rsidRPr="00FB6966">
        <w:rPr>
          <w:rFonts w:ascii="Times New Roman" w:eastAsia="Times New Roman" w:hAnsi="Times New Roman" w:cs="Times New Roman"/>
          <w:sz w:val="24"/>
          <w:szCs w:val="24"/>
        </w:rPr>
        <w:t>іх питань місцевого значення, віднесених законом до відання громади та її органів.</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За обсягом муніципальної право - та дієздатності члени Територіальної громади поділяються на дві категорії:</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а)         повноправні члени Територіальної громади: громадяни України - жителі населених пунктів громади, які відповідно до Конституції України та Закону </w:t>
      </w:r>
      <w:proofErr w:type="gramStart"/>
      <w:r w:rsidRPr="00FB6966">
        <w:rPr>
          <w:rFonts w:ascii="Times New Roman" w:eastAsia="Times New Roman" w:hAnsi="Times New Roman" w:cs="Times New Roman"/>
          <w:sz w:val="24"/>
          <w:szCs w:val="24"/>
        </w:rPr>
        <w:t>Укра</w:t>
      </w:r>
      <w:proofErr w:type="gramEnd"/>
      <w:r w:rsidRPr="00FB6966">
        <w:rPr>
          <w:rFonts w:ascii="Times New Roman" w:eastAsia="Times New Roman" w:hAnsi="Times New Roman" w:cs="Times New Roman"/>
          <w:sz w:val="24"/>
          <w:szCs w:val="24"/>
        </w:rPr>
        <w:t>їни «Про місцеві вибори» мають активне виборче право. Зазначені особи володіють муніципальною прав</w:t>
      </w:r>
      <w:proofErr w:type="gramStart"/>
      <w:r w:rsidRPr="00FB6966">
        <w:rPr>
          <w:rFonts w:ascii="Times New Roman" w:eastAsia="Times New Roman" w:hAnsi="Times New Roman" w:cs="Times New Roman"/>
          <w:sz w:val="24"/>
          <w:szCs w:val="24"/>
        </w:rPr>
        <w:t>о-</w:t>
      </w:r>
      <w:proofErr w:type="gramEnd"/>
      <w:r w:rsidRPr="00FB6966">
        <w:rPr>
          <w:rFonts w:ascii="Times New Roman" w:eastAsia="Times New Roman" w:hAnsi="Times New Roman" w:cs="Times New Roman"/>
          <w:sz w:val="24"/>
          <w:szCs w:val="24"/>
        </w:rPr>
        <w:t xml:space="preserve"> та дієздатністю в повному обсязі;</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б)        члени Територіальної громади з обмеженою муніципальною право - та дієздатністю: жителі населених пунктів громади, які є іноземцями, особами без громадянства; неповнолітні громадяни України; громадяни України, яких визнано судом недієздатними або такі, що перебувають на строковій військовій службі чи відбувають покарання в місцях позбавлення волі. Обмеження муніципальної прав</w:t>
      </w:r>
      <w:proofErr w:type="gramStart"/>
      <w:r w:rsidRPr="00FB6966">
        <w:rPr>
          <w:rFonts w:ascii="Times New Roman" w:eastAsia="Times New Roman" w:hAnsi="Times New Roman" w:cs="Times New Roman"/>
          <w:sz w:val="24"/>
          <w:szCs w:val="24"/>
        </w:rPr>
        <w:t>о-</w:t>
      </w:r>
      <w:proofErr w:type="gramEnd"/>
      <w:r w:rsidRPr="00FB6966">
        <w:rPr>
          <w:rFonts w:ascii="Times New Roman" w:eastAsia="Times New Roman" w:hAnsi="Times New Roman" w:cs="Times New Roman"/>
          <w:sz w:val="24"/>
          <w:szCs w:val="24"/>
        </w:rPr>
        <w:t xml:space="preserve"> та дієздатності цих членів Територіальної громади полягають у позбавленні їх права участі у місцевих виборах, місцевих референдумах, загальних зборах (конференціях) громадян за </w:t>
      </w:r>
      <w:proofErr w:type="gramStart"/>
      <w:r w:rsidRPr="00FB6966">
        <w:rPr>
          <w:rFonts w:ascii="Times New Roman" w:eastAsia="Times New Roman" w:hAnsi="Times New Roman" w:cs="Times New Roman"/>
          <w:sz w:val="24"/>
          <w:szCs w:val="24"/>
        </w:rPr>
        <w:t>м</w:t>
      </w:r>
      <w:proofErr w:type="gramEnd"/>
      <w:r w:rsidRPr="00FB6966">
        <w:rPr>
          <w:rFonts w:ascii="Times New Roman" w:eastAsia="Times New Roman" w:hAnsi="Times New Roman" w:cs="Times New Roman"/>
          <w:sz w:val="24"/>
          <w:szCs w:val="24"/>
        </w:rPr>
        <w:t>ісцем проживання, права займати посади в органах місцевого самоврядування Територіальної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3. Особи, які відповідно до вимог Закону України «Про свободу пересування і вільний вибі</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 xml:space="preserve"> місця проживання», інших актів законодавства України не зареєстрували своє місце проживання в населених пунктах громади, але які володіють нерухомим майном (нерухомістю) на території громади, працюють на території громади, ведуть іншу діяльність, пов’язану зі сплатою податкі</w:t>
      </w:r>
      <w:proofErr w:type="gramStart"/>
      <w:r w:rsidRPr="00FB6966">
        <w:rPr>
          <w:rFonts w:ascii="Times New Roman" w:eastAsia="Times New Roman" w:hAnsi="Times New Roman" w:cs="Times New Roman"/>
          <w:sz w:val="24"/>
          <w:szCs w:val="24"/>
        </w:rPr>
        <w:t>в</w:t>
      </w:r>
      <w:proofErr w:type="gramEnd"/>
      <w:r w:rsidRPr="00FB6966">
        <w:rPr>
          <w:rFonts w:ascii="Times New Roman" w:eastAsia="Times New Roman" w:hAnsi="Times New Roman" w:cs="Times New Roman"/>
          <w:sz w:val="24"/>
          <w:szCs w:val="24"/>
        </w:rPr>
        <w:t xml:space="preserve"> до місцевого </w:t>
      </w:r>
      <w:proofErr w:type="gramStart"/>
      <w:r w:rsidRPr="00FB6966">
        <w:rPr>
          <w:rFonts w:ascii="Times New Roman" w:eastAsia="Times New Roman" w:hAnsi="Times New Roman" w:cs="Times New Roman"/>
          <w:sz w:val="24"/>
          <w:szCs w:val="24"/>
        </w:rPr>
        <w:t>бюджету</w:t>
      </w:r>
      <w:proofErr w:type="gramEnd"/>
      <w:r w:rsidRPr="00FB6966">
        <w:rPr>
          <w:rFonts w:ascii="Times New Roman" w:eastAsia="Times New Roman" w:hAnsi="Times New Roman" w:cs="Times New Roman"/>
          <w:sz w:val="24"/>
          <w:szCs w:val="24"/>
        </w:rPr>
        <w:t xml:space="preserve"> Територіальної громади, користуються усіма правами членів Територіальної громади, окрім активного виборчого права, права участі у місцевих референдумах, загальних зборах (конференціях) громадян за місцем проживання.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 xml:space="preserve">ішенням органів місцевого самоврядування Територіальної </w:t>
      </w:r>
      <w:r w:rsidRPr="00FB6966">
        <w:rPr>
          <w:rFonts w:ascii="Times New Roman" w:eastAsia="Times New Roman" w:hAnsi="Times New Roman" w:cs="Times New Roman"/>
          <w:sz w:val="24"/>
          <w:szCs w:val="24"/>
        </w:rPr>
        <w:lastRenderedPageBreak/>
        <w:t>громади для цієї категорії осіб можуть встановлюватись право користування інфраструктурою населених пунктів громади, а також порядок отримання соціальних, освітніх, медичних та інших послуг на рівних умовах з членами Територіальної громади.</w:t>
      </w:r>
    </w:p>
    <w:p w:rsidR="00FB6966" w:rsidRPr="001922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4. Права члена Територіальної громади, окрім активного виборчого права, права участі у місцевих референдумах, права участі у загальних зборах (конференціях) громадян за місцем проживання з вирішальним голосом, надаються також Почесним громадянам Територіальної громади незалежно від місця їхнього проживання, а також, за рішенням</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 xml:space="preserve">ади - особам, які не є членами Територіальної громади, але отримали </w:t>
      </w:r>
      <w:proofErr w:type="gramStart"/>
      <w:r w:rsidRPr="00FB6966">
        <w:rPr>
          <w:rFonts w:ascii="Times New Roman" w:eastAsia="Times New Roman" w:hAnsi="Times New Roman" w:cs="Times New Roman"/>
          <w:sz w:val="24"/>
          <w:szCs w:val="24"/>
        </w:rPr>
        <w:t>у</w:t>
      </w:r>
      <w:proofErr w:type="gramEnd"/>
      <w:r w:rsidRPr="00FB6966">
        <w:rPr>
          <w:rFonts w:ascii="Times New Roman" w:eastAsia="Times New Roman" w:hAnsi="Times New Roman" w:cs="Times New Roman"/>
          <w:sz w:val="24"/>
          <w:szCs w:val="24"/>
        </w:rPr>
        <w:t xml:space="preserve"> відповідності із </w:t>
      </w:r>
      <w:proofErr w:type="gramStart"/>
      <w:r w:rsidRPr="00FB6966">
        <w:rPr>
          <w:rFonts w:ascii="Times New Roman" w:eastAsia="Times New Roman" w:hAnsi="Times New Roman" w:cs="Times New Roman"/>
          <w:sz w:val="24"/>
          <w:szCs w:val="24"/>
        </w:rPr>
        <w:t>Законом</w:t>
      </w:r>
      <w:proofErr w:type="gramEnd"/>
      <w:r w:rsidRPr="00FB6966">
        <w:rPr>
          <w:rFonts w:ascii="Times New Roman" w:eastAsia="Times New Roman" w:hAnsi="Times New Roman" w:cs="Times New Roman"/>
          <w:sz w:val="24"/>
          <w:szCs w:val="24"/>
        </w:rPr>
        <w:t xml:space="preserve"> України «Про правовий статус і права закордонних українців» статус закордонного українця або мають значні, офіційно визнані заслуги перед Територіальною громадою або її внутрішніми громадами.</w:t>
      </w:r>
    </w:p>
    <w:p w:rsidR="00FB6966" w:rsidRPr="00FB6966" w:rsidRDefault="00FB6966" w:rsidP="00FB6966">
      <w:pPr>
        <w:spacing w:after="0" w:line="240" w:lineRule="auto"/>
        <w:rPr>
          <w:rFonts w:ascii="Times New Roman" w:eastAsia="Times New Roman" w:hAnsi="Times New Roman" w:cs="Times New Roman"/>
          <w:sz w:val="24"/>
          <w:szCs w:val="24"/>
        </w:rPr>
      </w:pPr>
      <w:bookmarkStart w:id="31" w:name="bookmark34"/>
      <w:r w:rsidRPr="00FB6966">
        <w:rPr>
          <w:rFonts w:ascii="Times New Roman" w:eastAsia="Times New Roman" w:hAnsi="Times New Roman" w:cs="Times New Roman"/>
          <w:color w:val="FF6C4E"/>
          <w:sz w:val="24"/>
          <w:szCs w:val="24"/>
          <w:u w:val="single"/>
          <w:bdr w:val="none" w:sz="0" w:space="0" w:color="auto" w:frame="1"/>
        </w:rPr>
        <w:t>Стаття 2.3.2</w:t>
      </w:r>
      <w:bookmarkEnd w:id="31"/>
      <w:r w:rsidRPr="00FB6966">
        <w:rPr>
          <w:rFonts w:ascii="Times New Roman" w:eastAsia="Times New Roman" w:hAnsi="Times New Roman" w:cs="Times New Roman"/>
          <w:sz w:val="24"/>
          <w:szCs w:val="24"/>
        </w:rPr>
        <w:t>.</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Основні права членів Територіальної громади передбачені Конституцією та законами України. Крім них члени Територіальної громади мають права </w:t>
      </w:r>
      <w:proofErr w:type="gramStart"/>
      <w:r w:rsidRPr="00FB6966">
        <w:rPr>
          <w:rFonts w:ascii="Times New Roman" w:eastAsia="Times New Roman" w:hAnsi="Times New Roman" w:cs="Times New Roman"/>
          <w:sz w:val="24"/>
          <w:szCs w:val="24"/>
        </w:rPr>
        <w:t>на</w:t>
      </w:r>
      <w:proofErr w:type="gramEnd"/>
      <w:r w:rsidRPr="00FB6966">
        <w:rPr>
          <w:rFonts w:ascii="Times New Roman" w:eastAsia="Times New Roman" w:hAnsi="Times New Roman" w:cs="Times New Roman"/>
          <w:sz w:val="24"/>
          <w:szCs w:val="24"/>
        </w:rPr>
        <w:t>:</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забезпеченість якісною питною водою;</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які</w:t>
      </w:r>
      <w:proofErr w:type="gramStart"/>
      <w:r w:rsidRPr="00FB6966">
        <w:rPr>
          <w:rFonts w:ascii="Times New Roman" w:eastAsia="Times New Roman" w:hAnsi="Times New Roman" w:cs="Times New Roman"/>
          <w:sz w:val="24"/>
          <w:szCs w:val="24"/>
        </w:rPr>
        <w:t>сне</w:t>
      </w:r>
      <w:proofErr w:type="gramEnd"/>
      <w:r w:rsidRPr="00FB6966">
        <w:rPr>
          <w:rFonts w:ascii="Times New Roman" w:eastAsia="Times New Roman" w:hAnsi="Times New Roman" w:cs="Times New Roman"/>
          <w:sz w:val="24"/>
          <w:szCs w:val="24"/>
        </w:rPr>
        <w:t xml:space="preserve"> електропостачання;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3) ефективну систему прибирання та вивезення сміття з вулиць, прибудинкових територій та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ід’їздів до будинків у населених пунктах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4) забезпеченість належним транспортним сполученням - як внутрішнім так і зовнішнім;</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5) розгалуженість і якість доріг;</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6) освітленість вулиць і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ід'їздів  до будинків у темну пору доби;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7) забезпечення тиші на вулицях та у житлових будинках у нічну пору;</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8) ефективну систему безпеки громадян та захисту їхнього майна (боротьба зі злочинністю; охорона громадського порядку, попередження та </w:t>
      </w:r>
      <w:proofErr w:type="gramStart"/>
      <w:r w:rsidRPr="00FB6966">
        <w:rPr>
          <w:rFonts w:ascii="Times New Roman" w:eastAsia="Times New Roman" w:hAnsi="Times New Roman" w:cs="Times New Roman"/>
          <w:sz w:val="24"/>
          <w:szCs w:val="24"/>
        </w:rPr>
        <w:t>л</w:t>
      </w:r>
      <w:proofErr w:type="gramEnd"/>
      <w:r w:rsidRPr="00FB6966">
        <w:rPr>
          <w:rFonts w:ascii="Times New Roman" w:eastAsia="Times New Roman" w:hAnsi="Times New Roman" w:cs="Times New Roman"/>
          <w:sz w:val="24"/>
          <w:szCs w:val="24"/>
        </w:rPr>
        <w:t>іквідація наслідків стихійного лиха);</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9) наявність умов для своєї зайнятості;</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10) доступність та якість медичних послуг відповідно до державних стандарті</w:t>
      </w:r>
      <w:proofErr w:type="gramStart"/>
      <w:r w:rsidRPr="00FB6966">
        <w:rPr>
          <w:rFonts w:ascii="Times New Roman" w:eastAsia="Times New Roman" w:hAnsi="Times New Roman" w:cs="Times New Roman"/>
          <w:sz w:val="24"/>
          <w:szCs w:val="24"/>
        </w:rPr>
        <w:t>в</w:t>
      </w:r>
      <w:proofErr w:type="gramEnd"/>
      <w:r w:rsidRPr="00FB6966">
        <w:rPr>
          <w:rFonts w:ascii="Times New Roman" w:eastAsia="Times New Roman" w:hAnsi="Times New Roman" w:cs="Times New Roman"/>
          <w:sz w:val="24"/>
          <w:szCs w:val="24"/>
        </w:rPr>
        <w:t>;</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11) доступність та якість освітніх послуг відповідно до державних стандарті</w:t>
      </w:r>
      <w:proofErr w:type="gramStart"/>
      <w:r w:rsidRPr="00FB6966">
        <w:rPr>
          <w:rFonts w:ascii="Times New Roman" w:eastAsia="Times New Roman" w:hAnsi="Times New Roman" w:cs="Times New Roman"/>
          <w:sz w:val="24"/>
          <w:szCs w:val="24"/>
        </w:rPr>
        <w:t>в</w:t>
      </w:r>
      <w:proofErr w:type="gramEnd"/>
      <w:r w:rsidRPr="00FB6966">
        <w:rPr>
          <w:rFonts w:ascii="Times New Roman" w:eastAsia="Times New Roman" w:hAnsi="Times New Roman" w:cs="Times New Roman"/>
          <w:sz w:val="24"/>
          <w:szCs w:val="24"/>
        </w:rPr>
        <w:t>;</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12) ефективну систему надання побутових послуг;</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13) доступність та якість мобільного зв’язку та інтернет-мереж;</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14) забезпеченість місцями для відпочинку і дозвілля;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15) забезпеченість закладами культури (бібліотеки, будинки культури, тощо);</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16) вільний доступ до усіх природних об’єктів та угідь в межах громади - лісів, берегів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ік та озер тощо.</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Зазначений перелік прав членів Територіальної </w:t>
      </w:r>
      <w:proofErr w:type="gramStart"/>
      <w:r w:rsidRPr="00FB6966">
        <w:rPr>
          <w:rFonts w:ascii="Times New Roman" w:eastAsia="Times New Roman" w:hAnsi="Times New Roman" w:cs="Times New Roman"/>
          <w:sz w:val="24"/>
          <w:szCs w:val="24"/>
        </w:rPr>
        <w:t>громади не</w:t>
      </w:r>
      <w:proofErr w:type="gramEnd"/>
      <w:r w:rsidRPr="00FB6966">
        <w:rPr>
          <w:rFonts w:ascii="Times New Roman" w:eastAsia="Times New Roman" w:hAnsi="Times New Roman" w:cs="Times New Roman"/>
          <w:sz w:val="24"/>
          <w:szCs w:val="24"/>
        </w:rPr>
        <w:t xml:space="preserve"> є вичерпним.</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У своїй діяльності з забезпечення задоволення потреб членів Територіальної громади органи місцевого самоврядування та їхні посадові особи, комунальні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ідприємства, установи та організації керуються політикою якості, яка затверджується Радою відповідно до міжнародних стандартів якості.</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lastRenderedPageBreak/>
        <w:t xml:space="preserve">3. Органи місцевого самоврядування Територіальної громади реалізують власні та делеговані Законом повноваження на основі дотримання </w:t>
      </w:r>
      <w:proofErr w:type="gramStart"/>
      <w:r w:rsidRPr="00FB6966">
        <w:rPr>
          <w:rFonts w:ascii="Times New Roman" w:eastAsia="Times New Roman" w:hAnsi="Times New Roman" w:cs="Times New Roman"/>
          <w:sz w:val="24"/>
          <w:szCs w:val="24"/>
        </w:rPr>
        <w:t>соц</w:t>
      </w:r>
      <w:proofErr w:type="gramEnd"/>
      <w:r w:rsidRPr="00FB6966">
        <w:rPr>
          <w:rFonts w:ascii="Times New Roman" w:eastAsia="Times New Roman" w:hAnsi="Times New Roman" w:cs="Times New Roman"/>
          <w:sz w:val="24"/>
          <w:szCs w:val="24"/>
        </w:rPr>
        <w:t>іальних та інших стандартів і нормативів, затверджених державою.</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4. Порядок реалізації членами Територіальної громади прав на безоплатний доступ до отримання соціальних, освітніх, медичних, інших послуг визначається законодавством України та рішеннями</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5. Рада, у межах власної компетенції та з врахуванням можливостей місцевого бюджету, з метою підвищення рівня соціального захисту членів територіальної громади, може встановлювати для них загалом або для їх окремих категорій (пенсіонерів, ветеранів </w:t>
      </w:r>
      <w:proofErr w:type="gramStart"/>
      <w:r w:rsidRPr="00FB6966">
        <w:rPr>
          <w:rFonts w:ascii="Times New Roman" w:eastAsia="Times New Roman" w:hAnsi="Times New Roman" w:cs="Times New Roman"/>
          <w:sz w:val="24"/>
          <w:szCs w:val="24"/>
        </w:rPr>
        <w:t>в</w:t>
      </w:r>
      <w:proofErr w:type="gramEnd"/>
      <w:r w:rsidRPr="00FB6966">
        <w:rPr>
          <w:rFonts w:ascii="Times New Roman" w:eastAsia="Times New Roman" w:hAnsi="Times New Roman" w:cs="Times New Roman"/>
          <w:sz w:val="24"/>
          <w:szCs w:val="24"/>
        </w:rPr>
        <w:t>ійни, репресованих, вдів, багатодітних сімей, вимушених переселенців,учасників АТО тощо) пільгові умови при користуванні інфраструктурою населених пун</w:t>
      </w:r>
      <w:proofErr w:type="gramStart"/>
      <w:r w:rsidRPr="00FB6966">
        <w:rPr>
          <w:rFonts w:ascii="Times New Roman" w:eastAsia="Times New Roman" w:hAnsi="Times New Roman" w:cs="Times New Roman"/>
          <w:sz w:val="24"/>
          <w:szCs w:val="24"/>
        </w:rPr>
        <w:t>ктів гр</w:t>
      </w:r>
      <w:proofErr w:type="gramEnd"/>
      <w:r w:rsidRPr="00FB6966">
        <w:rPr>
          <w:rFonts w:ascii="Times New Roman" w:eastAsia="Times New Roman" w:hAnsi="Times New Roman" w:cs="Times New Roman"/>
          <w:sz w:val="24"/>
          <w:szCs w:val="24"/>
        </w:rPr>
        <w:t>омади, наданні житлово-комунальних послуг, оподаткування та ін.</w:t>
      </w:r>
    </w:p>
    <w:p w:rsidR="00FB6966" w:rsidRPr="00D371AD"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6. </w:t>
      </w:r>
      <w:proofErr w:type="gramStart"/>
      <w:r w:rsidRPr="00FB6966">
        <w:rPr>
          <w:rFonts w:ascii="Times New Roman" w:eastAsia="Times New Roman" w:hAnsi="Times New Roman" w:cs="Times New Roman"/>
          <w:sz w:val="24"/>
          <w:szCs w:val="24"/>
        </w:rPr>
        <w:t>З</w:t>
      </w:r>
      <w:proofErr w:type="gramEnd"/>
      <w:r w:rsidRPr="00FB6966">
        <w:rPr>
          <w:rFonts w:ascii="Times New Roman" w:eastAsia="Times New Roman" w:hAnsi="Times New Roman" w:cs="Times New Roman"/>
          <w:sz w:val="24"/>
          <w:szCs w:val="24"/>
        </w:rPr>
        <w:t xml:space="preserve"> метою вдосконалення обліку осіб, які володіють правом пільгового користування соціальною, комунальною інфраструктурою </w:t>
      </w:r>
      <w:r w:rsidR="00D371AD">
        <w:rPr>
          <w:rFonts w:ascii="Times New Roman" w:eastAsia="Times New Roman" w:hAnsi="Times New Roman" w:cs="Times New Roman"/>
          <w:sz w:val="24"/>
          <w:szCs w:val="24"/>
          <w:lang w:val="uk-UA"/>
        </w:rPr>
        <w:t xml:space="preserve"> сіл</w:t>
      </w:r>
      <w:r w:rsidRPr="00FB6966">
        <w:rPr>
          <w:rFonts w:ascii="Times New Roman" w:eastAsia="Times New Roman" w:hAnsi="Times New Roman" w:cs="Times New Roman"/>
          <w:sz w:val="24"/>
          <w:szCs w:val="24"/>
        </w:rPr>
        <w:t xml:space="preserve">, Рада може запроваджувати «Посвідчення (картку) члена </w:t>
      </w:r>
      <w:r w:rsidR="00D371AD">
        <w:rPr>
          <w:rFonts w:ascii="Times New Roman" w:eastAsia="Times New Roman" w:hAnsi="Times New Roman" w:cs="Times New Roman"/>
          <w:sz w:val="24"/>
          <w:szCs w:val="24"/>
          <w:lang w:val="uk-UA"/>
        </w:rPr>
        <w:t xml:space="preserve"> Петровірівської </w:t>
      </w:r>
      <w:r w:rsidRPr="00FB6966">
        <w:rPr>
          <w:rFonts w:ascii="Times New Roman" w:eastAsia="Times New Roman" w:hAnsi="Times New Roman" w:cs="Times New Roman"/>
          <w:sz w:val="24"/>
          <w:szCs w:val="24"/>
        </w:rPr>
        <w:t>територіальної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Стаття 2.3.3.</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Права і обов'язки членів Територіальної громади взаємопов'язані. Наявність прав породжує необхідність виконання членами Територіальної громади обов'язків стосовно Територіальної громади в цілому, внутрішніх громад чи інших членів Територіальної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Основні обов’язки членів Територіальної громади передбачені Конституцією та законами України. Крім них, на членів Територіальної громади покладаються обов’язки щодо:</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збереження та розвитку традицій, звичаїв та особливостей Територіальної громади, населених пунктів, шанобливого ставлення до їхньої історії, </w:t>
      </w:r>
      <w:proofErr w:type="gramStart"/>
      <w:r w:rsidRPr="00FB6966">
        <w:rPr>
          <w:rFonts w:ascii="Times New Roman" w:eastAsia="Times New Roman" w:hAnsi="Times New Roman" w:cs="Times New Roman"/>
          <w:sz w:val="24"/>
          <w:szCs w:val="24"/>
        </w:rPr>
        <w:t>до</w:t>
      </w:r>
      <w:proofErr w:type="gramEnd"/>
      <w:r w:rsidRPr="00FB6966">
        <w:rPr>
          <w:rFonts w:ascii="Times New Roman" w:eastAsia="Times New Roman" w:hAnsi="Times New Roman" w:cs="Times New Roman"/>
          <w:sz w:val="24"/>
          <w:szCs w:val="24"/>
        </w:rPr>
        <w:t xml:space="preserve"> об’єктів історико-культурної спадщини;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сприяння сталому розвитку громади та її населених пункті</w:t>
      </w:r>
      <w:proofErr w:type="gramStart"/>
      <w:r w:rsidRPr="00FB6966">
        <w:rPr>
          <w:rFonts w:ascii="Times New Roman" w:eastAsia="Times New Roman" w:hAnsi="Times New Roman" w:cs="Times New Roman"/>
          <w:sz w:val="24"/>
          <w:szCs w:val="24"/>
        </w:rPr>
        <w:t>в</w:t>
      </w:r>
      <w:proofErr w:type="gramEnd"/>
      <w:r w:rsidRPr="00FB6966">
        <w:rPr>
          <w:rFonts w:ascii="Times New Roman" w:eastAsia="Times New Roman" w:hAnsi="Times New Roman" w:cs="Times New Roman"/>
          <w:sz w:val="24"/>
          <w:szCs w:val="24"/>
        </w:rPr>
        <w:t>;</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3) </w:t>
      </w:r>
      <w:proofErr w:type="gramStart"/>
      <w:r w:rsidRPr="00FB6966">
        <w:rPr>
          <w:rFonts w:ascii="Times New Roman" w:eastAsia="Times New Roman" w:hAnsi="Times New Roman" w:cs="Times New Roman"/>
          <w:sz w:val="24"/>
          <w:szCs w:val="24"/>
        </w:rPr>
        <w:t>толерантного</w:t>
      </w:r>
      <w:proofErr w:type="gramEnd"/>
      <w:r w:rsidRPr="00FB6966">
        <w:rPr>
          <w:rFonts w:ascii="Times New Roman" w:eastAsia="Times New Roman" w:hAnsi="Times New Roman" w:cs="Times New Roman"/>
          <w:sz w:val="24"/>
          <w:szCs w:val="24"/>
        </w:rPr>
        <w:t xml:space="preserve"> ставлення до усіх членів Територіальної громади незалежно до їхнього етнічного походження, віросповідання, політичних переконань тощо;</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4) сприяння реалізації права членів Територіальної громади на задоволення передбачених цим Статутом основних </w:t>
      </w:r>
      <w:proofErr w:type="gramStart"/>
      <w:r w:rsidRPr="00FB6966">
        <w:rPr>
          <w:rFonts w:ascii="Times New Roman" w:eastAsia="Times New Roman" w:hAnsi="Times New Roman" w:cs="Times New Roman"/>
          <w:sz w:val="24"/>
          <w:szCs w:val="24"/>
        </w:rPr>
        <w:t>соц</w:t>
      </w:r>
      <w:proofErr w:type="gramEnd"/>
      <w:r w:rsidRPr="00FB6966">
        <w:rPr>
          <w:rFonts w:ascii="Times New Roman" w:eastAsia="Times New Roman" w:hAnsi="Times New Roman" w:cs="Times New Roman"/>
          <w:sz w:val="24"/>
          <w:szCs w:val="24"/>
        </w:rPr>
        <w:t>іально-побутових, економічних, безпекових, культурно-духовних потреб;</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5) </w:t>
      </w:r>
      <w:proofErr w:type="gramStart"/>
      <w:r w:rsidRPr="00FB6966">
        <w:rPr>
          <w:rFonts w:ascii="Times New Roman" w:eastAsia="Times New Roman" w:hAnsi="Times New Roman" w:cs="Times New Roman"/>
          <w:sz w:val="24"/>
          <w:szCs w:val="24"/>
        </w:rPr>
        <w:t>бережливого</w:t>
      </w:r>
      <w:proofErr w:type="gramEnd"/>
      <w:r w:rsidRPr="00FB6966">
        <w:rPr>
          <w:rFonts w:ascii="Times New Roman" w:eastAsia="Times New Roman" w:hAnsi="Times New Roman" w:cs="Times New Roman"/>
          <w:sz w:val="24"/>
          <w:szCs w:val="24"/>
        </w:rPr>
        <w:t xml:space="preserve"> ставлення до, зелених насаджень, природних об’єктів, усього довкілля території громади.</w:t>
      </w:r>
    </w:p>
    <w:p w:rsidR="00FB6966" w:rsidRPr="00D371AD"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3. Усі, хто проживає або перебуває на території громади, зобов’язані поважати права і свободи членів Територіальної громади. Особи, винні у порушенні відповідних прав і свобод, притягуються до відповідальності відповідно до </w:t>
      </w:r>
      <w:proofErr w:type="gramStart"/>
      <w:r w:rsidRPr="00FB6966">
        <w:rPr>
          <w:rFonts w:ascii="Times New Roman" w:eastAsia="Times New Roman" w:hAnsi="Times New Roman" w:cs="Times New Roman"/>
          <w:sz w:val="24"/>
          <w:szCs w:val="24"/>
        </w:rPr>
        <w:t>чинного</w:t>
      </w:r>
      <w:proofErr w:type="gramEnd"/>
      <w:r w:rsidRPr="00FB6966">
        <w:rPr>
          <w:rFonts w:ascii="Times New Roman" w:eastAsia="Times New Roman" w:hAnsi="Times New Roman" w:cs="Times New Roman"/>
          <w:sz w:val="24"/>
          <w:szCs w:val="24"/>
        </w:rPr>
        <w:t xml:space="preserve"> законодавства України.</w:t>
      </w:r>
    </w:p>
    <w:p w:rsidR="00FB6966" w:rsidRPr="00FB6966" w:rsidRDefault="00FB6966" w:rsidP="00FB6966">
      <w:pPr>
        <w:spacing w:after="0" w:line="240" w:lineRule="auto"/>
        <w:rPr>
          <w:rFonts w:ascii="Times New Roman" w:eastAsia="Times New Roman" w:hAnsi="Times New Roman" w:cs="Times New Roman"/>
          <w:sz w:val="24"/>
          <w:szCs w:val="24"/>
        </w:rPr>
      </w:pPr>
      <w:bookmarkStart w:id="32" w:name="bookmark35"/>
      <w:r w:rsidRPr="00FB6966">
        <w:rPr>
          <w:rFonts w:ascii="Times New Roman" w:eastAsia="Times New Roman" w:hAnsi="Times New Roman" w:cs="Times New Roman"/>
          <w:color w:val="FF6C4E"/>
          <w:sz w:val="24"/>
          <w:szCs w:val="24"/>
          <w:u w:val="single"/>
          <w:bdr w:val="none" w:sz="0" w:space="0" w:color="auto" w:frame="1"/>
        </w:rPr>
        <w:t>Стаття 2.3.4.</w:t>
      </w:r>
      <w:bookmarkEnd w:id="32"/>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З метою захисту прав і свобод членів Територіальної громади, їх окремих категорій (члени внутрішніх громад, пенсіонери, інваліди, ветерани війни, репресовані, національні меншини, вимушені переселенці, учасники АТО тощо) рішенням</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 xml:space="preserve">ади може бути запроваджено інститут громадського Уповноваженого Територіальної громади з питань захисту їхніх прав (далі: </w:t>
      </w:r>
      <w:proofErr w:type="gramStart"/>
      <w:r w:rsidRPr="00FB6966">
        <w:rPr>
          <w:rFonts w:ascii="Times New Roman" w:eastAsia="Times New Roman" w:hAnsi="Times New Roman" w:cs="Times New Roman"/>
          <w:sz w:val="24"/>
          <w:szCs w:val="24"/>
        </w:rPr>
        <w:t>Муніципальний омбудсмен).</w:t>
      </w:r>
      <w:proofErr w:type="gramEnd"/>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Повноваження Муніципального омбудсмена визначаються «Положенням про Муніципального омбудсмена», </w:t>
      </w:r>
      <w:proofErr w:type="gramStart"/>
      <w:r w:rsidRPr="00FB6966">
        <w:rPr>
          <w:rFonts w:ascii="Times New Roman" w:eastAsia="Times New Roman" w:hAnsi="Times New Roman" w:cs="Times New Roman"/>
          <w:sz w:val="24"/>
          <w:szCs w:val="24"/>
        </w:rPr>
        <w:t>яке</w:t>
      </w:r>
      <w:proofErr w:type="gramEnd"/>
      <w:r w:rsidRPr="00FB6966">
        <w:rPr>
          <w:rFonts w:ascii="Times New Roman" w:eastAsia="Times New Roman" w:hAnsi="Times New Roman" w:cs="Times New Roman"/>
          <w:sz w:val="24"/>
          <w:szCs w:val="24"/>
        </w:rPr>
        <w:t xml:space="preserve"> затверджується Радою.</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lastRenderedPageBreak/>
        <w:t xml:space="preserve">3. </w:t>
      </w:r>
      <w:proofErr w:type="gramStart"/>
      <w:r w:rsidRPr="00FB6966">
        <w:rPr>
          <w:rFonts w:ascii="Times New Roman" w:eastAsia="Times New Roman" w:hAnsi="Times New Roman" w:cs="Times New Roman"/>
          <w:sz w:val="24"/>
          <w:szCs w:val="24"/>
        </w:rPr>
        <w:t>З</w:t>
      </w:r>
      <w:proofErr w:type="gramEnd"/>
      <w:r w:rsidRPr="00FB6966">
        <w:rPr>
          <w:rFonts w:ascii="Times New Roman" w:eastAsia="Times New Roman" w:hAnsi="Times New Roman" w:cs="Times New Roman"/>
          <w:sz w:val="24"/>
          <w:szCs w:val="24"/>
        </w:rPr>
        <w:t xml:space="preserve"> метою дотримання прав дітей (осіб у віці до 14 років) і підлітків (осіб у віці від 14 років до 18 років) рішенням Ради може бути запроваджено інститут громадського Уповноваженого Територіальної громади з прав дітей і підлітків (далі: </w:t>
      </w:r>
      <w:proofErr w:type="gramStart"/>
      <w:r w:rsidRPr="00FB6966">
        <w:rPr>
          <w:rFonts w:ascii="Times New Roman" w:eastAsia="Times New Roman" w:hAnsi="Times New Roman" w:cs="Times New Roman"/>
          <w:sz w:val="24"/>
          <w:szCs w:val="24"/>
        </w:rPr>
        <w:t>Дитячий омбудсмен).</w:t>
      </w:r>
      <w:proofErr w:type="gramEnd"/>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4. Повноваження Уповноваженого з прав дітей і порядок його призначення визначається «Положенням про Дитячого омбудсмена», яке затверджується Радою з рахуванням таких </w:t>
      </w:r>
      <w:proofErr w:type="gramStart"/>
      <w:r w:rsidRPr="00FB6966">
        <w:rPr>
          <w:rFonts w:ascii="Times New Roman" w:eastAsia="Times New Roman" w:hAnsi="Times New Roman" w:cs="Times New Roman"/>
          <w:sz w:val="24"/>
          <w:szCs w:val="24"/>
        </w:rPr>
        <w:t>пр</w:t>
      </w:r>
      <w:proofErr w:type="gramEnd"/>
      <w:r w:rsidRPr="00FB6966">
        <w:rPr>
          <w:rFonts w:ascii="Times New Roman" w:eastAsia="Times New Roman" w:hAnsi="Times New Roman" w:cs="Times New Roman"/>
          <w:sz w:val="24"/>
          <w:szCs w:val="24"/>
        </w:rPr>
        <w:t>іоритетних напрямів його діяльності:</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експертиза проектів актів органів місцевого самоврядування Територіальної громади щодо дотримання прав дітей і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ідлітків;</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ведення просвітницької і роз’яснювальної роботи серед дітей,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ідлітків та дорослих щодо вимог міжнародного права та законодавства України стосовно дотримання прав дітей та підлітків;</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3) забезпечення широкої поінформованості членів Територіальної громади про права дитини </w:t>
      </w:r>
      <w:proofErr w:type="gramStart"/>
      <w:r w:rsidRPr="00FB6966">
        <w:rPr>
          <w:rFonts w:ascii="Times New Roman" w:eastAsia="Times New Roman" w:hAnsi="Times New Roman" w:cs="Times New Roman"/>
          <w:sz w:val="24"/>
          <w:szCs w:val="24"/>
        </w:rPr>
        <w:t>через</w:t>
      </w:r>
      <w:proofErr w:type="gramEnd"/>
      <w:r w:rsidRPr="00FB6966">
        <w:rPr>
          <w:rFonts w:ascii="Times New Roman" w:eastAsia="Times New Roman" w:hAnsi="Times New Roman" w:cs="Times New Roman"/>
          <w:sz w:val="24"/>
          <w:szCs w:val="24"/>
        </w:rPr>
        <w:t xml:space="preserve"> </w:t>
      </w:r>
      <w:proofErr w:type="gramStart"/>
      <w:r w:rsidRPr="00FB6966">
        <w:rPr>
          <w:rFonts w:ascii="Times New Roman" w:eastAsia="Times New Roman" w:hAnsi="Times New Roman" w:cs="Times New Roman"/>
          <w:sz w:val="24"/>
          <w:szCs w:val="24"/>
        </w:rPr>
        <w:t>установи</w:t>
      </w:r>
      <w:proofErr w:type="gramEnd"/>
      <w:r w:rsidRPr="00FB6966">
        <w:rPr>
          <w:rFonts w:ascii="Times New Roman" w:eastAsia="Times New Roman" w:hAnsi="Times New Roman" w:cs="Times New Roman"/>
          <w:sz w:val="24"/>
          <w:szCs w:val="24"/>
        </w:rPr>
        <w:t xml:space="preserve"> освіти, відповідні громадські організації та засоби масової інформації;</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4) моніторинг стану дотримання на території громади прав дітей та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ідлітків, виявлення фактів порушень їхніх прав в сім’ях, дитячих будинках, школах та дошкільних закладах тощо і вжиття заходів щодо їх припинення відповідно до законодавства України;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5) надання конкретної допомоги дітям, права яких порушені, шляхом звернення до органів виконавчої влади та правоохоронних органів </w:t>
      </w:r>
      <w:proofErr w:type="gramStart"/>
      <w:r w:rsidRPr="00FB6966">
        <w:rPr>
          <w:rFonts w:ascii="Times New Roman" w:eastAsia="Times New Roman" w:hAnsi="Times New Roman" w:cs="Times New Roman"/>
          <w:sz w:val="24"/>
          <w:szCs w:val="24"/>
        </w:rPr>
        <w:t>в</w:t>
      </w:r>
      <w:proofErr w:type="gramEnd"/>
      <w:r w:rsidRPr="00FB6966">
        <w:rPr>
          <w:rFonts w:ascii="Times New Roman" w:eastAsia="Times New Roman" w:hAnsi="Times New Roman" w:cs="Times New Roman"/>
          <w:sz w:val="24"/>
          <w:szCs w:val="24"/>
        </w:rPr>
        <w:t>ідповідно до їхньої компетенції тощо.</w:t>
      </w:r>
    </w:p>
    <w:p w:rsidR="00FB6966" w:rsidRPr="00D371AD"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5. Виконавчі органи</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створюють умови для діяльності Муніципального та Дитячого омбудсменів у порядку, встановленому відповідними положеннями, затвердженими Радою.</w:t>
      </w:r>
    </w:p>
    <w:p w:rsidR="00FB6966" w:rsidRPr="00FB6966" w:rsidRDefault="00FB6966" w:rsidP="00FB6966">
      <w:pPr>
        <w:spacing w:after="0" w:line="240" w:lineRule="auto"/>
        <w:rPr>
          <w:rFonts w:ascii="Times New Roman" w:eastAsia="Times New Roman" w:hAnsi="Times New Roman" w:cs="Times New Roman"/>
          <w:sz w:val="24"/>
          <w:szCs w:val="24"/>
        </w:rPr>
      </w:pPr>
      <w:bookmarkStart w:id="33" w:name="bookmark36"/>
      <w:r w:rsidRPr="00FB6966">
        <w:rPr>
          <w:rFonts w:ascii="Times New Roman" w:eastAsia="Times New Roman" w:hAnsi="Times New Roman" w:cs="Times New Roman"/>
          <w:color w:val="FF6C4E"/>
          <w:sz w:val="24"/>
          <w:szCs w:val="24"/>
          <w:u w:val="single"/>
          <w:bdr w:val="none" w:sz="0" w:space="0" w:color="auto" w:frame="1"/>
        </w:rPr>
        <w:t xml:space="preserve">Глава 2.4. Форми участі членів Територіальної громади </w:t>
      </w:r>
      <w:proofErr w:type="gramStart"/>
      <w:r w:rsidRPr="00FB6966">
        <w:rPr>
          <w:rFonts w:ascii="Times New Roman" w:eastAsia="Times New Roman" w:hAnsi="Times New Roman" w:cs="Times New Roman"/>
          <w:color w:val="FF6C4E"/>
          <w:sz w:val="24"/>
          <w:szCs w:val="24"/>
          <w:u w:val="single"/>
          <w:bdr w:val="none" w:sz="0" w:space="0" w:color="auto" w:frame="1"/>
        </w:rPr>
        <w:t>у зд</w:t>
      </w:r>
      <w:proofErr w:type="gramEnd"/>
      <w:r w:rsidRPr="00FB6966">
        <w:rPr>
          <w:rFonts w:ascii="Times New Roman" w:eastAsia="Times New Roman" w:hAnsi="Times New Roman" w:cs="Times New Roman"/>
          <w:color w:val="FF6C4E"/>
          <w:sz w:val="24"/>
          <w:szCs w:val="24"/>
          <w:u w:val="single"/>
          <w:bdr w:val="none" w:sz="0" w:space="0" w:color="auto" w:frame="1"/>
        </w:rPr>
        <w:t>ійсненні місцевого самоврядування: загальні засади</w:t>
      </w:r>
      <w:bookmarkEnd w:id="33"/>
    </w:p>
    <w:p w:rsidR="00FB6966" w:rsidRPr="00FB6966" w:rsidRDefault="00FB6966" w:rsidP="00FB6966">
      <w:pPr>
        <w:spacing w:after="0" w:line="240" w:lineRule="auto"/>
        <w:rPr>
          <w:rFonts w:ascii="Times New Roman" w:eastAsia="Times New Roman" w:hAnsi="Times New Roman" w:cs="Times New Roman"/>
          <w:sz w:val="24"/>
          <w:szCs w:val="24"/>
        </w:rPr>
      </w:pPr>
      <w:bookmarkStart w:id="34" w:name="bookmark37"/>
      <w:r w:rsidRPr="00FB6966">
        <w:rPr>
          <w:rFonts w:ascii="Times New Roman" w:eastAsia="Times New Roman" w:hAnsi="Times New Roman" w:cs="Times New Roman"/>
          <w:color w:val="FF6C4E"/>
          <w:sz w:val="24"/>
          <w:szCs w:val="24"/>
          <w:u w:val="single"/>
          <w:bdr w:val="none" w:sz="0" w:space="0" w:color="auto" w:frame="1"/>
        </w:rPr>
        <w:t>Стаття 2.4.1.</w:t>
      </w:r>
      <w:bookmarkEnd w:id="34"/>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Участь членів Територіальної громади </w:t>
      </w:r>
      <w:proofErr w:type="gramStart"/>
      <w:r w:rsidRPr="00FB6966">
        <w:rPr>
          <w:rFonts w:ascii="Times New Roman" w:eastAsia="Times New Roman" w:hAnsi="Times New Roman" w:cs="Times New Roman"/>
          <w:sz w:val="24"/>
          <w:szCs w:val="24"/>
        </w:rPr>
        <w:t>у зд</w:t>
      </w:r>
      <w:proofErr w:type="gramEnd"/>
      <w:r w:rsidRPr="00FB6966">
        <w:rPr>
          <w:rFonts w:ascii="Times New Roman" w:eastAsia="Times New Roman" w:hAnsi="Times New Roman" w:cs="Times New Roman"/>
          <w:sz w:val="24"/>
          <w:szCs w:val="24"/>
        </w:rPr>
        <w:t>ійснені місцевого самоврядування реалізується у формах, визначених Конституцією та законами України та цим Статутом.</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На території громади створюються необхідні умови для розвитку партисипаторної демократії (демократії участі), активного залучення членів Територіальної громади до участі у плануванні розвитку території, у розробці та прийнятті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 xml:space="preserve">ішень з питань, вирішення яких віднесено Конституцією та законами України до компетенції територіальних громад та їхніх органів, у контролі за діяльністю органів </w:t>
      </w:r>
      <w:proofErr w:type="gramStart"/>
      <w:r w:rsidRPr="00FB6966">
        <w:rPr>
          <w:rFonts w:ascii="Times New Roman" w:eastAsia="Times New Roman" w:hAnsi="Times New Roman" w:cs="Times New Roman"/>
          <w:sz w:val="24"/>
          <w:szCs w:val="24"/>
        </w:rPr>
        <w:t>м</w:t>
      </w:r>
      <w:proofErr w:type="gramEnd"/>
      <w:r w:rsidRPr="00FB6966">
        <w:rPr>
          <w:rFonts w:ascii="Times New Roman" w:eastAsia="Times New Roman" w:hAnsi="Times New Roman" w:cs="Times New Roman"/>
          <w:sz w:val="24"/>
          <w:szCs w:val="24"/>
        </w:rPr>
        <w:t>ісцевого самоврядування, органів самоорганізації населення та їхніх посадових осіб.</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3. Органи місцевого самоврядування Територіальної громади та їхні посадові особи враховують пропозиції членів Територіальної громади щодо вдосконалення системи муніципального управління, </w:t>
      </w:r>
      <w:proofErr w:type="gramStart"/>
      <w:r w:rsidRPr="00FB6966">
        <w:rPr>
          <w:rFonts w:ascii="Times New Roman" w:eastAsia="Times New Roman" w:hAnsi="Times New Roman" w:cs="Times New Roman"/>
          <w:sz w:val="24"/>
          <w:szCs w:val="24"/>
        </w:rPr>
        <w:t>соц</w:t>
      </w:r>
      <w:proofErr w:type="gramEnd"/>
      <w:r w:rsidRPr="00FB6966">
        <w:rPr>
          <w:rFonts w:ascii="Times New Roman" w:eastAsia="Times New Roman" w:hAnsi="Times New Roman" w:cs="Times New Roman"/>
          <w:sz w:val="24"/>
          <w:szCs w:val="24"/>
        </w:rPr>
        <w:t>іально-економічного та культурного розвитку, забезпечення прав членів Територіальної громади на участь у вирішенні питань місцевого значення.</w:t>
      </w:r>
    </w:p>
    <w:p w:rsidR="00FB6966" w:rsidRPr="00D371AD"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 xml:space="preserve">4. Будь-які обмеження права членів Територіальної громади на участь у місцевому самоврядуванні залежно від їхньої раси, кольору шкіри, політичних, </w:t>
      </w:r>
      <w:proofErr w:type="gramStart"/>
      <w:r w:rsidRPr="00FB6966">
        <w:rPr>
          <w:rFonts w:ascii="Times New Roman" w:eastAsia="Times New Roman" w:hAnsi="Times New Roman" w:cs="Times New Roman"/>
          <w:sz w:val="24"/>
          <w:szCs w:val="24"/>
        </w:rPr>
        <w:t>рел</w:t>
      </w:r>
      <w:proofErr w:type="gramEnd"/>
      <w:r w:rsidRPr="00FB6966">
        <w:rPr>
          <w:rFonts w:ascii="Times New Roman" w:eastAsia="Times New Roman" w:hAnsi="Times New Roman" w:cs="Times New Roman"/>
          <w:sz w:val="24"/>
          <w:szCs w:val="24"/>
        </w:rPr>
        <w:t>ігійних та інших переконань, статі, етнічного та соціального походження, майнового стану, за мовними або іншими ознаками забороняються</w:t>
      </w:r>
      <w:r w:rsidR="00D371AD">
        <w:rPr>
          <w:rFonts w:ascii="Times New Roman" w:eastAsia="Times New Roman" w:hAnsi="Times New Roman" w:cs="Times New Roman"/>
          <w:sz w:val="24"/>
          <w:szCs w:val="24"/>
          <w:lang w:val="uk-UA"/>
        </w:rPr>
        <w:t>.</w:t>
      </w:r>
    </w:p>
    <w:p w:rsidR="00FB6966" w:rsidRPr="00FB6966" w:rsidRDefault="00FB6966" w:rsidP="00FB6966">
      <w:pPr>
        <w:spacing w:after="0" w:line="240" w:lineRule="auto"/>
        <w:rPr>
          <w:rFonts w:ascii="Times New Roman" w:eastAsia="Times New Roman" w:hAnsi="Times New Roman" w:cs="Times New Roman"/>
          <w:sz w:val="24"/>
          <w:szCs w:val="24"/>
        </w:rPr>
      </w:pPr>
      <w:bookmarkStart w:id="35" w:name="bookmark38"/>
      <w:r w:rsidRPr="00FB6966">
        <w:rPr>
          <w:rFonts w:ascii="Times New Roman" w:eastAsia="Times New Roman" w:hAnsi="Times New Roman" w:cs="Times New Roman"/>
          <w:color w:val="FF6C4E"/>
          <w:sz w:val="24"/>
          <w:szCs w:val="24"/>
          <w:u w:val="single"/>
          <w:bdr w:val="none" w:sz="0" w:space="0" w:color="auto" w:frame="1"/>
        </w:rPr>
        <w:t>Стаття 2.4.2.</w:t>
      </w:r>
      <w:bookmarkEnd w:id="35"/>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Формами участі членів Територіальної громади у вирішенні питань місцевого значення</w:t>
      </w:r>
      <w:proofErr w:type="gramStart"/>
      <w:r w:rsidRPr="00FB6966">
        <w:rPr>
          <w:rFonts w:ascii="Times New Roman" w:eastAsia="Times New Roman" w:hAnsi="Times New Roman" w:cs="Times New Roman"/>
          <w:sz w:val="24"/>
          <w:szCs w:val="24"/>
        </w:rPr>
        <w:t xml:space="preserve"> є:</w:t>
      </w:r>
      <w:proofErr w:type="gramEnd"/>
    </w:p>
    <w:p w:rsidR="00FB6966" w:rsidRPr="00FB6966" w:rsidRDefault="00FB6966" w:rsidP="00FB6966">
      <w:pPr>
        <w:numPr>
          <w:ilvl w:val="0"/>
          <w:numId w:val="4"/>
        </w:numPr>
        <w:spacing w:before="105" w:after="105" w:line="240" w:lineRule="auto"/>
        <w:ind w:left="0"/>
        <w:rPr>
          <w:rFonts w:ascii="Times New Roman" w:eastAsia="Times New Roman" w:hAnsi="Times New Roman" w:cs="Times New Roman"/>
          <w:sz w:val="24"/>
          <w:szCs w:val="24"/>
        </w:rPr>
      </w:pPr>
      <w:proofErr w:type="gramStart"/>
      <w:r w:rsidRPr="00FB6966">
        <w:rPr>
          <w:rFonts w:ascii="Times New Roman" w:eastAsia="Times New Roman" w:hAnsi="Times New Roman" w:cs="Times New Roman"/>
          <w:sz w:val="24"/>
          <w:szCs w:val="24"/>
        </w:rPr>
        <w:lastRenderedPageBreak/>
        <w:t>м</w:t>
      </w:r>
      <w:proofErr w:type="gramEnd"/>
      <w:r w:rsidRPr="00FB6966">
        <w:rPr>
          <w:rFonts w:ascii="Times New Roman" w:eastAsia="Times New Roman" w:hAnsi="Times New Roman" w:cs="Times New Roman"/>
          <w:sz w:val="24"/>
          <w:szCs w:val="24"/>
        </w:rPr>
        <w:t>ісцеві вибори;</w:t>
      </w:r>
    </w:p>
    <w:p w:rsidR="00FB6966" w:rsidRPr="00FB6966" w:rsidRDefault="00FB6966" w:rsidP="00FB6966">
      <w:pPr>
        <w:numPr>
          <w:ilvl w:val="0"/>
          <w:numId w:val="4"/>
        </w:numPr>
        <w:spacing w:before="105" w:after="105" w:line="240" w:lineRule="auto"/>
        <w:ind w:left="0"/>
        <w:rPr>
          <w:rFonts w:ascii="Times New Roman" w:eastAsia="Times New Roman" w:hAnsi="Times New Roman" w:cs="Times New Roman"/>
          <w:sz w:val="24"/>
          <w:szCs w:val="24"/>
        </w:rPr>
      </w:pPr>
      <w:proofErr w:type="gramStart"/>
      <w:r w:rsidRPr="00FB6966">
        <w:rPr>
          <w:rFonts w:ascii="Times New Roman" w:eastAsia="Times New Roman" w:hAnsi="Times New Roman" w:cs="Times New Roman"/>
          <w:sz w:val="24"/>
          <w:szCs w:val="24"/>
        </w:rPr>
        <w:t>м</w:t>
      </w:r>
      <w:proofErr w:type="gramEnd"/>
      <w:r w:rsidRPr="00FB6966">
        <w:rPr>
          <w:rFonts w:ascii="Times New Roman" w:eastAsia="Times New Roman" w:hAnsi="Times New Roman" w:cs="Times New Roman"/>
          <w:sz w:val="24"/>
          <w:szCs w:val="24"/>
        </w:rPr>
        <w:t>ісцевий референдум;</w:t>
      </w:r>
    </w:p>
    <w:p w:rsidR="00FB6966" w:rsidRPr="00FB6966" w:rsidRDefault="00FB6966" w:rsidP="00FB6966">
      <w:pPr>
        <w:numPr>
          <w:ilvl w:val="0"/>
          <w:numId w:val="4"/>
        </w:numPr>
        <w:spacing w:before="105" w:after="105" w:line="240" w:lineRule="auto"/>
        <w:ind w:left="0"/>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загальні збори (конференції) членів Територіальної громади;</w:t>
      </w:r>
    </w:p>
    <w:p w:rsidR="00FB6966" w:rsidRPr="00FB6966" w:rsidRDefault="00FB6966" w:rsidP="00FB6966">
      <w:pPr>
        <w:numPr>
          <w:ilvl w:val="0"/>
          <w:numId w:val="4"/>
        </w:numPr>
        <w:spacing w:before="105" w:after="105" w:line="240" w:lineRule="auto"/>
        <w:ind w:left="0"/>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громадські слухання;</w:t>
      </w:r>
    </w:p>
    <w:p w:rsidR="00FB6966" w:rsidRPr="00FB6966" w:rsidRDefault="00FB6966" w:rsidP="00FB6966">
      <w:pPr>
        <w:numPr>
          <w:ilvl w:val="0"/>
          <w:numId w:val="4"/>
        </w:numPr>
        <w:spacing w:before="105" w:after="105" w:line="240" w:lineRule="auto"/>
        <w:ind w:left="0"/>
        <w:rPr>
          <w:rFonts w:ascii="Times New Roman" w:eastAsia="Times New Roman" w:hAnsi="Times New Roman" w:cs="Times New Roman"/>
          <w:sz w:val="24"/>
          <w:szCs w:val="24"/>
        </w:rPr>
      </w:pPr>
      <w:proofErr w:type="gramStart"/>
      <w:r w:rsidRPr="00FB6966">
        <w:rPr>
          <w:rFonts w:ascii="Times New Roman" w:eastAsia="Times New Roman" w:hAnsi="Times New Roman" w:cs="Times New Roman"/>
          <w:sz w:val="24"/>
          <w:szCs w:val="24"/>
        </w:rPr>
        <w:t>м</w:t>
      </w:r>
      <w:proofErr w:type="gramEnd"/>
      <w:r w:rsidRPr="00FB6966">
        <w:rPr>
          <w:rFonts w:ascii="Times New Roman" w:eastAsia="Times New Roman" w:hAnsi="Times New Roman" w:cs="Times New Roman"/>
          <w:sz w:val="24"/>
          <w:szCs w:val="24"/>
        </w:rPr>
        <w:t>ісцеві ініціативи;</w:t>
      </w:r>
    </w:p>
    <w:p w:rsidR="00FB6966" w:rsidRPr="00FB6966" w:rsidRDefault="00FB6966" w:rsidP="00FB6966">
      <w:pPr>
        <w:numPr>
          <w:ilvl w:val="0"/>
          <w:numId w:val="4"/>
        </w:numPr>
        <w:spacing w:before="105" w:after="105" w:line="240" w:lineRule="auto"/>
        <w:ind w:left="0"/>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органи самоорганізації населення;</w:t>
      </w:r>
    </w:p>
    <w:p w:rsidR="00FB6966" w:rsidRPr="00FB6966" w:rsidRDefault="00FB6966" w:rsidP="00FB6966">
      <w:pPr>
        <w:numPr>
          <w:ilvl w:val="0"/>
          <w:numId w:val="4"/>
        </w:numPr>
        <w:spacing w:before="105" w:after="105" w:line="240" w:lineRule="auto"/>
        <w:ind w:left="0"/>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індивідуальні та колективні петиції;</w:t>
      </w:r>
    </w:p>
    <w:p w:rsidR="00FB6966" w:rsidRPr="00FB6966" w:rsidRDefault="00FB6966" w:rsidP="00FB6966">
      <w:pPr>
        <w:numPr>
          <w:ilvl w:val="0"/>
          <w:numId w:val="4"/>
        </w:numPr>
        <w:spacing w:before="105" w:after="105" w:line="240" w:lineRule="auto"/>
        <w:ind w:left="0"/>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консультативно-дорадчі органи (громадські ради);</w:t>
      </w:r>
    </w:p>
    <w:p w:rsidR="00FB6966" w:rsidRPr="00FB6966" w:rsidRDefault="00FB6966" w:rsidP="00FB6966">
      <w:pPr>
        <w:numPr>
          <w:ilvl w:val="0"/>
          <w:numId w:val="4"/>
        </w:numPr>
        <w:spacing w:before="105" w:after="105" w:line="240" w:lineRule="auto"/>
        <w:ind w:left="0"/>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участь </w:t>
      </w:r>
      <w:proofErr w:type="gramStart"/>
      <w:r w:rsidRPr="00FB6966">
        <w:rPr>
          <w:rFonts w:ascii="Times New Roman" w:eastAsia="Times New Roman" w:hAnsi="Times New Roman" w:cs="Times New Roman"/>
          <w:sz w:val="24"/>
          <w:szCs w:val="24"/>
        </w:rPr>
        <w:t>у</w:t>
      </w:r>
      <w:proofErr w:type="gramEnd"/>
      <w:r w:rsidRPr="00FB6966">
        <w:rPr>
          <w:rFonts w:ascii="Times New Roman" w:eastAsia="Times New Roman" w:hAnsi="Times New Roman" w:cs="Times New Roman"/>
          <w:sz w:val="24"/>
          <w:szCs w:val="24"/>
        </w:rPr>
        <w:t xml:space="preserve"> </w:t>
      </w:r>
      <w:proofErr w:type="gramStart"/>
      <w:r w:rsidRPr="00FB6966">
        <w:rPr>
          <w:rFonts w:ascii="Times New Roman" w:eastAsia="Times New Roman" w:hAnsi="Times New Roman" w:cs="Times New Roman"/>
          <w:sz w:val="24"/>
          <w:szCs w:val="24"/>
        </w:rPr>
        <w:t>робот</w:t>
      </w:r>
      <w:proofErr w:type="gramEnd"/>
      <w:r w:rsidRPr="00FB6966">
        <w:rPr>
          <w:rFonts w:ascii="Times New Roman" w:eastAsia="Times New Roman" w:hAnsi="Times New Roman" w:cs="Times New Roman"/>
          <w:sz w:val="24"/>
          <w:szCs w:val="24"/>
        </w:rPr>
        <w:t>і інститутів громадянського суспільства (громадських організацій, благодійних організацій, професійних спілок, інших неприбуткових організацій), які опікуються питаннями здійснення місцевого самоврядування в Територіальній громаді;</w:t>
      </w:r>
    </w:p>
    <w:p w:rsidR="00FB6966" w:rsidRPr="00D371AD" w:rsidRDefault="00FB6966" w:rsidP="00D371AD">
      <w:pPr>
        <w:numPr>
          <w:ilvl w:val="0"/>
          <w:numId w:val="4"/>
        </w:numPr>
        <w:spacing w:before="105" w:after="105" w:line="240" w:lineRule="auto"/>
        <w:ind w:left="0"/>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інші заборонені законом форми безпосередньої участі членів Територіальної громади у вирішенні питань місцевого значення, встановлені рішенням</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w:t>
      </w:r>
    </w:p>
    <w:p w:rsidR="00D371AD" w:rsidRPr="00D371AD" w:rsidRDefault="00D371AD" w:rsidP="00D371AD">
      <w:pPr>
        <w:numPr>
          <w:ilvl w:val="0"/>
          <w:numId w:val="4"/>
        </w:numPr>
        <w:spacing w:before="105" w:after="105" w:line="240" w:lineRule="auto"/>
        <w:ind w:left="0"/>
        <w:rPr>
          <w:rFonts w:ascii="Times New Roman" w:eastAsia="Times New Roman" w:hAnsi="Times New Roman" w:cs="Times New Roman"/>
          <w:sz w:val="24"/>
          <w:szCs w:val="24"/>
        </w:rPr>
      </w:pPr>
    </w:p>
    <w:p w:rsidR="00FB6966" w:rsidRPr="00FB6966" w:rsidRDefault="00FB6966" w:rsidP="00FB6966">
      <w:pPr>
        <w:spacing w:after="0" w:line="240" w:lineRule="auto"/>
        <w:rPr>
          <w:rFonts w:ascii="Times New Roman" w:eastAsia="Times New Roman" w:hAnsi="Times New Roman" w:cs="Times New Roman"/>
          <w:sz w:val="24"/>
          <w:szCs w:val="24"/>
        </w:rPr>
      </w:pPr>
      <w:bookmarkStart w:id="36" w:name="bookmark39"/>
      <w:r w:rsidRPr="00FB6966">
        <w:rPr>
          <w:rFonts w:ascii="Times New Roman" w:eastAsia="Times New Roman" w:hAnsi="Times New Roman" w:cs="Times New Roman"/>
          <w:color w:val="FF6C4E"/>
          <w:sz w:val="24"/>
          <w:szCs w:val="24"/>
          <w:u w:val="single"/>
          <w:bdr w:val="none" w:sz="0" w:space="0" w:color="auto" w:frame="1"/>
        </w:rPr>
        <w:t>Глава 2.5. Місцеві вибори</w:t>
      </w:r>
      <w:bookmarkEnd w:id="36"/>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Стаття 2.5.1.</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Повноправні члени Територіальної громади на основі загального,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івного, прямого виборчого права шляхом таємного голосування беруть участь у вільних виборах:</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сільського голови;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депутатів</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w:t>
      </w:r>
    </w:p>
    <w:p w:rsidR="00FB6966" w:rsidRPr="00FB6966" w:rsidRDefault="00D371AD" w:rsidP="00FB6966">
      <w:pPr>
        <w:spacing w:before="225" w:after="225"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сільськ</w:t>
      </w:r>
      <w:r>
        <w:rPr>
          <w:rFonts w:ascii="Times New Roman" w:eastAsia="Times New Roman" w:hAnsi="Times New Roman" w:cs="Times New Roman"/>
          <w:sz w:val="24"/>
          <w:szCs w:val="24"/>
          <w:lang w:val="uk-UA"/>
        </w:rPr>
        <w:t>их</w:t>
      </w:r>
      <w:r w:rsidR="00FB6966" w:rsidRPr="00FB6966">
        <w:rPr>
          <w:rFonts w:ascii="Times New Roman" w:eastAsia="Times New Roman" w:hAnsi="Times New Roman" w:cs="Times New Roman"/>
          <w:sz w:val="24"/>
          <w:szCs w:val="24"/>
        </w:rPr>
        <w:t xml:space="preserve"> старост.</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w:t>
      </w:r>
    </w:p>
    <w:p w:rsidR="00FB6966" w:rsidRPr="00FB6966" w:rsidRDefault="00FB6966" w:rsidP="00FB6966">
      <w:pPr>
        <w:spacing w:after="0" w:line="240" w:lineRule="auto"/>
        <w:rPr>
          <w:rFonts w:ascii="Times New Roman" w:eastAsia="Times New Roman" w:hAnsi="Times New Roman" w:cs="Times New Roman"/>
          <w:sz w:val="24"/>
          <w:szCs w:val="24"/>
        </w:rPr>
      </w:pPr>
      <w:bookmarkStart w:id="37" w:name="bookmark40"/>
      <w:r w:rsidRPr="00FB6966">
        <w:rPr>
          <w:rFonts w:ascii="Times New Roman" w:eastAsia="Times New Roman" w:hAnsi="Times New Roman" w:cs="Times New Roman"/>
          <w:color w:val="FF6C4E"/>
          <w:sz w:val="24"/>
          <w:szCs w:val="24"/>
          <w:u w:val="single"/>
          <w:bdr w:val="none" w:sz="0" w:space="0" w:color="auto" w:frame="1"/>
        </w:rPr>
        <w:t>Стаття 2.5.2.</w:t>
      </w:r>
      <w:bookmarkEnd w:id="37"/>
    </w:p>
    <w:p w:rsidR="00FB6966" w:rsidRPr="00D371AD"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Порядок реалізації виборчого права членами Територіальної </w:t>
      </w:r>
      <w:proofErr w:type="gramStart"/>
      <w:r w:rsidRPr="00FB6966">
        <w:rPr>
          <w:rFonts w:ascii="Times New Roman" w:eastAsia="Times New Roman" w:hAnsi="Times New Roman" w:cs="Times New Roman"/>
          <w:sz w:val="24"/>
          <w:szCs w:val="24"/>
        </w:rPr>
        <w:t>громади на</w:t>
      </w:r>
      <w:proofErr w:type="gramEnd"/>
      <w:r w:rsidRPr="00FB6966">
        <w:rPr>
          <w:rFonts w:ascii="Times New Roman" w:eastAsia="Times New Roman" w:hAnsi="Times New Roman" w:cs="Times New Roman"/>
          <w:sz w:val="24"/>
          <w:szCs w:val="24"/>
        </w:rPr>
        <w:t xml:space="preserve"> місцевих виборах встановлюється законодавством України.</w:t>
      </w:r>
    </w:p>
    <w:p w:rsidR="00FB6966" w:rsidRPr="00FB6966" w:rsidRDefault="00FB6966" w:rsidP="00FB6966">
      <w:pPr>
        <w:spacing w:after="0" w:line="240" w:lineRule="auto"/>
        <w:rPr>
          <w:rFonts w:ascii="Times New Roman" w:eastAsia="Times New Roman" w:hAnsi="Times New Roman" w:cs="Times New Roman"/>
          <w:sz w:val="24"/>
          <w:szCs w:val="24"/>
        </w:rPr>
      </w:pPr>
      <w:bookmarkStart w:id="38" w:name="bookmark41"/>
      <w:r w:rsidRPr="00FB6966">
        <w:rPr>
          <w:rFonts w:ascii="Times New Roman" w:eastAsia="Times New Roman" w:hAnsi="Times New Roman" w:cs="Times New Roman"/>
          <w:color w:val="FF6C4E"/>
          <w:sz w:val="24"/>
          <w:szCs w:val="24"/>
          <w:u w:val="single"/>
          <w:bdr w:val="none" w:sz="0" w:space="0" w:color="auto" w:frame="1"/>
        </w:rPr>
        <w:t>Глава 2.6. Місцевий референдум</w:t>
      </w:r>
      <w:bookmarkEnd w:id="38"/>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Стаття 2.6.1.</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Місцевий референдум є формою безпосереднього вирішення членами Територіальної громади питань, віднесених Конституцією, законами України </w:t>
      </w:r>
      <w:proofErr w:type="gramStart"/>
      <w:r w:rsidRPr="00FB6966">
        <w:rPr>
          <w:rFonts w:ascii="Times New Roman" w:eastAsia="Times New Roman" w:hAnsi="Times New Roman" w:cs="Times New Roman"/>
          <w:sz w:val="24"/>
          <w:szCs w:val="24"/>
        </w:rPr>
        <w:t>до</w:t>
      </w:r>
      <w:proofErr w:type="gramEnd"/>
      <w:r w:rsidRPr="00FB6966">
        <w:rPr>
          <w:rFonts w:ascii="Times New Roman" w:eastAsia="Times New Roman" w:hAnsi="Times New Roman" w:cs="Times New Roman"/>
          <w:sz w:val="24"/>
          <w:szCs w:val="24"/>
        </w:rPr>
        <w:t xml:space="preserve"> відання місцевого самоврядування, шляхом вільного волевиявлення.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Участь у </w:t>
      </w:r>
      <w:proofErr w:type="gramStart"/>
      <w:r w:rsidRPr="00FB6966">
        <w:rPr>
          <w:rFonts w:ascii="Times New Roman" w:eastAsia="Times New Roman" w:hAnsi="Times New Roman" w:cs="Times New Roman"/>
          <w:sz w:val="24"/>
          <w:szCs w:val="24"/>
        </w:rPr>
        <w:t>м</w:t>
      </w:r>
      <w:proofErr w:type="gramEnd"/>
      <w:r w:rsidRPr="00FB6966">
        <w:rPr>
          <w:rFonts w:ascii="Times New Roman" w:eastAsia="Times New Roman" w:hAnsi="Times New Roman" w:cs="Times New Roman"/>
          <w:sz w:val="24"/>
          <w:szCs w:val="24"/>
        </w:rPr>
        <w:t>ісцевому референдумі приймають лише повноправні члени Територіальної громади.</w:t>
      </w:r>
    </w:p>
    <w:p w:rsidR="00FB6966" w:rsidRPr="006912D7"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Види, порядок ініціювання, призначення та проведення місцевих референдумів визначається законом.</w:t>
      </w:r>
    </w:p>
    <w:p w:rsidR="00FB6966" w:rsidRPr="00FB6966" w:rsidRDefault="00FB6966" w:rsidP="00FB6966">
      <w:pPr>
        <w:spacing w:after="0" w:line="240" w:lineRule="auto"/>
        <w:rPr>
          <w:rFonts w:ascii="Times New Roman" w:eastAsia="Times New Roman" w:hAnsi="Times New Roman" w:cs="Times New Roman"/>
          <w:sz w:val="24"/>
          <w:szCs w:val="24"/>
        </w:rPr>
      </w:pPr>
      <w:bookmarkStart w:id="39" w:name="bookmark42"/>
      <w:r w:rsidRPr="00FB6966">
        <w:rPr>
          <w:rFonts w:ascii="Times New Roman" w:eastAsia="Times New Roman" w:hAnsi="Times New Roman" w:cs="Times New Roman"/>
          <w:color w:val="FF6C4E"/>
          <w:sz w:val="24"/>
          <w:szCs w:val="24"/>
          <w:u w:val="single"/>
          <w:bdr w:val="none" w:sz="0" w:space="0" w:color="auto" w:frame="1"/>
        </w:rPr>
        <w:t>Стаття 2.6.2.</w:t>
      </w:r>
      <w:bookmarkEnd w:id="39"/>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Предметом місцевого референдуму може бути питання місцевого значення, віднесене </w:t>
      </w:r>
      <w:proofErr w:type="gramStart"/>
      <w:r w:rsidRPr="00FB6966">
        <w:rPr>
          <w:rFonts w:ascii="Times New Roman" w:eastAsia="Times New Roman" w:hAnsi="Times New Roman" w:cs="Times New Roman"/>
          <w:sz w:val="24"/>
          <w:szCs w:val="24"/>
        </w:rPr>
        <w:t>до</w:t>
      </w:r>
      <w:proofErr w:type="gramEnd"/>
      <w:r w:rsidRPr="00FB6966">
        <w:rPr>
          <w:rFonts w:ascii="Times New Roman" w:eastAsia="Times New Roman" w:hAnsi="Times New Roman" w:cs="Times New Roman"/>
          <w:sz w:val="24"/>
          <w:szCs w:val="24"/>
        </w:rPr>
        <w:t xml:space="preserve"> відання Територіальної громади та її органів.</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Коло питань, які не можуть бути винесені на </w:t>
      </w:r>
      <w:proofErr w:type="gramStart"/>
      <w:r w:rsidRPr="00FB6966">
        <w:rPr>
          <w:rFonts w:ascii="Times New Roman" w:eastAsia="Times New Roman" w:hAnsi="Times New Roman" w:cs="Times New Roman"/>
          <w:sz w:val="24"/>
          <w:szCs w:val="24"/>
        </w:rPr>
        <w:t>м</w:t>
      </w:r>
      <w:proofErr w:type="gramEnd"/>
      <w:r w:rsidRPr="00FB6966">
        <w:rPr>
          <w:rFonts w:ascii="Times New Roman" w:eastAsia="Times New Roman" w:hAnsi="Times New Roman" w:cs="Times New Roman"/>
          <w:sz w:val="24"/>
          <w:szCs w:val="24"/>
        </w:rPr>
        <w:t>ісцевий референдум, визначаються законом.</w:t>
      </w:r>
    </w:p>
    <w:p w:rsidR="00FB6966" w:rsidRPr="00D371AD"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lastRenderedPageBreak/>
        <w:t xml:space="preserve">3. Питання, що виносяться на місцевий референдум, не повинні призводити до порушення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івноправності, громадської злагоди в Територіальній громаді, обмежувати або скасовувати права і свободи членів Територіальної громади або їх окремих категорій.</w:t>
      </w:r>
    </w:p>
    <w:p w:rsidR="00FB6966" w:rsidRPr="00FB6966" w:rsidRDefault="00FB6966" w:rsidP="00FB6966">
      <w:pPr>
        <w:spacing w:after="0" w:line="240" w:lineRule="auto"/>
        <w:rPr>
          <w:rFonts w:ascii="Times New Roman" w:eastAsia="Times New Roman" w:hAnsi="Times New Roman" w:cs="Times New Roman"/>
          <w:sz w:val="24"/>
          <w:szCs w:val="24"/>
        </w:rPr>
      </w:pPr>
      <w:bookmarkStart w:id="40" w:name="bookmark43"/>
      <w:r w:rsidRPr="00FB6966">
        <w:rPr>
          <w:rFonts w:ascii="Times New Roman" w:eastAsia="Times New Roman" w:hAnsi="Times New Roman" w:cs="Times New Roman"/>
          <w:color w:val="FF6C4E"/>
          <w:sz w:val="24"/>
          <w:szCs w:val="24"/>
          <w:u w:val="single"/>
          <w:bdr w:val="none" w:sz="0" w:space="0" w:color="auto" w:frame="1"/>
        </w:rPr>
        <w:t>Стаття 2.6.3.</w:t>
      </w:r>
      <w:bookmarkEnd w:id="40"/>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Місцевий референдум вважається таким, що відбувся, якщо у ньому взяло участь більше половини повноправних членів Територіальної громади. Якщо місцевий референдум визнано таким, що не відбувся,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ішення з питання, що виносилося на місцевий референдум, приймає Рада.</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ішення місцевого референдуму вважається прийнятим, якщо за нього проголосувало більше половини членів Територіальної громади, які взяли участь у голосуванні. У разі рівної кількості голосів, поданих «за» і «проти», вважається, що питання, яке було винесене на референдум, вирішене негативно.</w:t>
      </w:r>
    </w:p>
    <w:p w:rsidR="00FB6966" w:rsidRPr="00D371AD"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 xml:space="preserve">3. Питання, яке не одержало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 xml:space="preserve">ідтримки на референдумі, може повторно виноситися на референдум не раніше, ніж через </w:t>
      </w:r>
      <w:r w:rsidR="00D371AD">
        <w:rPr>
          <w:rFonts w:ascii="Times New Roman" w:eastAsia="Times New Roman" w:hAnsi="Times New Roman" w:cs="Times New Roman"/>
          <w:sz w:val="24"/>
          <w:szCs w:val="24"/>
          <w:lang w:val="uk-UA"/>
        </w:rPr>
        <w:t xml:space="preserve"> рік.</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4. Рішення місцевого референдуму і результати голосування оприлюднюються у порядку, встановленому цим Статутом та Регламентом</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5.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ішення місцевого референдуму, крім консультативного, мають найвищу юридичну силу по відношенню до актів органів місцевого самоврядування громади та їхніх посадових осіб.</w:t>
      </w:r>
    </w:p>
    <w:p w:rsidR="00FB6966" w:rsidRPr="00FD0E91"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6. Якщо для реалізації рішення місцевого референдуму потрібне прийняття іншого правового акта, орган місцевого самоврядування Територіальної громади, до компетенції якого належить дане питання, зобов'язаний прийняти такий акт невідкладно (не пізніше, ніж на найближчих сес</w:t>
      </w:r>
      <w:proofErr w:type="gramStart"/>
      <w:r w:rsidRPr="00FB6966">
        <w:rPr>
          <w:rFonts w:ascii="Times New Roman" w:eastAsia="Times New Roman" w:hAnsi="Times New Roman" w:cs="Times New Roman"/>
          <w:sz w:val="24"/>
          <w:szCs w:val="24"/>
        </w:rPr>
        <w:t>ії Р</w:t>
      </w:r>
      <w:proofErr w:type="gramEnd"/>
      <w:r w:rsidRPr="00FB6966">
        <w:rPr>
          <w:rFonts w:ascii="Times New Roman" w:eastAsia="Times New Roman" w:hAnsi="Times New Roman" w:cs="Times New Roman"/>
          <w:sz w:val="24"/>
          <w:szCs w:val="24"/>
        </w:rPr>
        <w:t>ади або засіданні її виконавчого комітету).</w:t>
      </w:r>
    </w:p>
    <w:p w:rsidR="00FB6966" w:rsidRPr="00FB6966" w:rsidRDefault="00FB6966" w:rsidP="00FB6966">
      <w:pPr>
        <w:spacing w:after="0" w:line="240" w:lineRule="auto"/>
        <w:rPr>
          <w:rFonts w:ascii="Times New Roman" w:eastAsia="Times New Roman" w:hAnsi="Times New Roman" w:cs="Times New Roman"/>
          <w:sz w:val="24"/>
          <w:szCs w:val="24"/>
        </w:rPr>
      </w:pPr>
      <w:bookmarkStart w:id="41" w:name="bookmark44"/>
      <w:r w:rsidRPr="00FB6966">
        <w:rPr>
          <w:rFonts w:ascii="Times New Roman" w:eastAsia="Times New Roman" w:hAnsi="Times New Roman" w:cs="Times New Roman"/>
          <w:color w:val="FF6C4E"/>
          <w:sz w:val="24"/>
          <w:szCs w:val="24"/>
          <w:u w:val="single"/>
          <w:bdr w:val="none" w:sz="0" w:space="0" w:color="auto" w:frame="1"/>
        </w:rPr>
        <w:t>Глава 2.7. Загальні збори (конференція) членів Територіальної громади</w:t>
      </w:r>
      <w:bookmarkEnd w:id="41"/>
    </w:p>
    <w:p w:rsidR="00FB6966" w:rsidRPr="00FB6966" w:rsidRDefault="00FB6966" w:rsidP="00FB6966">
      <w:pPr>
        <w:spacing w:after="0" w:line="240" w:lineRule="auto"/>
        <w:rPr>
          <w:rFonts w:ascii="Times New Roman" w:eastAsia="Times New Roman" w:hAnsi="Times New Roman" w:cs="Times New Roman"/>
          <w:sz w:val="24"/>
          <w:szCs w:val="24"/>
        </w:rPr>
      </w:pPr>
      <w:bookmarkStart w:id="42" w:name="bookmark45"/>
      <w:r w:rsidRPr="00FB6966">
        <w:rPr>
          <w:rFonts w:ascii="Times New Roman" w:eastAsia="Times New Roman" w:hAnsi="Times New Roman" w:cs="Times New Roman"/>
          <w:color w:val="FF6C4E"/>
          <w:sz w:val="24"/>
          <w:szCs w:val="24"/>
          <w:u w:val="single"/>
          <w:bdr w:val="none" w:sz="0" w:space="0" w:color="auto" w:frame="1"/>
        </w:rPr>
        <w:t>Стаття 2.7.1.</w:t>
      </w:r>
      <w:bookmarkEnd w:id="42"/>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w:t>
      </w:r>
      <w:proofErr w:type="gramStart"/>
      <w:r w:rsidRPr="00FB6966">
        <w:rPr>
          <w:rFonts w:ascii="Times New Roman" w:eastAsia="Times New Roman" w:hAnsi="Times New Roman" w:cs="Times New Roman"/>
          <w:sz w:val="24"/>
          <w:szCs w:val="24"/>
        </w:rPr>
        <w:t>Члени Територіальної громади для спільного публічного обговорення та безпосереднього вирішення питань місцевого значення, що стосуються загальних інтересів усієї Територіальної громади, або питань, що мають важливе значення для внутрішніх громад або жителів певної частини населеного пункту громади, проводять загальні збори членів Територіальної громади або конференції їхніх легітимних</w:t>
      </w:r>
      <w:proofErr w:type="gramEnd"/>
      <w:r w:rsidRPr="00FB6966">
        <w:rPr>
          <w:rFonts w:ascii="Times New Roman" w:eastAsia="Times New Roman" w:hAnsi="Times New Roman" w:cs="Times New Roman"/>
          <w:sz w:val="24"/>
          <w:szCs w:val="24"/>
        </w:rPr>
        <w:t xml:space="preserve"> представників (далі: загальні збори), збори жителів населених пунктів громади, вулиць, кварталів, тощо.</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Ініціювання, організація та проведення загальних зборів, норми представництва на конференції регламентується законом та Положенням про загальні збори (конференції) членів Територіальної громади, яке затверджується Радою.</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3. На розгляд загальних зборів можуть виноситися такі питання: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інформування членів Територіальної громади про прийняті Радою та її виконавчими органами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ішення, стан їх виконання, а також виконання законів України, підзаконних актів з питань, що становлять громадський інтерес для всіх членів Територіальної громади або її частини;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заслуховування інформації сільського голови,  сільського старости, керівників виконавчих органів Ради, звітів керівників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ідприємств, установ та організацій, що належать до комунальної власності Територіальної громади, в частині питань, порушених жителями населених пунктів громади, жителів вулиці, кварталу, тощо;</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3) ініціювання і створення органів самоорганізації населення, схвалення положень про них, внесення змін і доповнень до положень, вирішення питань про дострокове припинення повноважень органів самоорганізації населення тощо;</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lastRenderedPageBreak/>
        <w:t xml:space="preserve">4) внесення пропозицій до органів місцевого самоврядування Територіальної громади щодо включення до переліку об’єктів комунальної власності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 xml:space="preserve">ідприємств, установ та організацій, їхніх структурних підрозділів та інших об’єктів, що належать до державної та інших форм власності, якщо вони мають особливо важливе значення для забезпечення комунально-побутових і соціально-культурних потреб населених пунктів громади або жителів </w:t>
      </w:r>
      <w:proofErr w:type="gramStart"/>
      <w:r w:rsidRPr="00FB6966">
        <w:rPr>
          <w:rFonts w:ascii="Times New Roman" w:eastAsia="Times New Roman" w:hAnsi="Times New Roman" w:cs="Times New Roman"/>
          <w:sz w:val="24"/>
          <w:szCs w:val="24"/>
        </w:rPr>
        <w:t>в</w:t>
      </w:r>
      <w:proofErr w:type="gramEnd"/>
      <w:r w:rsidRPr="00FB6966">
        <w:rPr>
          <w:rFonts w:ascii="Times New Roman" w:eastAsia="Times New Roman" w:hAnsi="Times New Roman" w:cs="Times New Roman"/>
          <w:sz w:val="24"/>
          <w:szCs w:val="24"/>
        </w:rPr>
        <w:t>ідповідної території;</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5) запровадження добровільного самооподаткування;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6) розгляд і внесення жителями населених пунктів громади пропозицій до</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щодо найменування, перейменування населених пунктів, вулиць, площ тощо, встановлення пам’ятників тощо в межах цих населених пунктів.</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Цей перелік питань, віднесених до відання загальних зборів громадян, не є вичерпним і може бути доповнений рішенням</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4. </w:t>
      </w:r>
      <w:proofErr w:type="gramStart"/>
      <w:r w:rsidRPr="00FB6966">
        <w:rPr>
          <w:rFonts w:ascii="Times New Roman" w:eastAsia="Times New Roman" w:hAnsi="Times New Roman" w:cs="Times New Roman"/>
          <w:sz w:val="24"/>
          <w:szCs w:val="24"/>
        </w:rPr>
        <w:t>Загальні збори Територіальної громади або жителів адміністративного центру громади скликаються Головою громади за власною ініціативою, за ініціативою (пропозицією) органу самоорганізації населення, що діє на території вулиці, кварталу, будинку, або за пропозицією ініціативної групи членів Територіальної громади за місцем проживання.</w:t>
      </w:r>
      <w:proofErr w:type="gramEnd"/>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5. Збори членів територіальної громади - жителів населеного пункту Територіальної громади, що не є її адміністративним центром, скликаються сільським головою або відповідним сільським  старостою.</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6. Збори членів Територіальної громади - жителів вулиці, кварталу,  скликаються відповідним органом самоорганізації населення (комітетом вуличним, квартальним) або ініціативною групою громадян.</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7.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 xml:space="preserve">ішення про скликання загальних зборів доводиться до відома членів Територіальної громади, які проживають у відповідному населеному пункті або на відповідній території, не пізніш як за 7 днів до їх проведення із зазначенням часу скликання, місця проведення зборів та переліку питань, які передбачається винести на обговорення. У випадках особливої необхідності населенню повідомляється додатково про скликання зборів </w:t>
      </w:r>
      <w:proofErr w:type="gramStart"/>
      <w:r w:rsidRPr="00FB6966">
        <w:rPr>
          <w:rFonts w:ascii="Times New Roman" w:eastAsia="Times New Roman" w:hAnsi="Times New Roman" w:cs="Times New Roman"/>
          <w:sz w:val="24"/>
          <w:szCs w:val="24"/>
        </w:rPr>
        <w:t>у</w:t>
      </w:r>
      <w:proofErr w:type="gramEnd"/>
      <w:r w:rsidRPr="00FB6966">
        <w:rPr>
          <w:rFonts w:ascii="Times New Roman" w:eastAsia="Times New Roman" w:hAnsi="Times New Roman" w:cs="Times New Roman"/>
          <w:sz w:val="24"/>
          <w:szCs w:val="24"/>
        </w:rPr>
        <w:t xml:space="preserve"> день їх проведення.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8. </w:t>
      </w:r>
      <w:proofErr w:type="gramStart"/>
      <w:r w:rsidRPr="00FB6966">
        <w:rPr>
          <w:rFonts w:ascii="Times New Roman" w:eastAsia="Times New Roman" w:hAnsi="Times New Roman" w:cs="Times New Roman"/>
          <w:sz w:val="24"/>
          <w:szCs w:val="24"/>
        </w:rPr>
        <w:t>Загальні збори є правомочними за умови присутності на них більше половини членів Територіальної громади, які проживають у відповідному населеному пункті або на відповідній території, а у разі скликання конференції представників - не менш як двох третин обраних делегатів, якщо інше не передбачено законами України.</w:t>
      </w:r>
      <w:proofErr w:type="gramEnd"/>
    </w:p>
    <w:p w:rsidR="00FD0E91" w:rsidRPr="00FD0E91" w:rsidRDefault="00FD0E91" w:rsidP="00FB6966">
      <w:pPr>
        <w:spacing w:before="225" w:after="225" w:line="240" w:lineRule="auto"/>
        <w:rPr>
          <w:rFonts w:ascii="Times New Roman" w:eastAsia="Times New Roman" w:hAnsi="Times New Roman" w:cs="Times New Roman"/>
          <w:sz w:val="24"/>
          <w:szCs w:val="24"/>
          <w:lang w:val="uk-UA"/>
        </w:rPr>
      </w:pPr>
    </w:p>
    <w:p w:rsidR="00FB6966" w:rsidRPr="00FB6966" w:rsidRDefault="00FB6966" w:rsidP="00FB6966">
      <w:pPr>
        <w:spacing w:after="0" w:line="240" w:lineRule="auto"/>
        <w:rPr>
          <w:rFonts w:ascii="Times New Roman" w:eastAsia="Times New Roman" w:hAnsi="Times New Roman" w:cs="Times New Roman"/>
          <w:sz w:val="24"/>
          <w:szCs w:val="24"/>
        </w:rPr>
      </w:pPr>
      <w:bookmarkStart w:id="43" w:name="bookmark46"/>
      <w:r w:rsidRPr="00FB6966">
        <w:rPr>
          <w:rFonts w:ascii="Times New Roman" w:eastAsia="Times New Roman" w:hAnsi="Times New Roman" w:cs="Times New Roman"/>
          <w:color w:val="FF6C4E"/>
          <w:sz w:val="24"/>
          <w:szCs w:val="24"/>
          <w:u w:val="single"/>
          <w:bdr w:val="none" w:sz="0" w:space="0" w:color="auto" w:frame="1"/>
        </w:rPr>
        <w:t>Стаття 2.7.2.</w:t>
      </w:r>
      <w:bookmarkEnd w:id="43"/>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За результатами загальних зборів складається протокол, який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ідписується головою і секретарем зборів. До протоколу зборів (конференції) додаються матеріали реєстрації їхніх учасників та протоколи лічильної комісії.</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w:t>
      </w:r>
      <w:proofErr w:type="gramStart"/>
      <w:r w:rsidRPr="00FB6966">
        <w:rPr>
          <w:rFonts w:ascii="Times New Roman" w:eastAsia="Times New Roman" w:hAnsi="Times New Roman" w:cs="Times New Roman"/>
          <w:sz w:val="24"/>
          <w:szCs w:val="24"/>
        </w:rPr>
        <w:t>З</w:t>
      </w:r>
      <w:proofErr w:type="gramEnd"/>
      <w:r w:rsidRPr="00FB6966">
        <w:rPr>
          <w:rFonts w:ascii="Times New Roman" w:eastAsia="Times New Roman" w:hAnsi="Times New Roman" w:cs="Times New Roman"/>
          <w:sz w:val="24"/>
          <w:szCs w:val="24"/>
        </w:rPr>
        <w:t xml:space="preserve"> розглянутих питань загальні збори приймають рішення.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 xml:space="preserve">ішення загальних зборів приймаються більшістю голосів членів Територіальної громади, які присутні на загальних зборах, відкритим голосуванням.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ішення зборів підписуються головою і секретарем зборів.</w:t>
      </w:r>
    </w:p>
    <w:p w:rsidR="00FB6966" w:rsidRPr="00FD0E91"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3.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ішення загальних зборів є обов'язковими для виконання старостою відповідного населеного пункту громади, органами самоорганізації населення, що розташовані у відповідному населеному пункті громади або на відповідній території. Рішення загальних зборів з питань, що мають важливе значення для Територіальної громади, але віднесені до повноважень органів місцевого самоврядування Територіальної громади, мають рекомендаційний характер.</w:t>
      </w:r>
    </w:p>
    <w:p w:rsidR="00FB6966" w:rsidRPr="00FB6966" w:rsidRDefault="00FB6966" w:rsidP="00FB6966">
      <w:pPr>
        <w:spacing w:after="0" w:line="240" w:lineRule="auto"/>
        <w:rPr>
          <w:rFonts w:ascii="Times New Roman" w:eastAsia="Times New Roman" w:hAnsi="Times New Roman" w:cs="Times New Roman"/>
          <w:sz w:val="24"/>
          <w:szCs w:val="24"/>
        </w:rPr>
      </w:pPr>
      <w:bookmarkStart w:id="44" w:name="bookmark47"/>
      <w:r w:rsidRPr="00FB6966">
        <w:rPr>
          <w:rFonts w:ascii="Times New Roman" w:eastAsia="Times New Roman" w:hAnsi="Times New Roman" w:cs="Times New Roman"/>
          <w:color w:val="FF6C4E"/>
          <w:sz w:val="24"/>
          <w:szCs w:val="24"/>
          <w:u w:val="single"/>
          <w:bdr w:val="none" w:sz="0" w:space="0" w:color="auto" w:frame="1"/>
        </w:rPr>
        <w:lastRenderedPageBreak/>
        <w:t>Глава 2.8. Громадські слухання</w:t>
      </w:r>
      <w:bookmarkEnd w:id="44"/>
    </w:p>
    <w:p w:rsidR="00FB6966" w:rsidRPr="00FB6966" w:rsidRDefault="00FB6966" w:rsidP="00FB6966">
      <w:pPr>
        <w:spacing w:after="0" w:line="240" w:lineRule="auto"/>
        <w:rPr>
          <w:rFonts w:ascii="Times New Roman" w:eastAsia="Times New Roman" w:hAnsi="Times New Roman" w:cs="Times New Roman"/>
          <w:sz w:val="24"/>
          <w:szCs w:val="24"/>
        </w:rPr>
      </w:pPr>
      <w:bookmarkStart w:id="45" w:name="bookmark48"/>
      <w:r w:rsidRPr="00FB6966">
        <w:rPr>
          <w:rFonts w:ascii="Times New Roman" w:eastAsia="Times New Roman" w:hAnsi="Times New Roman" w:cs="Times New Roman"/>
          <w:color w:val="FF6C4E"/>
          <w:sz w:val="24"/>
          <w:szCs w:val="24"/>
          <w:u w:val="single"/>
          <w:bdr w:val="none" w:sz="0" w:space="0" w:color="auto" w:frame="1"/>
        </w:rPr>
        <w:t>Стаття 2.8.1.</w:t>
      </w:r>
      <w:bookmarkEnd w:id="45"/>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Громадські слухання є формою участі членів Територіальної громади у виробленні пропозицій щодо прийняття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ішень органами місцевого самоврядування Територіальної громади та у контролі за діяльністю органів місцевого самоврядування.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Громадські слухання поділяються на:</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загальні - громадські слухання, предмет яких зачіпає інтереси </w:t>
      </w:r>
      <w:proofErr w:type="gramStart"/>
      <w:r w:rsidRPr="00FB6966">
        <w:rPr>
          <w:rFonts w:ascii="Times New Roman" w:eastAsia="Times New Roman" w:hAnsi="Times New Roman" w:cs="Times New Roman"/>
          <w:sz w:val="24"/>
          <w:szCs w:val="24"/>
        </w:rPr>
        <w:t>вс</w:t>
      </w:r>
      <w:proofErr w:type="gramEnd"/>
      <w:r w:rsidRPr="00FB6966">
        <w:rPr>
          <w:rFonts w:ascii="Times New Roman" w:eastAsia="Times New Roman" w:hAnsi="Times New Roman" w:cs="Times New Roman"/>
          <w:sz w:val="24"/>
          <w:szCs w:val="24"/>
        </w:rPr>
        <w:t>іх членів Територіальної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місцеві - громадські слухання, які стосуються частини Територіальної громади (населеного пункту, кварталу, вулиці тощо).</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3. Громадські слухання проводяться у формі зустрічей членів Територіальної громади з Головою громади, депутатами Ради, посадовими особами органів місцевого самоврядування Територіальної громади, сільськими  старостами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 час яких члени Територіальної громади можуть заслуховувати їх, порушувати питання та вносити пропозиції щодо вирішення винесених на їхній розгляд питань місцевого значення, що належать до відання місцевого самоврядування.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4. Участь у громадських слуханнях обов’язкова для їхніх ініціаторів, авторів проектів документів (актів), що виносяться на громадські слухання, представників профільних щодо предмету слухань комісій ради та її виконавчих органів, керівників комунальних підприємств, установ і організацій, яких стосуються ці громадські слухання, депутатів</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 xml:space="preserve">ади, міського сільського голови, старост та інших посадових осіб, звітування яких є предметом громадських слухань. їх відсутність на громадських слуханнях не може бути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ідставою для перенесення громадських слухань чи визнання їх такими, що не відбулися.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5. На громадські слухання можуть бути запрошені:</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народні депутати України;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депутати районної, обласної рад;</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представники органів виконавчої влади;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представники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ідприємств, установ та організацій, розташованих на території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експерти з питань, що є предметом громадських слухань, </w:t>
      </w:r>
      <w:proofErr w:type="gramStart"/>
      <w:r w:rsidRPr="00FB6966">
        <w:rPr>
          <w:rFonts w:ascii="Times New Roman" w:eastAsia="Times New Roman" w:hAnsi="Times New Roman" w:cs="Times New Roman"/>
          <w:sz w:val="24"/>
          <w:szCs w:val="24"/>
        </w:rPr>
        <w:t>в</w:t>
      </w:r>
      <w:proofErr w:type="gramEnd"/>
      <w:r w:rsidRPr="00FB6966">
        <w:rPr>
          <w:rFonts w:ascii="Times New Roman" w:eastAsia="Times New Roman" w:hAnsi="Times New Roman" w:cs="Times New Roman"/>
          <w:sz w:val="24"/>
          <w:szCs w:val="24"/>
        </w:rPr>
        <w:t xml:space="preserve"> тому числі іноземні;</w:t>
      </w:r>
    </w:p>
    <w:p w:rsidR="00FB6966" w:rsidRPr="00FD0E91"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 інші особи.</w:t>
      </w:r>
    </w:p>
    <w:p w:rsidR="00FB6966" w:rsidRPr="00FB6966" w:rsidRDefault="00FB6966" w:rsidP="00FB6966">
      <w:pPr>
        <w:spacing w:after="0" w:line="240" w:lineRule="auto"/>
        <w:rPr>
          <w:rFonts w:ascii="Times New Roman" w:eastAsia="Times New Roman" w:hAnsi="Times New Roman" w:cs="Times New Roman"/>
          <w:sz w:val="24"/>
          <w:szCs w:val="24"/>
        </w:rPr>
      </w:pPr>
      <w:bookmarkStart w:id="46" w:name="bookmark49"/>
      <w:r w:rsidRPr="00FB6966">
        <w:rPr>
          <w:rFonts w:ascii="Times New Roman" w:eastAsia="Times New Roman" w:hAnsi="Times New Roman" w:cs="Times New Roman"/>
          <w:color w:val="FF6C4E"/>
          <w:sz w:val="24"/>
          <w:szCs w:val="24"/>
          <w:u w:val="single"/>
          <w:bdr w:val="none" w:sz="0" w:space="0" w:color="auto" w:frame="1"/>
        </w:rPr>
        <w:t>Стаття 2.8.2.</w:t>
      </w:r>
      <w:bookmarkEnd w:id="46"/>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Основними засадами громадських слухань у Територіальній громаді</w:t>
      </w:r>
      <w:proofErr w:type="gramStart"/>
      <w:r w:rsidRPr="00FB6966">
        <w:rPr>
          <w:rFonts w:ascii="Times New Roman" w:eastAsia="Times New Roman" w:hAnsi="Times New Roman" w:cs="Times New Roman"/>
          <w:sz w:val="24"/>
          <w:szCs w:val="24"/>
        </w:rPr>
        <w:t xml:space="preserve"> є:</w:t>
      </w:r>
      <w:proofErr w:type="gramEnd"/>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громадські слухання проводяться на засадах добровільності, відкритості, прозорості, свободи висловлювань, політичної неупередженості та обов’язкового розгляду поданих на них пропозицій;</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ніхто не може бути примушений до участі або неучасті в громадських слуханнях;</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громадські слухання мають відкритий характер. Кожен член Територіальної громади, що живе на відповідній території, може взяти участь у громадських слуханнях;</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вся інформація (у тому числі копії документів), пов’язана з ініціюванням,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 xml:space="preserve">ідготовкою, проведенням громадських слухань, розглядом прийнятих на них рішень, а також рішення органів місцевого самоврядування Територіальної громади та їхніх посадових осіб, прийняті за результатами розгляду питань, що становили предмет слухань, розміщуються на офіційних веб-сайтах органів місцевого самоврядування Територіальної громади </w:t>
      </w:r>
      <w:proofErr w:type="gramStart"/>
      <w:r w:rsidRPr="00FB6966">
        <w:rPr>
          <w:rFonts w:ascii="Times New Roman" w:eastAsia="Times New Roman" w:hAnsi="Times New Roman" w:cs="Times New Roman"/>
          <w:sz w:val="24"/>
          <w:szCs w:val="24"/>
        </w:rPr>
        <w:t>у</w:t>
      </w:r>
      <w:proofErr w:type="gramEnd"/>
      <w:r w:rsidRPr="00FB6966">
        <w:rPr>
          <w:rFonts w:ascii="Times New Roman" w:eastAsia="Times New Roman" w:hAnsi="Times New Roman" w:cs="Times New Roman"/>
          <w:sz w:val="24"/>
          <w:szCs w:val="24"/>
        </w:rPr>
        <w:t xml:space="preserve"> </w:t>
      </w:r>
      <w:r w:rsidRPr="00FB6966">
        <w:rPr>
          <w:rFonts w:ascii="Times New Roman" w:eastAsia="Times New Roman" w:hAnsi="Times New Roman" w:cs="Times New Roman"/>
          <w:sz w:val="24"/>
          <w:szCs w:val="24"/>
        </w:rPr>
        <w:lastRenderedPageBreak/>
        <w:t>спеціальному розділі («Громадська участь» тощо), обов’язково поширюються в місцевих ЗМІ та іншими способами, відповідно до вимог цього Статуту;</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в процесі ініціювання,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ідготовки, проведення, а також після проведення громадських слухань, не може чинитися перешкод для діяльності представників засобів масової інформації щодо їх висвітлення;</w:t>
      </w:r>
    </w:p>
    <w:p w:rsidR="00FB6966" w:rsidRPr="00FD0E91"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громадські слухання не можуть використовуватись для політичної, </w:t>
      </w:r>
      <w:proofErr w:type="gramStart"/>
      <w:r w:rsidRPr="00FB6966">
        <w:rPr>
          <w:rFonts w:ascii="Times New Roman" w:eastAsia="Times New Roman" w:hAnsi="Times New Roman" w:cs="Times New Roman"/>
          <w:sz w:val="24"/>
          <w:szCs w:val="24"/>
        </w:rPr>
        <w:t>у</w:t>
      </w:r>
      <w:proofErr w:type="gramEnd"/>
      <w:r w:rsidRPr="00FB6966">
        <w:rPr>
          <w:rFonts w:ascii="Times New Roman" w:eastAsia="Times New Roman" w:hAnsi="Times New Roman" w:cs="Times New Roman"/>
          <w:sz w:val="24"/>
          <w:szCs w:val="24"/>
        </w:rPr>
        <w:t xml:space="preserve"> тому числі передвиборчої агітації.</w:t>
      </w:r>
    </w:p>
    <w:p w:rsidR="00437D43" w:rsidRDefault="00437D43" w:rsidP="00FB6966">
      <w:pPr>
        <w:spacing w:after="0" w:line="240" w:lineRule="auto"/>
        <w:rPr>
          <w:rFonts w:ascii="Times New Roman" w:eastAsia="Times New Roman" w:hAnsi="Times New Roman" w:cs="Times New Roman"/>
          <w:color w:val="FF6C4E"/>
          <w:sz w:val="24"/>
          <w:szCs w:val="24"/>
          <w:u w:val="single"/>
          <w:bdr w:val="none" w:sz="0" w:space="0" w:color="auto" w:frame="1"/>
          <w:lang w:val="uk-UA"/>
        </w:rPr>
      </w:pPr>
      <w:bookmarkStart w:id="47" w:name="bookmark50"/>
    </w:p>
    <w:p w:rsidR="00437D43" w:rsidRDefault="00437D43" w:rsidP="00FB6966">
      <w:pPr>
        <w:spacing w:after="0" w:line="240" w:lineRule="auto"/>
        <w:rPr>
          <w:rFonts w:ascii="Times New Roman" w:eastAsia="Times New Roman" w:hAnsi="Times New Roman" w:cs="Times New Roman"/>
          <w:color w:val="FF6C4E"/>
          <w:sz w:val="24"/>
          <w:szCs w:val="24"/>
          <w:u w:val="single"/>
          <w:bdr w:val="none" w:sz="0" w:space="0" w:color="auto" w:frame="1"/>
          <w:lang w:val="uk-UA"/>
        </w:rPr>
      </w:pPr>
    </w:p>
    <w:p w:rsidR="00437D43" w:rsidRDefault="00437D43" w:rsidP="00FB6966">
      <w:pPr>
        <w:spacing w:after="0" w:line="240" w:lineRule="auto"/>
        <w:rPr>
          <w:rFonts w:ascii="Times New Roman" w:eastAsia="Times New Roman" w:hAnsi="Times New Roman" w:cs="Times New Roman"/>
          <w:color w:val="FF6C4E"/>
          <w:sz w:val="24"/>
          <w:szCs w:val="24"/>
          <w:u w:val="single"/>
          <w:bdr w:val="none" w:sz="0" w:space="0" w:color="auto" w:frame="1"/>
          <w:lang w:val="uk-UA"/>
        </w:rPr>
      </w:pPr>
    </w:p>
    <w:p w:rsidR="00FB6966" w:rsidRPr="00FB6966" w:rsidRDefault="00FB6966" w:rsidP="00FB6966">
      <w:pPr>
        <w:spacing w:after="0"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color w:val="FF6C4E"/>
          <w:sz w:val="24"/>
          <w:szCs w:val="24"/>
          <w:u w:val="single"/>
          <w:bdr w:val="none" w:sz="0" w:space="0" w:color="auto" w:frame="1"/>
        </w:rPr>
        <w:t>Стаття 2.8.3.</w:t>
      </w:r>
      <w:bookmarkEnd w:id="47"/>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Предметом громадських слухань може бути: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обговорення проектів нормативно-правових актів</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її виконавчих органів, Голови громади та внесення пропозицій щодо їх прийняття;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обговорення проектів та програм </w:t>
      </w:r>
      <w:proofErr w:type="gramStart"/>
      <w:r w:rsidRPr="00FB6966">
        <w:rPr>
          <w:rFonts w:ascii="Times New Roman" w:eastAsia="Times New Roman" w:hAnsi="Times New Roman" w:cs="Times New Roman"/>
          <w:sz w:val="24"/>
          <w:szCs w:val="24"/>
        </w:rPr>
        <w:t>соц</w:t>
      </w:r>
      <w:proofErr w:type="gramEnd"/>
      <w:r w:rsidRPr="00FB6966">
        <w:rPr>
          <w:rFonts w:ascii="Times New Roman" w:eastAsia="Times New Roman" w:hAnsi="Times New Roman" w:cs="Times New Roman"/>
          <w:sz w:val="24"/>
          <w:szCs w:val="24"/>
        </w:rPr>
        <w:t>іально-економічного та культурного розвитку, проекту бюджету Територіальної громади на наступний рік, інших проектів документів планування розвитку територіальної громади та її населених пунктів та подання пропозицій щодо їх прийняття відповідним органам місцевого самоврядування Територіальної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3) розгляд </w:t>
      </w:r>
      <w:proofErr w:type="gramStart"/>
      <w:r w:rsidRPr="00FB6966">
        <w:rPr>
          <w:rFonts w:ascii="Times New Roman" w:eastAsia="Times New Roman" w:hAnsi="Times New Roman" w:cs="Times New Roman"/>
          <w:sz w:val="24"/>
          <w:szCs w:val="24"/>
        </w:rPr>
        <w:t>соц</w:t>
      </w:r>
      <w:proofErr w:type="gramEnd"/>
      <w:r w:rsidRPr="00FB6966">
        <w:rPr>
          <w:rFonts w:ascii="Times New Roman" w:eastAsia="Times New Roman" w:hAnsi="Times New Roman" w:cs="Times New Roman"/>
          <w:sz w:val="24"/>
          <w:szCs w:val="24"/>
        </w:rPr>
        <w:t>іальних, економічних, культурних, екологічних, інших значимих для Територіальної громади або внутрішніх громад питань, внесення пропозицій щодо їх вирішення відповідними органами місцевого самоврядування Територіальної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4) обговорення проектів містобудівної документації, місцевих правил забудови відповідно </w:t>
      </w:r>
      <w:proofErr w:type="gramStart"/>
      <w:r w:rsidRPr="00FB6966">
        <w:rPr>
          <w:rFonts w:ascii="Times New Roman" w:eastAsia="Times New Roman" w:hAnsi="Times New Roman" w:cs="Times New Roman"/>
          <w:sz w:val="24"/>
          <w:szCs w:val="24"/>
        </w:rPr>
        <w:t>до</w:t>
      </w:r>
      <w:proofErr w:type="gramEnd"/>
      <w:r w:rsidRPr="00FB6966">
        <w:rPr>
          <w:rFonts w:ascii="Times New Roman" w:eastAsia="Times New Roman" w:hAnsi="Times New Roman" w:cs="Times New Roman"/>
          <w:sz w:val="24"/>
          <w:szCs w:val="24"/>
        </w:rPr>
        <w:t xml:space="preserve"> Закону України «Про планування і забудову територій».</w:t>
      </w:r>
    </w:p>
    <w:p w:rsidR="00FD0E91" w:rsidRPr="006912D7"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На загальні громадські слухання в обов’язковому порядку виносяться проекти бюджету, ставок місцевих податків і зборів, комунальних тарифів, які затверджуються Радою, довгострокових програм </w:t>
      </w:r>
      <w:proofErr w:type="gramStart"/>
      <w:r w:rsidRPr="00FB6966">
        <w:rPr>
          <w:rFonts w:ascii="Times New Roman" w:eastAsia="Times New Roman" w:hAnsi="Times New Roman" w:cs="Times New Roman"/>
          <w:sz w:val="24"/>
          <w:szCs w:val="24"/>
        </w:rPr>
        <w:t>соц</w:t>
      </w:r>
      <w:proofErr w:type="gramEnd"/>
      <w:r w:rsidRPr="00FB6966">
        <w:rPr>
          <w:rFonts w:ascii="Times New Roman" w:eastAsia="Times New Roman" w:hAnsi="Times New Roman" w:cs="Times New Roman"/>
          <w:sz w:val="24"/>
          <w:szCs w:val="24"/>
        </w:rPr>
        <w:t>іально-економічного і культурного розвитку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3. Не можуть бути предметом громадських слухань:</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питання, не віднесені законодавством України до відання територіальних громад та їхніх органів;</w:t>
      </w:r>
    </w:p>
    <w:p w:rsidR="00FB6966" w:rsidRPr="00FD0E91"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питання, що суперечать Конституції та </w:t>
      </w:r>
      <w:proofErr w:type="gramStart"/>
      <w:r w:rsidRPr="00FB6966">
        <w:rPr>
          <w:rFonts w:ascii="Times New Roman" w:eastAsia="Times New Roman" w:hAnsi="Times New Roman" w:cs="Times New Roman"/>
          <w:sz w:val="24"/>
          <w:szCs w:val="24"/>
        </w:rPr>
        <w:t>чинному</w:t>
      </w:r>
      <w:proofErr w:type="gramEnd"/>
      <w:r w:rsidRPr="00FB6966">
        <w:rPr>
          <w:rFonts w:ascii="Times New Roman" w:eastAsia="Times New Roman" w:hAnsi="Times New Roman" w:cs="Times New Roman"/>
          <w:sz w:val="24"/>
          <w:szCs w:val="24"/>
        </w:rPr>
        <w:t xml:space="preserve"> законодавству України.</w:t>
      </w:r>
    </w:p>
    <w:p w:rsidR="00FB6966" w:rsidRPr="00FB6966" w:rsidRDefault="00FB6966" w:rsidP="00FB6966">
      <w:pPr>
        <w:spacing w:after="0" w:line="240" w:lineRule="auto"/>
        <w:rPr>
          <w:rFonts w:ascii="Times New Roman" w:eastAsia="Times New Roman" w:hAnsi="Times New Roman" w:cs="Times New Roman"/>
          <w:sz w:val="24"/>
          <w:szCs w:val="24"/>
        </w:rPr>
      </w:pPr>
      <w:bookmarkStart w:id="48" w:name="bookmark51"/>
      <w:r w:rsidRPr="00FB6966">
        <w:rPr>
          <w:rFonts w:ascii="Times New Roman" w:eastAsia="Times New Roman" w:hAnsi="Times New Roman" w:cs="Times New Roman"/>
          <w:color w:val="FF6C4E"/>
          <w:sz w:val="24"/>
          <w:szCs w:val="24"/>
          <w:u w:val="single"/>
          <w:bdr w:val="none" w:sz="0" w:space="0" w:color="auto" w:frame="1"/>
        </w:rPr>
        <w:t>Стаття 2.8.4.</w:t>
      </w:r>
      <w:bookmarkEnd w:id="48"/>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Право голосу на загальних громадських слуханнях мають усі повнолітні члени Територіальної громади, крім осіб, які визнані недієздатними за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ішенням суду.</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Правом голосу на </w:t>
      </w:r>
      <w:proofErr w:type="gramStart"/>
      <w:r w:rsidRPr="00FB6966">
        <w:rPr>
          <w:rFonts w:ascii="Times New Roman" w:eastAsia="Times New Roman" w:hAnsi="Times New Roman" w:cs="Times New Roman"/>
          <w:sz w:val="24"/>
          <w:szCs w:val="24"/>
        </w:rPr>
        <w:t>м</w:t>
      </w:r>
      <w:proofErr w:type="gramEnd"/>
      <w:r w:rsidRPr="00FB6966">
        <w:rPr>
          <w:rFonts w:ascii="Times New Roman" w:eastAsia="Times New Roman" w:hAnsi="Times New Roman" w:cs="Times New Roman"/>
          <w:sz w:val="24"/>
          <w:szCs w:val="24"/>
        </w:rPr>
        <w:t>ісцевих громадських слуханнях мають члени Територіальної громади, які постійно проживають на території відповідного населеного пункту громади, кварталу, вулиці тощо.</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3. Процедурні питання реалізації права членів Територіально </w:t>
      </w:r>
      <w:proofErr w:type="gramStart"/>
      <w:r w:rsidRPr="00FB6966">
        <w:rPr>
          <w:rFonts w:ascii="Times New Roman" w:eastAsia="Times New Roman" w:hAnsi="Times New Roman" w:cs="Times New Roman"/>
          <w:sz w:val="24"/>
          <w:szCs w:val="24"/>
        </w:rPr>
        <w:t>громади на</w:t>
      </w:r>
      <w:proofErr w:type="gramEnd"/>
      <w:r w:rsidRPr="00FB6966">
        <w:rPr>
          <w:rFonts w:ascii="Times New Roman" w:eastAsia="Times New Roman" w:hAnsi="Times New Roman" w:cs="Times New Roman"/>
          <w:sz w:val="24"/>
          <w:szCs w:val="24"/>
        </w:rPr>
        <w:t xml:space="preserve"> участь у громадських слуханнях регулюються Положенням про громадські слухання, яке затверджується Радою на розвиток положень цього Статуту.</w:t>
      </w:r>
    </w:p>
    <w:p w:rsidR="00FB6966" w:rsidRPr="00FB6966" w:rsidRDefault="00FB6966" w:rsidP="00437D43">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w:t>
      </w:r>
      <w:bookmarkStart w:id="49" w:name="bookmark52"/>
      <w:r w:rsidRPr="00FB6966">
        <w:rPr>
          <w:rFonts w:ascii="Times New Roman" w:eastAsia="Times New Roman" w:hAnsi="Times New Roman" w:cs="Times New Roman"/>
          <w:color w:val="FF6C4E"/>
          <w:sz w:val="24"/>
          <w:szCs w:val="24"/>
          <w:u w:val="single"/>
          <w:bdr w:val="none" w:sz="0" w:space="0" w:color="auto" w:frame="1"/>
        </w:rPr>
        <w:t>Глава 2.9. Місцеві ініціативи</w:t>
      </w:r>
      <w:bookmarkEnd w:id="49"/>
    </w:p>
    <w:p w:rsidR="00FB6966" w:rsidRPr="00FB6966" w:rsidRDefault="00FB6966" w:rsidP="00FB6966">
      <w:pPr>
        <w:spacing w:after="0" w:line="240" w:lineRule="auto"/>
        <w:rPr>
          <w:rFonts w:ascii="Times New Roman" w:eastAsia="Times New Roman" w:hAnsi="Times New Roman" w:cs="Times New Roman"/>
          <w:sz w:val="24"/>
          <w:szCs w:val="24"/>
        </w:rPr>
      </w:pPr>
      <w:bookmarkStart w:id="50" w:name="bookmark53"/>
      <w:r w:rsidRPr="00FB6966">
        <w:rPr>
          <w:rFonts w:ascii="Times New Roman" w:eastAsia="Times New Roman" w:hAnsi="Times New Roman" w:cs="Times New Roman"/>
          <w:color w:val="FF6C4E"/>
          <w:sz w:val="24"/>
          <w:szCs w:val="24"/>
          <w:u w:val="single"/>
          <w:bdr w:val="none" w:sz="0" w:space="0" w:color="auto" w:frame="1"/>
        </w:rPr>
        <w:t>Стаття 2.9.1.</w:t>
      </w:r>
      <w:bookmarkEnd w:id="50"/>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lastRenderedPageBreak/>
        <w:t xml:space="preserve">1. Члени Територіальної громади мають право ініціювати розгляд у Раді будь - якого питання, віднесеного законом </w:t>
      </w:r>
      <w:proofErr w:type="gramStart"/>
      <w:r w:rsidRPr="00FB6966">
        <w:rPr>
          <w:rFonts w:ascii="Times New Roman" w:eastAsia="Times New Roman" w:hAnsi="Times New Roman" w:cs="Times New Roman"/>
          <w:sz w:val="24"/>
          <w:szCs w:val="24"/>
        </w:rPr>
        <w:t>до</w:t>
      </w:r>
      <w:proofErr w:type="gramEnd"/>
      <w:r w:rsidRPr="00FB6966">
        <w:rPr>
          <w:rFonts w:ascii="Times New Roman" w:eastAsia="Times New Roman" w:hAnsi="Times New Roman" w:cs="Times New Roman"/>
          <w:sz w:val="24"/>
          <w:szCs w:val="24"/>
        </w:rPr>
        <w:t xml:space="preserve"> відання місцевого самоврядування.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Місцева ініціатива реалізується у формі подання до Ради проекту рішення ради разом з супровідними документами, визначеними Регламентом</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3. Суб’єктами розробки проекту рішення</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у порядку місцевої ініціативи можуть бути: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члени Територіальної громади, об’єднані в ініціативну групу;</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інститути громадянського суспільства, легалізовані на території громади;</w:t>
      </w:r>
    </w:p>
    <w:p w:rsidR="00FB6966" w:rsidRPr="00FD0E91"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3) органи самоорганізації населення, легалізовані на території громади.</w:t>
      </w:r>
    </w:p>
    <w:p w:rsidR="00FB6966" w:rsidRPr="00FB6966" w:rsidRDefault="00FB6966" w:rsidP="00FB6966">
      <w:pPr>
        <w:spacing w:after="0" w:line="240" w:lineRule="auto"/>
        <w:rPr>
          <w:rFonts w:ascii="Times New Roman" w:eastAsia="Times New Roman" w:hAnsi="Times New Roman" w:cs="Times New Roman"/>
          <w:sz w:val="24"/>
          <w:szCs w:val="24"/>
        </w:rPr>
      </w:pPr>
      <w:bookmarkStart w:id="51" w:name="bookmark54"/>
      <w:r w:rsidRPr="00FB6966">
        <w:rPr>
          <w:rFonts w:ascii="Times New Roman" w:eastAsia="Times New Roman" w:hAnsi="Times New Roman" w:cs="Times New Roman"/>
          <w:color w:val="FF6C4E"/>
          <w:sz w:val="24"/>
          <w:szCs w:val="24"/>
          <w:u w:val="single"/>
          <w:bdr w:val="none" w:sz="0" w:space="0" w:color="auto" w:frame="1"/>
        </w:rPr>
        <w:t>Стаття 2.9.2.</w:t>
      </w:r>
      <w:bookmarkEnd w:id="51"/>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Реєстрація проекту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ішення Ради, поданого у порядку місцевої ініціативи, здійснюється секретарем Ради за умови підтримки такого проекту рішення не менше як 250 повноправними членами Територіальної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Реєстрація проекту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ішення Ради, що стосується окремого населеного пункту громади, здійснюється секретарем Ради за умови підтримки такого проекту рішення не менше як 50</w:t>
      </w:r>
      <w:r w:rsidR="00FD0E91">
        <w:rPr>
          <w:rFonts w:ascii="Times New Roman" w:eastAsia="Times New Roman" w:hAnsi="Times New Roman" w:cs="Times New Roman"/>
          <w:sz w:val="24"/>
          <w:szCs w:val="24"/>
          <w:lang w:val="uk-UA"/>
        </w:rPr>
        <w:t xml:space="preserve">% </w:t>
      </w:r>
      <w:r w:rsidRPr="00FB6966">
        <w:rPr>
          <w:rFonts w:ascii="Times New Roman" w:eastAsia="Times New Roman" w:hAnsi="Times New Roman" w:cs="Times New Roman"/>
          <w:sz w:val="24"/>
          <w:szCs w:val="24"/>
        </w:rPr>
        <w:t xml:space="preserve"> повноправними членами Територіальної громади - жителів цього населеного пункту.</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3.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ідтримка проекту рішення Ради, поданого у порядку місцевої ініціативи, здійснюється у формі підписів членів Територіальної громади під проектом такого рішення. Ініціативна група збирає підписи на підтримку проекту рішення, поданого у порядку місцевої ініціативи, на підписних листах, форма яких затверджується Радою.</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4. Проект рішення, поданого у порядку місцевої ініціативи, розглядається на сес</w:t>
      </w:r>
      <w:proofErr w:type="gramStart"/>
      <w:r w:rsidRPr="00FB6966">
        <w:rPr>
          <w:rFonts w:ascii="Times New Roman" w:eastAsia="Times New Roman" w:hAnsi="Times New Roman" w:cs="Times New Roman"/>
          <w:sz w:val="24"/>
          <w:szCs w:val="24"/>
        </w:rPr>
        <w:t>ії Р</w:t>
      </w:r>
      <w:proofErr w:type="gramEnd"/>
      <w:r w:rsidRPr="00FB6966">
        <w:rPr>
          <w:rFonts w:ascii="Times New Roman" w:eastAsia="Times New Roman" w:hAnsi="Times New Roman" w:cs="Times New Roman"/>
          <w:sz w:val="24"/>
          <w:szCs w:val="24"/>
        </w:rPr>
        <w:t>ади у порядку, встановленому Регламентом ради, з урахуванням положень цього Статуту.</w:t>
      </w:r>
    </w:p>
    <w:p w:rsidR="00FD0E91" w:rsidRDefault="00FD0E91" w:rsidP="00FB6966">
      <w:pPr>
        <w:spacing w:before="225" w:after="225" w:line="240" w:lineRule="auto"/>
        <w:rPr>
          <w:rFonts w:ascii="Times New Roman" w:eastAsia="Times New Roman" w:hAnsi="Times New Roman" w:cs="Times New Roman"/>
          <w:sz w:val="24"/>
          <w:szCs w:val="24"/>
          <w:lang w:val="uk-UA"/>
        </w:rPr>
      </w:pP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5. Рада в межах своїх повноважень може:</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прийняти проект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ішення, внесений у порядку місцевої ініціативи;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відхилити проект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ішення, внесений у порядку місцевої ініціативи;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направити проект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ішення, внесений у порядку місцевої ініціативи, на доопрацювання відповідною депутатською комісією за обов’язкової участі членів ініціативної групи.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Розгляд узгодженого з членами ініціативної групи допрацьованого проекту рішення здійснюється на наступному пленарному засіданн</w:t>
      </w:r>
      <w:proofErr w:type="gramStart"/>
      <w:r w:rsidRPr="00FB6966">
        <w:rPr>
          <w:rFonts w:ascii="Times New Roman" w:eastAsia="Times New Roman" w:hAnsi="Times New Roman" w:cs="Times New Roman"/>
          <w:sz w:val="24"/>
          <w:szCs w:val="24"/>
        </w:rPr>
        <w:t>і Р</w:t>
      </w:r>
      <w:proofErr w:type="gramEnd"/>
      <w:r w:rsidRPr="00FB6966">
        <w:rPr>
          <w:rFonts w:ascii="Times New Roman" w:eastAsia="Times New Roman" w:hAnsi="Times New Roman" w:cs="Times New Roman"/>
          <w:sz w:val="24"/>
          <w:szCs w:val="24"/>
        </w:rPr>
        <w:t xml:space="preserve">ади. Повторне направлення проекту на доопрацювання не </w:t>
      </w:r>
      <w:proofErr w:type="gramStart"/>
      <w:r w:rsidRPr="00FB6966">
        <w:rPr>
          <w:rFonts w:ascii="Times New Roman" w:eastAsia="Times New Roman" w:hAnsi="Times New Roman" w:cs="Times New Roman"/>
          <w:sz w:val="24"/>
          <w:szCs w:val="24"/>
        </w:rPr>
        <w:t>допускається</w:t>
      </w:r>
      <w:proofErr w:type="gramEnd"/>
      <w:r w:rsidRPr="00FB6966">
        <w:rPr>
          <w:rFonts w:ascii="Times New Roman" w:eastAsia="Times New Roman" w:hAnsi="Times New Roman" w:cs="Times New Roman"/>
          <w:sz w:val="24"/>
          <w:szCs w:val="24"/>
        </w:rPr>
        <w:t>.</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6. </w:t>
      </w:r>
      <w:proofErr w:type="gramStart"/>
      <w:r w:rsidRPr="00FB6966">
        <w:rPr>
          <w:rFonts w:ascii="Times New Roman" w:eastAsia="Times New Roman" w:hAnsi="Times New Roman" w:cs="Times New Roman"/>
          <w:sz w:val="24"/>
          <w:szCs w:val="24"/>
        </w:rPr>
        <w:t>З</w:t>
      </w:r>
      <w:proofErr w:type="gramEnd"/>
      <w:r w:rsidRPr="00FB6966">
        <w:rPr>
          <w:rFonts w:ascii="Times New Roman" w:eastAsia="Times New Roman" w:hAnsi="Times New Roman" w:cs="Times New Roman"/>
          <w:sz w:val="24"/>
          <w:szCs w:val="24"/>
        </w:rPr>
        <w:t xml:space="preserve"> питання, внесеного до Ради у порядку місцевої ініціативи, Рада може розглянути власний альтернативний проект рішення у випадку, якщо проект рішення, внесений у порядку місцевої ініціативи, відхилений.</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7. Рішення</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з питання, внесеного у порядку місцевої ініціативи, в 10-денний термін надсилається членам ініціативної групи та оприлюднюється в порядку, встановленому Регламентом Ради та цим Статутом.</w:t>
      </w:r>
    </w:p>
    <w:p w:rsidR="00FB6966" w:rsidRPr="00EB3B2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8. Регулювання окремих процедурних питань реалізації права членів Територіальної </w:t>
      </w:r>
      <w:proofErr w:type="gramStart"/>
      <w:r w:rsidRPr="00FB6966">
        <w:rPr>
          <w:rFonts w:ascii="Times New Roman" w:eastAsia="Times New Roman" w:hAnsi="Times New Roman" w:cs="Times New Roman"/>
          <w:sz w:val="24"/>
          <w:szCs w:val="24"/>
        </w:rPr>
        <w:t>громади на</w:t>
      </w:r>
      <w:proofErr w:type="gramEnd"/>
      <w:r w:rsidRPr="00FB6966">
        <w:rPr>
          <w:rFonts w:ascii="Times New Roman" w:eastAsia="Times New Roman" w:hAnsi="Times New Roman" w:cs="Times New Roman"/>
          <w:sz w:val="24"/>
          <w:szCs w:val="24"/>
        </w:rPr>
        <w:t xml:space="preserve"> місцеву ініціативу, а також затвердження зразків документів, необхідних для реалізації права на місцеву ініціативу, визначається Положенням про місцеві ініціативи, яке затверджується Радою на розвиток положень даного Статуту.</w:t>
      </w:r>
    </w:p>
    <w:p w:rsidR="00FB6966" w:rsidRPr="00FB6966" w:rsidRDefault="00FB6966" w:rsidP="00FB6966">
      <w:pPr>
        <w:spacing w:after="0" w:line="240" w:lineRule="auto"/>
        <w:rPr>
          <w:rFonts w:ascii="Times New Roman" w:eastAsia="Times New Roman" w:hAnsi="Times New Roman" w:cs="Times New Roman"/>
          <w:sz w:val="24"/>
          <w:szCs w:val="24"/>
        </w:rPr>
      </w:pPr>
      <w:bookmarkStart w:id="52" w:name="bookmark55"/>
      <w:r w:rsidRPr="00FB6966">
        <w:rPr>
          <w:rFonts w:ascii="Times New Roman" w:eastAsia="Times New Roman" w:hAnsi="Times New Roman" w:cs="Times New Roman"/>
          <w:color w:val="FF6C4E"/>
          <w:sz w:val="24"/>
          <w:szCs w:val="24"/>
          <w:u w:val="single"/>
          <w:bdr w:val="none" w:sz="0" w:space="0" w:color="auto" w:frame="1"/>
        </w:rPr>
        <w:t>Глава 2.10. Органи самоорганізації населення</w:t>
      </w:r>
      <w:bookmarkEnd w:id="52"/>
    </w:p>
    <w:p w:rsidR="00FB6966" w:rsidRPr="00FB6966" w:rsidRDefault="00FB6966" w:rsidP="00FB6966">
      <w:pPr>
        <w:spacing w:after="0" w:line="240" w:lineRule="auto"/>
        <w:rPr>
          <w:rFonts w:ascii="Times New Roman" w:eastAsia="Times New Roman" w:hAnsi="Times New Roman" w:cs="Times New Roman"/>
          <w:sz w:val="24"/>
          <w:szCs w:val="24"/>
        </w:rPr>
      </w:pPr>
      <w:bookmarkStart w:id="53" w:name="bookmark56"/>
      <w:r w:rsidRPr="00FB6966">
        <w:rPr>
          <w:rFonts w:ascii="Times New Roman" w:eastAsia="Times New Roman" w:hAnsi="Times New Roman" w:cs="Times New Roman"/>
          <w:color w:val="FF6C4E"/>
          <w:sz w:val="24"/>
          <w:szCs w:val="24"/>
          <w:u w:val="single"/>
          <w:bdr w:val="none" w:sz="0" w:space="0" w:color="auto" w:frame="1"/>
        </w:rPr>
        <w:t>Стаття 2.10.1.</w:t>
      </w:r>
      <w:bookmarkEnd w:id="53"/>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lastRenderedPageBreak/>
        <w:t>1. Органи самоорганізації населення є представницькими органами, які утворюються членами Територіальної громади, що проживають в її окремих населених пунктах, які не є адміністративним центром громади або на певній території населеного пункту, для вирішення таких основних завдань:</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створення умов для участі членів Територіальної громади - жителів населеного пункту або відповідної території населеного пункту у вирішенні питань місцевого значення в межах Конституції і законів України;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задоволення </w:t>
      </w:r>
      <w:proofErr w:type="gramStart"/>
      <w:r w:rsidRPr="00FB6966">
        <w:rPr>
          <w:rFonts w:ascii="Times New Roman" w:eastAsia="Times New Roman" w:hAnsi="Times New Roman" w:cs="Times New Roman"/>
          <w:sz w:val="24"/>
          <w:szCs w:val="24"/>
        </w:rPr>
        <w:t>соц</w:t>
      </w:r>
      <w:proofErr w:type="gramEnd"/>
      <w:r w:rsidRPr="00FB6966">
        <w:rPr>
          <w:rFonts w:ascii="Times New Roman" w:eastAsia="Times New Roman" w:hAnsi="Times New Roman" w:cs="Times New Roman"/>
          <w:sz w:val="24"/>
          <w:szCs w:val="24"/>
        </w:rPr>
        <w:t>іальних, культурних, побутових та інших потреб жителів шляхом сприяння у наданні їм відповідних послуг;</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3) сприяння участі жителів у реалізації проектів та програм </w:t>
      </w:r>
      <w:proofErr w:type="gramStart"/>
      <w:r w:rsidRPr="00FB6966">
        <w:rPr>
          <w:rFonts w:ascii="Times New Roman" w:eastAsia="Times New Roman" w:hAnsi="Times New Roman" w:cs="Times New Roman"/>
          <w:sz w:val="24"/>
          <w:szCs w:val="24"/>
        </w:rPr>
        <w:t>соц</w:t>
      </w:r>
      <w:proofErr w:type="gramEnd"/>
      <w:r w:rsidRPr="00FB6966">
        <w:rPr>
          <w:rFonts w:ascii="Times New Roman" w:eastAsia="Times New Roman" w:hAnsi="Times New Roman" w:cs="Times New Roman"/>
          <w:sz w:val="24"/>
          <w:szCs w:val="24"/>
        </w:rPr>
        <w:t>іально- економічного, культурного розвитку відповідної території, інших програм.</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До системи органів самоорганізації населення Територіальної громади входять:</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сільські комітети;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вуличні, квартальні комітети.</w:t>
      </w:r>
    </w:p>
    <w:p w:rsidR="00FB6966" w:rsidRPr="006912D7"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3. Організація та діяльність органів самоорганізації населення регламентується законом та Положенням про органи самоорганізації населення Територіальної громади, яке затверджується Радою.</w:t>
      </w:r>
    </w:p>
    <w:p w:rsidR="00FB6966" w:rsidRPr="00FB6966" w:rsidRDefault="00FB6966" w:rsidP="00FB6966">
      <w:pPr>
        <w:spacing w:after="0" w:line="240" w:lineRule="auto"/>
        <w:rPr>
          <w:rFonts w:ascii="Times New Roman" w:eastAsia="Times New Roman" w:hAnsi="Times New Roman" w:cs="Times New Roman"/>
          <w:sz w:val="24"/>
          <w:szCs w:val="24"/>
        </w:rPr>
      </w:pPr>
      <w:bookmarkStart w:id="54" w:name="bookmark57"/>
      <w:r w:rsidRPr="00FB6966">
        <w:rPr>
          <w:rFonts w:ascii="Times New Roman" w:eastAsia="Times New Roman" w:hAnsi="Times New Roman" w:cs="Times New Roman"/>
          <w:color w:val="FF6C4E"/>
          <w:sz w:val="24"/>
          <w:szCs w:val="24"/>
          <w:u w:val="single"/>
          <w:bdr w:val="none" w:sz="0" w:space="0" w:color="auto" w:frame="1"/>
        </w:rPr>
        <w:t>Стаття 2.10.2.</w:t>
      </w:r>
      <w:bookmarkEnd w:id="54"/>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w:t>
      </w:r>
      <w:proofErr w:type="gramStart"/>
      <w:r w:rsidRPr="00FB6966">
        <w:rPr>
          <w:rFonts w:ascii="Times New Roman" w:eastAsia="Times New Roman" w:hAnsi="Times New Roman" w:cs="Times New Roman"/>
          <w:sz w:val="24"/>
          <w:szCs w:val="24"/>
        </w:rPr>
        <w:t>Рада відповідно до закону може наділяти органи самоорганізації населення частиною своїх власних повноважень з одночасною передачею відповідних фінансів і майна, необхідних для здійснення цих повноважень, та здійснює контроль за реалізацією переданих повноважень і використанням наданих фінансів і майна.</w:t>
      </w:r>
      <w:proofErr w:type="gramEnd"/>
    </w:p>
    <w:p w:rsidR="00EB3B26" w:rsidRPr="00EB3B2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Фінансовою основою діяльності органу самоорганізації населення є власні кошти, які формуються за рахунок власної економічної діяльності та добровільних внесків фізичних та юридичних осіб й інших надходжень, не заборонених законодавством, а також кошти місцевого бюджету, які можуть </w:t>
      </w:r>
      <w:proofErr w:type="gramStart"/>
      <w:r w:rsidRPr="00FB6966">
        <w:rPr>
          <w:rFonts w:ascii="Times New Roman" w:eastAsia="Times New Roman" w:hAnsi="Times New Roman" w:cs="Times New Roman"/>
          <w:sz w:val="24"/>
          <w:szCs w:val="24"/>
        </w:rPr>
        <w:t>бути</w:t>
      </w:r>
      <w:proofErr w:type="gramEnd"/>
      <w:r w:rsidRPr="00FB6966">
        <w:rPr>
          <w:rFonts w:ascii="Times New Roman" w:eastAsia="Times New Roman" w:hAnsi="Times New Roman" w:cs="Times New Roman"/>
          <w:sz w:val="24"/>
          <w:szCs w:val="24"/>
        </w:rPr>
        <w:t xml:space="preserve"> передані йому Радою для здійснення власних та переданих нею повноважень.</w:t>
      </w:r>
    </w:p>
    <w:p w:rsidR="00FB6966" w:rsidRPr="00FB6966" w:rsidRDefault="00FB6966" w:rsidP="00FB6966">
      <w:pPr>
        <w:spacing w:after="0" w:line="240" w:lineRule="auto"/>
        <w:rPr>
          <w:rFonts w:ascii="Times New Roman" w:eastAsia="Times New Roman" w:hAnsi="Times New Roman" w:cs="Times New Roman"/>
          <w:sz w:val="24"/>
          <w:szCs w:val="24"/>
        </w:rPr>
      </w:pPr>
      <w:bookmarkStart w:id="55" w:name="bookmark58"/>
      <w:r w:rsidRPr="00FB6966">
        <w:rPr>
          <w:rFonts w:ascii="Times New Roman" w:eastAsia="Times New Roman" w:hAnsi="Times New Roman" w:cs="Times New Roman"/>
          <w:color w:val="FF6C4E"/>
          <w:sz w:val="24"/>
          <w:szCs w:val="24"/>
          <w:u w:val="single"/>
          <w:bdr w:val="none" w:sz="0" w:space="0" w:color="auto" w:frame="1"/>
        </w:rPr>
        <w:t>Глава 2.11. Індивідуальні звернення та колективні петиції</w:t>
      </w:r>
      <w:bookmarkEnd w:id="55"/>
    </w:p>
    <w:p w:rsidR="00FB6966" w:rsidRPr="00FB6966" w:rsidRDefault="00FB6966" w:rsidP="00FB6966">
      <w:pPr>
        <w:spacing w:after="0" w:line="240" w:lineRule="auto"/>
        <w:rPr>
          <w:rFonts w:ascii="Times New Roman" w:eastAsia="Times New Roman" w:hAnsi="Times New Roman" w:cs="Times New Roman"/>
          <w:sz w:val="24"/>
          <w:szCs w:val="24"/>
        </w:rPr>
      </w:pPr>
      <w:bookmarkStart w:id="56" w:name="bookmark59"/>
      <w:r w:rsidRPr="00FB6966">
        <w:rPr>
          <w:rFonts w:ascii="Times New Roman" w:eastAsia="Times New Roman" w:hAnsi="Times New Roman" w:cs="Times New Roman"/>
          <w:color w:val="FF6C4E"/>
          <w:sz w:val="24"/>
          <w:szCs w:val="24"/>
          <w:u w:val="single"/>
          <w:bdr w:val="none" w:sz="0" w:space="0" w:color="auto" w:frame="1"/>
        </w:rPr>
        <w:t>Стаття 2.11.1.</w:t>
      </w:r>
      <w:bookmarkEnd w:id="56"/>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w:t>
      </w:r>
      <w:proofErr w:type="gramStart"/>
      <w:r w:rsidRPr="00FB6966">
        <w:rPr>
          <w:rFonts w:ascii="Times New Roman" w:eastAsia="Times New Roman" w:hAnsi="Times New Roman" w:cs="Times New Roman"/>
          <w:sz w:val="24"/>
          <w:szCs w:val="24"/>
        </w:rPr>
        <w:t>Для захисту своїх прав та законних інтересів члени Територіальної громади можуть направляти індивідуальні чи колективні письмові звернення або особисто звертатися до органів місцевого самоврядування Територіальної громади, їхніх посадових осіб, які зобов’язані розглянути такі звернення і надати обґрунтовану відповідь у встановлений законом строк.</w:t>
      </w:r>
      <w:proofErr w:type="gramEnd"/>
    </w:p>
    <w:p w:rsidR="00FB6966" w:rsidRPr="00EB3B2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Порядок розгляду звернень членів Територіальної громади регламентується Законом України «Про звернення громадян» та відповідними актами органів </w:t>
      </w:r>
      <w:proofErr w:type="gramStart"/>
      <w:r w:rsidRPr="00FB6966">
        <w:rPr>
          <w:rFonts w:ascii="Times New Roman" w:eastAsia="Times New Roman" w:hAnsi="Times New Roman" w:cs="Times New Roman"/>
          <w:sz w:val="24"/>
          <w:szCs w:val="24"/>
        </w:rPr>
        <w:t>м</w:t>
      </w:r>
      <w:proofErr w:type="gramEnd"/>
      <w:r w:rsidRPr="00FB6966">
        <w:rPr>
          <w:rFonts w:ascii="Times New Roman" w:eastAsia="Times New Roman" w:hAnsi="Times New Roman" w:cs="Times New Roman"/>
          <w:sz w:val="24"/>
          <w:szCs w:val="24"/>
        </w:rPr>
        <w:t>ісцевого самоврядування Територіальної громади.</w:t>
      </w:r>
    </w:p>
    <w:p w:rsidR="00FB6966" w:rsidRPr="00FB6966" w:rsidRDefault="00FB6966" w:rsidP="00FB6966">
      <w:pPr>
        <w:spacing w:after="0" w:line="240" w:lineRule="auto"/>
        <w:rPr>
          <w:rFonts w:ascii="Times New Roman" w:eastAsia="Times New Roman" w:hAnsi="Times New Roman" w:cs="Times New Roman"/>
          <w:sz w:val="24"/>
          <w:szCs w:val="24"/>
        </w:rPr>
      </w:pPr>
      <w:bookmarkStart w:id="57" w:name="bookmark60"/>
      <w:r w:rsidRPr="00FB6966">
        <w:rPr>
          <w:rFonts w:ascii="Times New Roman" w:eastAsia="Times New Roman" w:hAnsi="Times New Roman" w:cs="Times New Roman"/>
          <w:color w:val="FF6C4E"/>
          <w:sz w:val="24"/>
          <w:szCs w:val="24"/>
          <w:u w:val="single"/>
          <w:bdr w:val="none" w:sz="0" w:space="0" w:color="auto" w:frame="1"/>
        </w:rPr>
        <w:t>Глава 2.12. Консультативно-дорадчі органи (громадські ради)</w:t>
      </w:r>
      <w:bookmarkEnd w:id="57"/>
    </w:p>
    <w:p w:rsidR="00FB6966" w:rsidRPr="00FB6966" w:rsidRDefault="00FB6966" w:rsidP="00FB6966">
      <w:pPr>
        <w:spacing w:after="0" w:line="240" w:lineRule="auto"/>
        <w:rPr>
          <w:rFonts w:ascii="Times New Roman" w:eastAsia="Times New Roman" w:hAnsi="Times New Roman" w:cs="Times New Roman"/>
          <w:sz w:val="24"/>
          <w:szCs w:val="24"/>
        </w:rPr>
      </w:pPr>
      <w:bookmarkStart w:id="58" w:name="bookmark61"/>
      <w:r w:rsidRPr="00FB6966">
        <w:rPr>
          <w:rFonts w:ascii="Times New Roman" w:eastAsia="Times New Roman" w:hAnsi="Times New Roman" w:cs="Times New Roman"/>
          <w:color w:val="FF6C4E"/>
          <w:sz w:val="24"/>
          <w:szCs w:val="24"/>
          <w:u w:val="single"/>
          <w:bdr w:val="none" w:sz="0" w:space="0" w:color="auto" w:frame="1"/>
        </w:rPr>
        <w:t>Стаття 2.12.1.</w:t>
      </w:r>
      <w:bookmarkEnd w:id="58"/>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За розпорядженням сільського голови можуть створюватись консультативно-дорадчі органи </w:t>
      </w:r>
      <w:proofErr w:type="gramStart"/>
      <w:r w:rsidRPr="00FB6966">
        <w:rPr>
          <w:rFonts w:ascii="Times New Roman" w:eastAsia="Times New Roman" w:hAnsi="Times New Roman" w:cs="Times New Roman"/>
          <w:sz w:val="24"/>
          <w:szCs w:val="24"/>
        </w:rPr>
        <w:t>при</w:t>
      </w:r>
      <w:proofErr w:type="gramEnd"/>
      <w:r w:rsidRPr="00FB6966">
        <w:rPr>
          <w:rFonts w:ascii="Times New Roman" w:eastAsia="Times New Roman" w:hAnsi="Times New Roman" w:cs="Times New Roman"/>
          <w:sz w:val="24"/>
          <w:szCs w:val="24"/>
        </w:rPr>
        <w:t xml:space="preserve"> сільському голові (громадські ради, дорадчі комітети, інші), до яких входять представники інститутів громадянського суспільства, органів самоорганізації населення.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Персональний склад консультативно-дорадчих органів затверджується, сільським головою за поданнями інститутів громадянського суспільства, органів самоорганізації населення.</w:t>
      </w:r>
    </w:p>
    <w:p w:rsidR="00FB6966" w:rsidRPr="00EB3B26"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lastRenderedPageBreak/>
        <w:t xml:space="preserve">3. Основним завданням консультативно-дорадчих органів є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ідготовка пропозицій щодо вдосконалення роботи органів місцевого самоврядування територіальної громади та їхніх посадових осіб, вдосконалення системи муніципального управління та стратегічного планування.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Стаття 2.12.2.</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Порядок утворення та форми роботи консультативно-дорадчих органі</w:t>
      </w:r>
      <w:proofErr w:type="gramStart"/>
      <w:r w:rsidRPr="00FB6966">
        <w:rPr>
          <w:rFonts w:ascii="Times New Roman" w:eastAsia="Times New Roman" w:hAnsi="Times New Roman" w:cs="Times New Roman"/>
          <w:sz w:val="24"/>
          <w:szCs w:val="24"/>
        </w:rPr>
        <w:t>в</w:t>
      </w:r>
      <w:proofErr w:type="gramEnd"/>
      <w:r w:rsidRPr="00FB6966">
        <w:rPr>
          <w:rFonts w:ascii="Times New Roman" w:eastAsia="Times New Roman" w:hAnsi="Times New Roman" w:cs="Times New Roman"/>
          <w:sz w:val="24"/>
          <w:szCs w:val="24"/>
        </w:rPr>
        <w:t xml:space="preserve"> регламентується відповідними положеннями, які затверджуються сільським головою громади.</w:t>
      </w:r>
    </w:p>
    <w:p w:rsidR="00FB6966" w:rsidRPr="00EB3B2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Організаційне, інформаційне та матеріально-технічне забезпечення діяльності консультативно-дорадчих органів здійснюється апаратом</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w:t>
      </w:r>
    </w:p>
    <w:p w:rsidR="00FB6966" w:rsidRPr="00FB6966" w:rsidRDefault="00FB6966" w:rsidP="00FB6966">
      <w:pPr>
        <w:spacing w:after="0" w:line="240" w:lineRule="auto"/>
        <w:rPr>
          <w:rFonts w:ascii="Times New Roman" w:eastAsia="Times New Roman" w:hAnsi="Times New Roman" w:cs="Times New Roman"/>
          <w:sz w:val="24"/>
          <w:szCs w:val="24"/>
        </w:rPr>
      </w:pPr>
      <w:bookmarkStart w:id="59" w:name="bookmark63"/>
      <w:r w:rsidRPr="00FB6966">
        <w:rPr>
          <w:rFonts w:ascii="Times New Roman" w:eastAsia="Times New Roman" w:hAnsi="Times New Roman" w:cs="Times New Roman"/>
          <w:color w:val="FF6C4E"/>
          <w:sz w:val="24"/>
          <w:szCs w:val="24"/>
          <w:u w:val="single"/>
          <w:bdr w:val="none" w:sz="0" w:space="0" w:color="auto" w:frame="1"/>
        </w:rPr>
        <w:t xml:space="preserve">Глава 2.13. Участь </w:t>
      </w:r>
      <w:proofErr w:type="gramStart"/>
      <w:r w:rsidRPr="00FB6966">
        <w:rPr>
          <w:rFonts w:ascii="Times New Roman" w:eastAsia="Times New Roman" w:hAnsi="Times New Roman" w:cs="Times New Roman"/>
          <w:color w:val="FF6C4E"/>
          <w:sz w:val="24"/>
          <w:szCs w:val="24"/>
          <w:u w:val="single"/>
          <w:bdr w:val="none" w:sz="0" w:space="0" w:color="auto" w:frame="1"/>
        </w:rPr>
        <w:t>у</w:t>
      </w:r>
      <w:proofErr w:type="gramEnd"/>
      <w:r w:rsidRPr="00FB6966">
        <w:rPr>
          <w:rFonts w:ascii="Times New Roman" w:eastAsia="Times New Roman" w:hAnsi="Times New Roman" w:cs="Times New Roman"/>
          <w:color w:val="FF6C4E"/>
          <w:sz w:val="24"/>
          <w:szCs w:val="24"/>
          <w:u w:val="single"/>
          <w:bdr w:val="none" w:sz="0" w:space="0" w:color="auto" w:frame="1"/>
        </w:rPr>
        <w:t xml:space="preserve"> </w:t>
      </w:r>
      <w:proofErr w:type="gramStart"/>
      <w:r w:rsidRPr="00FB6966">
        <w:rPr>
          <w:rFonts w:ascii="Times New Roman" w:eastAsia="Times New Roman" w:hAnsi="Times New Roman" w:cs="Times New Roman"/>
          <w:color w:val="FF6C4E"/>
          <w:sz w:val="24"/>
          <w:szCs w:val="24"/>
          <w:u w:val="single"/>
          <w:bdr w:val="none" w:sz="0" w:space="0" w:color="auto" w:frame="1"/>
        </w:rPr>
        <w:t>робот</w:t>
      </w:r>
      <w:proofErr w:type="gramEnd"/>
      <w:r w:rsidRPr="00FB6966">
        <w:rPr>
          <w:rFonts w:ascii="Times New Roman" w:eastAsia="Times New Roman" w:hAnsi="Times New Roman" w:cs="Times New Roman"/>
          <w:color w:val="FF6C4E"/>
          <w:sz w:val="24"/>
          <w:szCs w:val="24"/>
          <w:u w:val="single"/>
          <w:bdr w:val="none" w:sz="0" w:space="0" w:color="auto" w:frame="1"/>
        </w:rPr>
        <w:t>і органів місцевого самоврядування та робота на виборних посадах місцевого самоврядування</w:t>
      </w:r>
      <w:bookmarkEnd w:id="59"/>
    </w:p>
    <w:p w:rsidR="00FB6966" w:rsidRPr="00FB6966" w:rsidRDefault="00FB6966" w:rsidP="00FB6966">
      <w:pPr>
        <w:spacing w:after="0" w:line="240" w:lineRule="auto"/>
        <w:rPr>
          <w:rFonts w:ascii="Times New Roman" w:eastAsia="Times New Roman" w:hAnsi="Times New Roman" w:cs="Times New Roman"/>
          <w:sz w:val="24"/>
          <w:szCs w:val="24"/>
        </w:rPr>
      </w:pPr>
      <w:bookmarkStart w:id="60" w:name="bookmark64"/>
      <w:r w:rsidRPr="00FB6966">
        <w:rPr>
          <w:rFonts w:ascii="Times New Roman" w:eastAsia="Times New Roman" w:hAnsi="Times New Roman" w:cs="Times New Roman"/>
          <w:color w:val="FF6C4E"/>
          <w:sz w:val="24"/>
          <w:szCs w:val="24"/>
          <w:u w:val="single"/>
          <w:bdr w:val="none" w:sz="0" w:space="0" w:color="auto" w:frame="1"/>
        </w:rPr>
        <w:t>Стаття 2.13.1</w:t>
      </w:r>
      <w:bookmarkEnd w:id="60"/>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Члени Територіальної громади мають право бути присутніми на засіданнях</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її постійних комісій. Особи, що виявили бажання відвідати таке засідання, повинні, не пізніш як за три дні до її відкриття, подати відповідну заяву на ім’я секретаря</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на якого покладається обов’язок забезпечити умови для такого відвідування.</w:t>
      </w:r>
    </w:p>
    <w:p w:rsidR="00FB6966" w:rsidRPr="00EB3B26"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2. У разі неможливості забезпечити відвідування членами Територіальної громади сес</w:t>
      </w:r>
      <w:proofErr w:type="gramStart"/>
      <w:r w:rsidRPr="00FB6966">
        <w:rPr>
          <w:rFonts w:ascii="Times New Roman" w:eastAsia="Times New Roman" w:hAnsi="Times New Roman" w:cs="Times New Roman"/>
          <w:sz w:val="24"/>
          <w:szCs w:val="24"/>
        </w:rPr>
        <w:t>ії Р</w:t>
      </w:r>
      <w:proofErr w:type="gramEnd"/>
      <w:r w:rsidRPr="00FB6966">
        <w:rPr>
          <w:rFonts w:ascii="Times New Roman" w:eastAsia="Times New Roman" w:hAnsi="Times New Roman" w:cs="Times New Roman"/>
          <w:sz w:val="24"/>
          <w:szCs w:val="24"/>
        </w:rPr>
        <w:t xml:space="preserve">ади з організаційних чи технічних причин, секретар Ради повинен їх про це повідомити. Відмова членам Територіальної громади у відвіданні сесії ради, яка не </w:t>
      </w:r>
      <w:proofErr w:type="gramStart"/>
      <w:r w:rsidRPr="00FB6966">
        <w:rPr>
          <w:rFonts w:ascii="Times New Roman" w:eastAsia="Times New Roman" w:hAnsi="Times New Roman" w:cs="Times New Roman"/>
          <w:sz w:val="24"/>
          <w:szCs w:val="24"/>
        </w:rPr>
        <w:t>пов’язана</w:t>
      </w:r>
      <w:proofErr w:type="gramEnd"/>
      <w:r w:rsidRPr="00FB6966">
        <w:rPr>
          <w:rFonts w:ascii="Times New Roman" w:eastAsia="Times New Roman" w:hAnsi="Times New Roman" w:cs="Times New Roman"/>
          <w:sz w:val="24"/>
          <w:szCs w:val="24"/>
        </w:rPr>
        <w:t xml:space="preserve"> з організаційними чи технічними причинами, повинна бути оформлена у письмовій формі</w:t>
      </w:r>
      <w:r w:rsidR="00EB3B26">
        <w:rPr>
          <w:rFonts w:ascii="Times New Roman" w:eastAsia="Times New Roman" w:hAnsi="Times New Roman" w:cs="Times New Roman"/>
          <w:sz w:val="24"/>
          <w:szCs w:val="24"/>
          <w:lang w:val="uk-UA"/>
        </w:rPr>
        <w:t>.</w:t>
      </w:r>
    </w:p>
    <w:p w:rsidR="00FB6966" w:rsidRPr="00FE7749" w:rsidRDefault="00FB6966" w:rsidP="00FB6966">
      <w:pPr>
        <w:spacing w:after="0" w:line="240" w:lineRule="auto"/>
        <w:rPr>
          <w:rFonts w:ascii="Times New Roman" w:eastAsia="Times New Roman" w:hAnsi="Times New Roman" w:cs="Times New Roman"/>
          <w:sz w:val="24"/>
          <w:szCs w:val="24"/>
          <w:lang w:val="uk-UA"/>
        </w:rPr>
      </w:pPr>
      <w:bookmarkStart w:id="61" w:name="bookmark65"/>
      <w:r w:rsidRPr="00FE7749">
        <w:rPr>
          <w:rFonts w:ascii="Times New Roman" w:eastAsia="Times New Roman" w:hAnsi="Times New Roman" w:cs="Times New Roman"/>
          <w:color w:val="FF6C4E"/>
          <w:sz w:val="24"/>
          <w:szCs w:val="24"/>
          <w:u w:val="single"/>
          <w:bdr w:val="none" w:sz="0" w:space="0" w:color="auto" w:frame="1"/>
          <w:lang w:val="uk-UA"/>
        </w:rPr>
        <w:t>Стаття 2.13.2.</w:t>
      </w:r>
      <w:bookmarkEnd w:id="61"/>
    </w:p>
    <w:p w:rsidR="00FB6966" w:rsidRPr="00FE7749" w:rsidRDefault="00FB6966" w:rsidP="00FB6966">
      <w:pPr>
        <w:spacing w:before="225" w:after="225" w:line="240" w:lineRule="auto"/>
        <w:rPr>
          <w:rFonts w:ascii="Times New Roman" w:eastAsia="Times New Roman" w:hAnsi="Times New Roman" w:cs="Times New Roman"/>
          <w:sz w:val="24"/>
          <w:szCs w:val="24"/>
          <w:lang w:val="uk-UA"/>
        </w:rPr>
      </w:pPr>
      <w:r w:rsidRPr="00FE7749">
        <w:rPr>
          <w:rFonts w:ascii="Times New Roman" w:eastAsia="Times New Roman" w:hAnsi="Times New Roman" w:cs="Times New Roman"/>
          <w:sz w:val="24"/>
          <w:szCs w:val="24"/>
          <w:lang w:val="uk-UA"/>
        </w:rPr>
        <w:t>1. Члени Територіальної громади мають право брати участь у засіданнях виконавчого комітету Ради при розгляді питань, пов’язаних із реалізацією їхніх конституційних прав, забезпечення яких віднесено до відання місцевого самоврядування.</w:t>
      </w:r>
    </w:p>
    <w:p w:rsidR="00FB6966" w:rsidRPr="00FB6966" w:rsidRDefault="00FB6966" w:rsidP="00FB6966">
      <w:pPr>
        <w:spacing w:after="0" w:line="240" w:lineRule="auto"/>
        <w:rPr>
          <w:rFonts w:ascii="Times New Roman" w:eastAsia="Times New Roman" w:hAnsi="Times New Roman" w:cs="Times New Roman"/>
          <w:sz w:val="24"/>
          <w:szCs w:val="24"/>
        </w:rPr>
      </w:pPr>
      <w:bookmarkStart w:id="62" w:name="bookmark66"/>
      <w:r w:rsidRPr="00FB6966">
        <w:rPr>
          <w:rFonts w:ascii="Times New Roman" w:eastAsia="Times New Roman" w:hAnsi="Times New Roman" w:cs="Times New Roman"/>
          <w:color w:val="FF6C4E"/>
          <w:sz w:val="24"/>
          <w:szCs w:val="24"/>
          <w:u w:val="single"/>
          <w:bdr w:val="none" w:sz="0" w:space="0" w:color="auto" w:frame="1"/>
        </w:rPr>
        <w:t>Стаття 2.13.3.</w:t>
      </w:r>
      <w:bookmarkEnd w:id="62"/>
    </w:p>
    <w:p w:rsidR="00FB6966" w:rsidRPr="00EB3B26" w:rsidRDefault="00FB6966" w:rsidP="00EB3B2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Повноправним членам Територіальної громади гарантується право бути обраними на посади в системі місцевого самоврядування, які визначені законом і цим Статутом як виборні, на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івних підставах.</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Глава 2.14. Участь </w:t>
      </w:r>
      <w:proofErr w:type="gramStart"/>
      <w:r w:rsidRPr="00FB6966">
        <w:rPr>
          <w:rFonts w:ascii="Times New Roman" w:eastAsia="Times New Roman" w:hAnsi="Times New Roman" w:cs="Times New Roman"/>
          <w:sz w:val="24"/>
          <w:szCs w:val="24"/>
        </w:rPr>
        <w:t>у</w:t>
      </w:r>
      <w:proofErr w:type="gramEnd"/>
      <w:r w:rsidRPr="00FB6966">
        <w:rPr>
          <w:rFonts w:ascii="Times New Roman" w:eastAsia="Times New Roman" w:hAnsi="Times New Roman" w:cs="Times New Roman"/>
          <w:sz w:val="24"/>
          <w:szCs w:val="24"/>
        </w:rPr>
        <w:t xml:space="preserve"> </w:t>
      </w:r>
      <w:proofErr w:type="gramStart"/>
      <w:r w:rsidRPr="00FB6966">
        <w:rPr>
          <w:rFonts w:ascii="Times New Roman" w:eastAsia="Times New Roman" w:hAnsi="Times New Roman" w:cs="Times New Roman"/>
          <w:sz w:val="24"/>
          <w:szCs w:val="24"/>
        </w:rPr>
        <w:t>робот</w:t>
      </w:r>
      <w:proofErr w:type="gramEnd"/>
      <w:r w:rsidRPr="00FB6966">
        <w:rPr>
          <w:rFonts w:ascii="Times New Roman" w:eastAsia="Times New Roman" w:hAnsi="Times New Roman" w:cs="Times New Roman"/>
          <w:sz w:val="24"/>
          <w:szCs w:val="24"/>
        </w:rPr>
        <w:t>і інститутів громадянського суспільства (громадських організацій, благодійних організацій, професійних спілок, інших неприбуткових організацій), які опікуються питаннями здійснення місцевого самоврядування в Територіальній громаді</w:t>
      </w:r>
    </w:p>
    <w:p w:rsidR="00FB6966" w:rsidRPr="00FB6966" w:rsidRDefault="00FB6966" w:rsidP="00FB6966">
      <w:pPr>
        <w:spacing w:after="0" w:line="240" w:lineRule="auto"/>
        <w:rPr>
          <w:rFonts w:ascii="Times New Roman" w:eastAsia="Times New Roman" w:hAnsi="Times New Roman" w:cs="Times New Roman"/>
          <w:sz w:val="24"/>
          <w:szCs w:val="24"/>
        </w:rPr>
      </w:pPr>
      <w:bookmarkStart w:id="63" w:name="bookmark67"/>
      <w:r w:rsidRPr="00FB6966">
        <w:rPr>
          <w:rFonts w:ascii="Times New Roman" w:eastAsia="Times New Roman" w:hAnsi="Times New Roman" w:cs="Times New Roman"/>
          <w:color w:val="FF6C4E"/>
          <w:sz w:val="24"/>
          <w:szCs w:val="24"/>
          <w:u w:val="single"/>
          <w:bdr w:val="none" w:sz="0" w:space="0" w:color="auto" w:frame="1"/>
        </w:rPr>
        <w:t>Стаття 2.14.1.</w:t>
      </w:r>
      <w:bookmarkEnd w:id="63"/>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У Територіальній громаді взаємодія органів місцевого самоврядування з інститутами громадянського суспільства розглядається як </w:t>
      </w:r>
      <w:proofErr w:type="gramStart"/>
      <w:r w:rsidRPr="00FB6966">
        <w:rPr>
          <w:rFonts w:ascii="Times New Roman" w:eastAsia="Times New Roman" w:hAnsi="Times New Roman" w:cs="Times New Roman"/>
          <w:sz w:val="24"/>
          <w:szCs w:val="24"/>
        </w:rPr>
        <w:t>пр</w:t>
      </w:r>
      <w:proofErr w:type="gramEnd"/>
      <w:r w:rsidRPr="00FB6966">
        <w:rPr>
          <w:rFonts w:ascii="Times New Roman" w:eastAsia="Times New Roman" w:hAnsi="Times New Roman" w:cs="Times New Roman"/>
          <w:sz w:val="24"/>
          <w:szCs w:val="24"/>
        </w:rPr>
        <w:t xml:space="preserve">іоритетний напрям розвитку партисипаторної демократії, залучення членів Територіальної громади, об’єднаних спільними інтересами, до процесу планування розвитку громади, розробки та прийняття управлінських рішень, контролю за діяльністю органів місцевого самоврядування Територіальної громади та їхніх посадових </w:t>
      </w:r>
      <w:proofErr w:type="gramStart"/>
      <w:r w:rsidRPr="00FB6966">
        <w:rPr>
          <w:rFonts w:ascii="Times New Roman" w:eastAsia="Times New Roman" w:hAnsi="Times New Roman" w:cs="Times New Roman"/>
          <w:sz w:val="24"/>
          <w:szCs w:val="24"/>
        </w:rPr>
        <w:t>осіб</w:t>
      </w:r>
      <w:proofErr w:type="gramEnd"/>
      <w:r w:rsidRPr="00FB6966">
        <w:rPr>
          <w:rFonts w:ascii="Times New Roman" w:eastAsia="Times New Roman" w:hAnsi="Times New Roman" w:cs="Times New Roman"/>
          <w:sz w:val="24"/>
          <w:szCs w:val="24"/>
        </w:rPr>
        <w:t>.</w:t>
      </w:r>
    </w:p>
    <w:p w:rsidR="00FB6966" w:rsidRPr="00EB3B2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До інститутів громадянського суспільства належать громадські організації, благодійні організації, професійні спілки, асоціації роботодавців, інші некомерційні організації, легалізовані на території громади, статутна діяльність яких передбачає відстоювання інтересів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ізних категорій (за соціальною, професійною чи іншою ознакою) членів Територіальної громади.</w:t>
      </w:r>
    </w:p>
    <w:p w:rsidR="00FB6966" w:rsidRPr="00FB6966" w:rsidRDefault="00FB6966" w:rsidP="00FB6966">
      <w:pPr>
        <w:spacing w:after="0" w:line="240" w:lineRule="auto"/>
        <w:rPr>
          <w:rFonts w:ascii="Times New Roman" w:eastAsia="Times New Roman" w:hAnsi="Times New Roman" w:cs="Times New Roman"/>
          <w:sz w:val="24"/>
          <w:szCs w:val="24"/>
        </w:rPr>
      </w:pPr>
      <w:bookmarkStart w:id="64" w:name="bookmark68"/>
      <w:r w:rsidRPr="00FB6966">
        <w:rPr>
          <w:rFonts w:ascii="Times New Roman" w:eastAsia="Times New Roman" w:hAnsi="Times New Roman" w:cs="Times New Roman"/>
          <w:color w:val="FF6C4E"/>
          <w:sz w:val="24"/>
          <w:szCs w:val="24"/>
          <w:u w:val="single"/>
          <w:bdr w:val="none" w:sz="0" w:space="0" w:color="auto" w:frame="1"/>
        </w:rPr>
        <w:t>Стаття 2.14.2.</w:t>
      </w:r>
      <w:bookmarkEnd w:id="64"/>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lastRenderedPageBreak/>
        <w:t>1. Органи місцевого самоврядування Територіальної громади та їхні посадові особи, органи самоорганізації населення можуть укладати з інститутами громадянського суспільства договори (угоди) про взаємодію і співробітництво у вирішенні питань місцевого значення.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Представники інститутів громадянського суспільства запрошуються на сес</w:t>
      </w:r>
      <w:proofErr w:type="gramStart"/>
      <w:r w:rsidRPr="00FB6966">
        <w:rPr>
          <w:rFonts w:ascii="Times New Roman" w:eastAsia="Times New Roman" w:hAnsi="Times New Roman" w:cs="Times New Roman"/>
          <w:sz w:val="24"/>
          <w:szCs w:val="24"/>
        </w:rPr>
        <w:t>ії Р</w:t>
      </w:r>
      <w:proofErr w:type="gramEnd"/>
      <w:r w:rsidRPr="00FB6966">
        <w:rPr>
          <w:rFonts w:ascii="Times New Roman" w:eastAsia="Times New Roman" w:hAnsi="Times New Roman" w:cs="Times New Roman"/>
          <w:sz w:val="24"/>
          <w:szCs w:val="24"/>
        </w:rPr>
        <w:t>ади та засідання її виконавчого комітету у разі розгляду питань, якими опікуються ці інститути.</w:t>
      </w:r>
    </w:p>
    <w:p w:rsidR="00FB6966" w:rsidRPr="00EB3B2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3. Представники інститутів громадянського суспільства можуть залучатися як експерти до розробки проектів рішень</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та її виконавчого комітету.</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Глава 2.15. Сільська рада та її виконавчий комітет</w:t>
      </w:r>
    </w:p>
    <w:p w:rsidR="00FB6966" w:rsidRPr="00FB6966" w:rsidRDefault="00FB6966" w:rsidP="00FB6966">
      <w:pPr>
        <w:spacing w:after="0" w:line="240" w:lineRule="auto"/>
        <w:rPr>
          <w:rFonts w:ascii="Times New Roman" w:eastAsia="Times New Roman" w:hAnsi="Times New Roman" w:cs="Times New Roman"/>
          <w:sz w:val="24"/>
          <w:szCs w:val="24"/>
        </w:rPr>
      </w:pPr>
      <w:bookmarkStart w:id="65" w:name="bookmark69"/>
      <w:r w:rsidRPr="00FB6966">
        <w:rPr>
          <w:rFonts w:ascii="Times New Roman" w:eastAsia="Times New Roman" w:hAnsi="Times New Roman" w:cs="Times New Roman"/>
          <w:color w:val="FF6C4E"/>
          <w:sz w:val="24"/>
          <w:szCs w:val="24"/>
          <w:u w:val="single"/>
          <w:bdr w:val="none" w:sz="0" w:space="0" w:color="auto" w:frame="1"/>
        </w:rPr>
        <w:t>Стаття 2.15.1.</w:t>
      </w:r>
      <w:bookmarkEnd w:id="65"/>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Рада є представницьким і нормотворчим органом </w:t>
      </w:r>
      <w:proofErr w:type="gramStart"/>
      <w:r w:rsidRPr="00FB6966">
        <w:rPr>
          <w:rFonts w:ascii="Times New Roman" w:eastAsia="Times New Roman" w:hAnsi="Times New Roman" w:cs="Times New Roman"/>
          <w:sz w:val="24"/>
          <w:szCs w:val="24"/>
        </w:rPr>
        <w:t>м</w:t>
      </w:r>
      <w:proofErr w:type="gramEnd"/>
      <w:r w:rsidRPr="00FB6966">
        <w:rPr>
          <w:rFonts w:ascii="Times New Roman" w:eastAsia="Times New Roman" w:hAnsi="Times New Roman" w:cs="Times New Roman"/>
          <w:sz w:val="24"/>
          <w:szCs w:val="24"/>
        </w:rPr>
        <w:t>ісцевого самоврядування Територіальної громади, який здійснює від імені та в інтересах Територіальної громади функції та повноваження місцевого самоврядування. Рада складається з депутатів, обраних у порядку, встановленому Конституцією та законами України.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Загальний склад (чисельність депутатів) </w:t>
      </w:r>
      <w:proofErr w:type="gramStart"/>
      <w:r w:rsidRPr="00FB6966">
        <w:rPr>
          <w:rFonts w:ascii="Times New Roman" w:eastAsia="Times New Roman" w:hAnsi="Times New Roman" w:cs="Times New Roman"/>
          <w:sz w:val="24"/>
          <w:szCs w:val="24"/>
        </w:rPr>
        <w:t>Ради</w:t>
      </w:r>
      <w:proofErr w:type="gramEnd"/>
      <w:r w:rsidRPr="00FB6966">
        <w:rPr>
          <w:rFonts w:ascii="Times New Roman" w:eastAsia="Times New Roman" w:hAnsi="Times New Roman" w:cs="Times New Roman"/>
          <w:sz w:val="24"/>
          <w:szCs w:val="24"/>
        </w:rPr>
        <w:t xml:space="preserve">  відповідно до закону становить 14 чоловік.</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3. Строк повноважень </w:t>
      </w:r>
      <w:proofErr w:type="gramStart"/>
      <w:r w:rsidRPr="00FB6966">
        <w:rPr>
          <w:rFonts w:ascii="Times New Roman" w:eastAsia="Times New Roman" w:hAnsi="Times New Roman" w:cs="Times New Roman"/>
          <w:sz w:val="24"/>
          <w:szCs w:val="24"/>
        </w:rPr>
        <w:t>Ради</w:t>
      </w:r>
      <w:proofErr w:type="gramEnd"/>
      <w:r w:rsidRPr="00FB6966">
        <w:rPr>
          <w:rFonts w:ascii="Times New Roman" w:eastAsia="Times New Roman" w:hAnsi="Times New Roman" w:cs="Times New Roman"/>
          <w:sz w:val="24"/>
          <w:szCs w:val="24"/>
        </w:rPr>
        <w:t xml:space="preserve"> відповідно до Конституції України становить  5 років..</w:t>
      </w:r>
    </w:p>
    <w:p w:rsidR="00FB6966" w:rsidRPr="00EB3B26"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4. Дострокове припинення повноважень</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може бути здійснене у випадках і у порядку визначеному Конституцією та Законом України «Про місцеве самоврядування в Україні».</w:t>
      </w:r>
    </w:p>
    <w:p w:rsidR="00FB6966" w:rsidRPr="00FB6966" w:rsidRDefault="00FB6966" w:rsidP="00FB6966">
      <w:pPr>
        <w:spacing w:after="0" w:line="240" w:lineRule="auto"/>
        <w:rPr>
          <w:rFonts w:ascii="Times New Roman" w:eastAsia="Times New Roman" w:hAnsi="Times New Roman" w:cs="Times New Roman"/>
          <w:sz w:val="24"/>
          <w:szCs w:val="24"/>
        </w:rPr>
      </w:pPr>
      <w:bookmarkStart w:id="66" w:name="bookmark70"/>
      <w:r w:rsidRPr="00FB6966">
        <w:rPr>
          <w:rFonts w:ascii="Times New Roman" w:eastAsia="Times New Roman" w:hAnsi="Times New Roman" w:cs="Times New Roman"/>
          <w:color w:val="FF6C4E"/>
          <w:sz w:val="24"/>
          <w:szCs w:val="24"/>
          <w:u w:val="single"/>
          <w:bdr w:val="none" w:sz="0" w:space="0" w:color="auto" w:frame="1"/>
        </w:rPr>
        <w:t>Стаття 2.15.2.</w:t>
      </w:r>
      <w:bookmarkEnd w:id="66"/>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Завдання, функції та повноваження</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визначаються законодавством України та цим Статутом.</w:t>
      </w:r>
    </w:p>
    <w:p w:rsidR="00FB6966" w:rsidRPr="00EB3B2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Рада є юридичною </w:t>
      </w:r>
      <w:proofErr w:type="gramStart"/>
      <w:r w:rsidRPr="00FB6966">
        <w:rPr>
          <w:rFonts w:ascii="Times New Roman" w:eastAsia="Times New Roman" w:hAnsi="Times New Roman" w:cs="Times New Roman"/>
          <w:sz w:val="24"/>
          <w:szCs w:val="24"/>
        </w:rPr>
        <w:t>особою</w:t>
      </w:r>
      <w:proofErr w:type="gramEnd"/>
      <w:r w:rsidRPr="00FB6966">
        <w:rPr>
          <w:rFonts w:ascii="Times New Roman" w:eastAsia="Times New Roman" w:hAnsi="Times New Roman" w:cs="Times New Roman"/>
          <w:sz w:val="24"/>
          <w:szCs w:val="24"/>
        </w:rPr>
        <w:t>, має власну печатку, рахунки у Державному казначействі України та інших фінансових установах, має право набувати від свого імені майнові та особисті немайнові права, несе відповідні обов’язки, може бути позивачем і відповідачем у судах.</w:t>
      </w:r>
    </w:p>
    <w:p w:rsidR="00FB6966" w:rsidRPr="00FB6966" w:rsidRDefault="00FB6966" w:rsidP="00FB6966">
      <w:pPr>
        <w:spacing w:after="0" w:line="240" w:lineRule="auto"/>
        <w:rPr>
          <w:rFonts w:ascii="Times New Roman" w:eastAsia="Times New Roman" w:hAnsi="Times New Roman" w:cs="Times New Roman"/>
          <w:sz w:val="24"/>
          <w:szCs w:val="24"/>
        </w:rPr>
      </w:pPr>
      <w:bookmarkStart w:id="67" w:name="bookmark71"/>
      <w:r w:rsidRPr="00FB6966">
        <w:rPr>
          <w:rFonts w:ascii="Times New Roman" w:eastAsia="Times New Roman" w:hAnsi="Times New Roman" w:cs="Times New Roman"/>
          <w:color w:val="FF6C4E"/>
          <w:sz w:val="24"/>
          <w:szCs w:val="24"/>
          <w:u w:val="single"/>
          <w:bdr w:val="none" w:sz="0" w:space="0" w:color="auto" w:frame="1"/>
        </w:rPr>
        <w:t>Стаття 2.15.3.</w:t>
      </w:r>
      <w:bookmarkEnd w:id="67"/>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Робочими органами Ради є її постійні й тимчасові комісії, які обираються з числа депутатів для вивчення проблем і потреб, попереднього розгляду і підготовки проектів рішень</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Комісії здійснюють контроль за виконанням рішень</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та її виконавчого комітету.</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Для забезпечення своєї діяльності Рада створює допоміжний орган - апарат</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Апарат Ради адміністративно підпорядкований, сільському голові, який спрямовує і контролює його роботу, а функціонально - секретарев</w:t>
      </w:r>
      <w:proofErr w:type="gramStart"/>
      <w:r w:rsidRPr="00FB6966">
        <w:rPr>
          <w:rFonts w:ascii="Times New Roman" w:eastAsia="Times New Roman" w:hAnsi="Times New Roman" w:cs="Times New Roman"/>
          <w:sz w:val="24"/>
          <w:szCs w:val="24"/>
        </w:rPr>
        <w:t>і Р</w:t>
      </w:r>
      <w:proofErr w:type="gramEnd"/>
      <w:r w:rsidRPr="00FB6966">
        <w:rPr>
          <w:rFonts w:ascii="Times New Roman" w:eastAsia="Times New Roman" w:hAnsi="Times New Roman" w:cs="Times New Roman"/>
          <w:sz w:val="24"/>
          <w:szCs w:val="24"/>
        </w:rPr>
        <w:t>ади, який безпосередньо організовує діяльність апарату. Визначення загальної чисельності апарату Ради, розмір та структура видатків на його утримання, вирішення інших питань функціонування апарату</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здійснюються відповідно до законодавства України.</w:t>
      </w:r>
    </w:p>
    <w:p w:rsidR="00FB6966" w:rsidRPr="00AF7DAC"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3. Видатки на забезпечення діяльност</w:t>
      </w:r>
      <w:proofErr w:type="gramStart"/>
      <w:r w:rsidRPr="00FB6966">
        <w:rPr>
          <w:rFonts w:ascii="Times New Roman" w:eastAsia="Times New Roman" w:hAnsi="Times New Roman" w:cs="Times New Roman"/>
          <w:sz w:val="24"/>
          <w:szCs w:val="24"/>
        </w:rPr>
        <w:t>і Р</w:t>
      </w:r>
      <w:proofErr w:type="gramEnd"/>
      <w:r w:rsidRPr="00FB6966">
        <w:rPr>
          <w:rFonts w:ascii="Times New Roman" w:eastAsia="Times New Roman" w:hAnsi="Times New Roman" w:cs="Times New Roman"/>
          <w:sz w:val="24"/>
          <w:szCs w:val="24"/>
        </w:rPr>
        <w:t>ади передбачаються у місцевому бюджеті Територіальної громади.</w:t>
      </w:r>
    </w:p>
    <w:p w:rsidR="00FB6966" w:rsidRPr="00FB6966" w:rsidRDefault="00FB6966" w:rsidP="00FB6966">
      <w:pPr>
        <w:spacing w:after="0" w:line="240" w:lineRule="auto"/>
        <w:rPr>
          <w:rFonts w:ascii="Times New Roman" w:eastAsia="Times New Roman" w:hAnsi="Times New Roman" w:cs="Times New Roman"/>
          <w:sz w:val="24"/>
          <w:szCs w:val="24"/>
        </w:rPr>
      </w:pPr>
      <w:bookmarkStart w:id="68" w:name="bookmark72"/>
      <w:r w:rsidRPr="00FB6966">
        <w:rPr>
          <w:rFonts w:ascii="Times New Roman" w:eastAsia="Times New Roman" w:hAnsi="Times New Roman" w:cs="Times New Roman"/>
          <w:color w:val="FF6C4E"/>
          <w:sz w:val="24"/>
          <w:szCs w:val="24"/>
          <w:u w:val="single"/>
          <w:bdr w:val="none" w:sz="0" w:space="0" w:color="auto" w:frame="1"/>
        </w:rPr>
        <w:t>Стаття 2.15.4.</w:t>
      </w:r>
      <w:bookmarkEnd w:id="68"/>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Формами роботи</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є її пленарні сесійні засідання та робота постійних і тимчасових комісій Ради. Сесійні засідання</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проводяться у приміщенні залу засідань Ради. Не допускається проведення сесійних засідань</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в іншому приміщенні, якщо це не викликано надзвичайними обставинами.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lastRenderedPageBreak/>
        <w:t xml:space="preserve">2. Порядок роботи Ради визначається Регламентом </w:t>
      </w:r>
      <w:r w:rsidR="00AF7DAC">
        <w:rPr>
          <w:rFonts w:ascii="Times New Roman" w:eastAsia="Times New Roman" w:hAnsi="Times New Roman" w:cs="Times New Roman"/>
          <w:sz w:val="24"/>
          <w:szCs w:val="24"/>
          <w:lang w:val="uk-UA"/>
        </w:rPr>
        <w:t xml:space="preserve"> Петровірівської</w:t>
      </w:r>
      <w:r w:rsidRPr="00FB6966">
        <w:rPr>
          <w:rFonts w:ascii="Times New Roman" w:eastAsia="Times New Roman" w:hAnsi="Times New Roman" w:cs="Times New Roman"/>
          <w:sz w:val="24"/>
          <w:szCs w:val="24"/>
        </w:rPr>
        <w:t>сільсько</w:t>
      </w:r>
      <w:proofErr w:type="gramStart"/>
      <w:r w:rsidRPr="00FB6966">
        <w:rPr>
          <w:rFonts w:ascii="Times New Roman" w:eastAsia="Times New Roman" w:hAnsi="Times New Roman" w:cs="Times New Roman"/>
          <w:sz w:val="24"/>
          <w:szCs w:val="24"/>
        </w:rPr>
        <w:t>ї Р</w:t>
      </w:r>
      <w:proofErr w:type="gramEnd"/>
      <w:r w:rsidRPr="00FB6966">
        <w:rPr>
          <w:rFonts w:ascii="Times New Roman" w:eastAsia="Times New Roman" w:hAnsi="Times New Roman" w:cs="Times New Roman"/>
          <w:sz w:val="24"/>
          <w:szCs w:val="24"/>
        </w:rPr>
        <w:t>ади, який затверджується Радою у відповідності до законодавства України і не може суперечити цьому Статуту. Дотримання вимог Регламенту</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забезпечує сільський голова.</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3. Сесійне засідання</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є правомочним, якщо на ньому зареєстровано більшість від загального складу депутатів Ради. Порядок реєстрації депутатів</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на сесійному засіданні визначається Регламентом Ради.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4. Робота постійних і тимчасових комісій Ради може здійснюватись у спеціально відведених приміщеннях Ради або у виїзному режимі - у залежності від питань, які розглядаються, і кола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ідприємств, установ та організацій, яких стосуються ці питання.</w:t>
      </w:r>
    </w:p>
    <w:p w:rsidR="00FB6966" w:rsidRPr="00AF7DAC"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5. Порядок підготовки, проходження, ухвалення, зберігання рішень</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забезпечення режиму доступу до них визначається законами України, Регламентом Ради та цим Статутом</w:t>
      </w:r>
      <w:r w:rsidR="00AF7DAC">
        <w:rPr>
          <w:rFonts w:ascii="Times New Roman" w:eastAsia="Times New Roman" w:hAnsi="Times New Roman" w:cs="Times New Roman"/>
          <w:sz w:val="24"/>
          <w:szCs w:val="24"/>
          <w:lang w:val="uk-UA"/>
        </w:rPr>
        <w:t>.</w:t>
      </w:r>
    </w:p>
    <w:p w:rsidR="00FB6966" w:rsidRPr="00FB6966" w:rsidRDefault="00FB6966" w:rsidP="00FB6966">
      <w:pPr>
        <w:spacing w:after="0" w:line="240" w:lineRule="auto"/>
        <w:rPr>
          <w:rFonts w:ascii="Times New Roman" w:eastAsia="Times New Roman" w:hAnsi="Times New Roman" w:cs="Times New Roman"/>
          <w:sz w:val="24"/>
          <w:szCs w:val="24"/>
        </w:rPr>
      </w:pPr>
      <w:bookmarkStart w:id="69" w:name="bookmark73"/>
      <w:r w:rsidRPr="00FB6966">
        <w:rPr>
          <w:rFonts w:ascii="Times New Roman" w:eastAsia="Times New Roman" w:hAnsi="Times New Roman" w:cs="Times New Roman"/>
          <w:color w:val="FF6C4E"/>
          <w:sz w:val="24"/>
          <w:szCs w:val="24"/>
          <w:u w:val="single"/>
          <w:bdr w:val="none" w:sz="0" w:space="0" w:color="auto" w:frame="1"/>
        </w:rPr>
        <w:t>Стаття 2.15.5.</w:t>
      </w:r>
      <w:bookmarkEnd w:id="69"/>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Рада на реалізацію повноважень, визначених Конституцією та законами України, приймає нормативно-правові та інші акти у формі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ішень.</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Рішення</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приймається більшістю голосів депутатів від її загального складу шляхом відкритого голосування.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3. У випадках, визначених законом та цим Статутом,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ішення Ради може бути прийняте лише після проведення місцевого референдуму, громадських слухань, загальних зборів членів Територіальної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4.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ішення ради підписуються  сільським  головою.</w:t>
      </w:r>
    </w:p>
    <w:p w:rsidR="0069280A"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5. Рішення ради у п’ятиденний термін з моменту його прийняття може бути зупинено сільським головою і внесено на повторний розгляд</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У цьому разі  сільський голова не підписує таке рішення Ради, видає розпорядження про зупинення рішення Ради з мотивуванням таких дій та подає до Ради відповідне обґрунтування з пропозицією про скасування такого рішення в цілому, скасування частково або про внесення змін до прийнятого рішення</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 xml:space="preserve">ади. </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6. Підставами зупинення рішення</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сільським головою можуть бути: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порушення Радою Конституції та законів України, рішень місцевих референдумів, Статуту Територіальної громади, Регламенту Ради, рішень</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про затвердження місцевого бюджету та щодо проектів і програм розвитку Територіальної громади, її населених пунктів;</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виявлення порушень при підготовці тексту рішення, поданого на підпис сільському голові, виходячи із співставлення тексту проекту рішення, внесеного на розгляд</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і стенограми засідання Ради;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3) прийняття Радою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ішень з питань, які не віднесені до її компетенції;</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4) прийняття Радою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ішень, виконання яких може спричинити погіршення соціально-економічної ситуації в Територіальній громаді, завдати шкоди правам та законним інтересам членам Територіальної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5) випадки, коли при прийнятті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ішення Ради не було повідомлено про конфлікт інтересів суб’єктів прийняття рішення.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7. У двотижневий строк Рада зобов’язана повторно розглянути рішення, зупинене сільським головою, та його пропозиції. У разі, якщо Рада прийме рішення про відхилення пропозицій  сільського голови і підтвердить попереднє рішення двома третинами голосів </w:t>
      </w:r>
      <w:proofErr w:type="gramStart"/>
      <w:r w:rsidRPr="00FB6966">
        <w:rPr>
          <w:rFonts w:ascii="Times New Roman" w:eastAsia="Times New Roman" w:hAnsi="Times New Roman" w:cs="Times New Roman"/>
          <w:sz w:val="24"/>
          <w:szCs w:val="24"/>
        </w:rPr>
        <w:t>в</w:t>
      </w:r>
      <w:proofErr w:type="gramEnd"/>
      <w:r w:rsidRPr="00FB6966">
        <w:rPr>
          <w:rFonts w:ascii="Times New Roman" w:eastAsia="Times New Roman" w:hAnsi="Times New Roman" w:cs="Times New Roman"/>
          <w:sz w:val="24"/>
          <w:szCs w:val="24"/>
        </w:rPr>
        <w:t>ід загального складу Ради, то таке рішення набирає чинності.</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lastRenderedPageBreak/>
        <w:t xml:space="preserve">8. У разі, якщо Рада не розгляне у встановлений законом термін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ішення, зупинене сільським головою, та його пропозиції, а також у разі, якщо Рада не проголосує двома третинами голосів за відхилення зауважень сільського голови чи підтвердження попереднього рішення Ради, то таке рішення втрачає чинність з дня його прийняття.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9.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ішення Ради нормативно-правового характеру набирають чинності з дня їх офіційного оприлюднення, якщо Радою не встановлено більш пізній строк введення цих рішень у дію. Офіційне оприлюднення рішень</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здійснюється у порядку, визначеному цим Статутом та Регламентом Ради.</w:t>
      </w:r>
    </w:p>
    <w:p w:rsidR="00FB6966" w:rsidRPr="00A97E63"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10. Рішення</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які відповідно до закону є регуляторними актами, розробляються, розглядаються, приймаються та оприлюднюються у порядку, встановленому Законом України «Про засади державної регуляторної політики у сфері господарської діяльності».</w:t>
      </w:r>
    </w:p>
    <w:p w:rsidR="00FB6966" w:rsidRPr="00FB6966" w:rsidRDefault="00FB6966" w:rsidP="00FB6966">
      <w:pPr>
        <w:spacing w:after="0" w:line="240" w:lineRule="auto"/>
        <w:rPr>
          <w:rFonts w:ascii="Times New Roman" w:eastAsia="Times New Roman" w:hAnsi="Times New Roman" w:cs="Times New Roman"/>
          <w:sz w:val="24"/>
          <w:szCs w:val="24"/>
        </w:rPr>
      </w:pPr>
      <w:bookmarkStart w:id="70" w:name="bookmark74"/>
      <w:r w:rsidRPr="00FB6966">
        <w:rPr>
          <w:rFonts w:ascii="Times New Roman" w:eastAsia="Times New Roman" w:hAnsi="Times New Roman" w:cs="Times New Roman"/>
          <w:color w:val="FF6C4E"/>
          <w:sz w:val="24"/>
          <w:szCs w:val="24"/>
          <w:u w:val="single"/>
          <w:bdr w:val="none" w:sz="0" w:space="0" w:color="auto" w:frame="1"/>
        </w:rPr>
        <w:t>Стаття 2.15.6.</w:t>
      </w:r>
      <w:bookmarkEnd w:id="70"/>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У передбачених законодавством України випадках, а також у випадках, коли повноваження</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може бути ефективніше реалізоване іншим суб’єктом системи місцевого самоврядування Територіальної громади, Рада може делегувати частину власних повноважень, що не є виключними, цьому суб’єкту на період повноважень Ради поточного скликання.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Делегування повноважень</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здійснюється за попередньою згодою суб’єкта, якому вони делегуються. Таке делегування здійснюється на договірній основі, якщо інше не встановлено законодавством України.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3. Делегування повноважень</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супроводжується одночасною передачею відповідному суб’єкту, коштів, матеріальних та інших ресурсів для здійснення цих повноважень.</w:t>
      </w:r>
    </w:p>
    <w:p w:rsidR="00A97E63" w:rsidRPr="006912D7"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4. Суб’єкт, якому делегуються повноваження Ради, є відповідальним,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ідзвітним і підконтрольним перед Радою за реалізацію делегованих повноважень.</w:t>
      </w:r>
    </w:p>
    <w:p w:rsidR="00FB6966" w:rsidRPr="00FB6966" w:rsidRDefault="00FB6966" w:rsidP="00FB6966">
      <w:pPr>
        <w:spacing w:after="0" w:line="240" w:lineRule="auto"/>
        <w:rPr>
          <w:rFonts w:ascii="Times New Roman" w:eastAsia="Times New Roman" w:hAnsi="Times New Roman" w:cs="Times New Roman"/>
          <w:sz w:val="24"/>
          <w:szCs w:val="24"/>
        </w:rPr>
      </w:pPr>
      <w:bookmarkStart w:id="71" w:name="bookmark75"/>
      <w:r w:rsidRPr="00FB6966">
        <w:rPr>
          <w:rFonts w:ascii="Times New Roman" w:eastAsia="Times New Roman" w:hAnsi="Times New Roman" w:cs="Times New Roman"/>
          <w:color w:val="FF6C4E"/>
          <w:sz w:val="24"/>
          <w:szCs w:val="24"/>
          <w:u w:val="single"/>
          <w:bdr w:val="none" w:sz="0" w:space="0" w:color="auto" w:frame="1"/>
        </w:rPr>
        <w:t>Стаття 2.15.7.</w:t>
      </w:r>
      <w:bookmarkEnd w:id="71"/>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Рада відповідальна,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ідзвітна і підконтрольна перед Територіальною громадою.</w:t>
      </w:r>
    </w:p>
    <w:p w:rsidR="00FB6966" w:rsidRPr="00A97E63"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Сільський голова періодично, але не менше одного разу на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івроку, через засоби масової інформації, сайт Ради, на зустрічах з представниками Територіальної громади інформує членів Територіальної громади про виконання проектів та програм соціально-економічного і культурного розвитку Територіальної громади, її населених пунктів, місцевого бюджету, звітує перед Територіальною громадою про діяльність</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Стаття 2.15.8.</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Депутат</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є членом представницького органу місцевого самоврядування, представником інтересів Територіальної громади, інтересів виборців округу (населеного пункту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Повноваження депутата Ради починаються з дня відкриття першої сесії Ради з моменту офіційного оголошення підсумків виборів територіальною виборчою комісією і закінчуються в день відкриття першої сес</w:t>
      </w:r>
      <w:proofErr w:type="gramStart"/>
      <w:r w:rsidRPr="00FB6966">
        <w:rPr>
          <w:rFonts w:ascii="Times New Roman" w:eastAsia="Times New Roman" w:hAnsi="Times New Roman" w:cs="Times New Roman"/>
          <w:sz w:val="24"/>
          <w:szCs w:val="24"/>
        </w:rPr>
        <w:t>ії Р</w:t>
      </w:r>
      <w:proofErr w:type="gramEnd"/>
      <w:r w:rsidRPr="00FB6966">
        <w:rPr>
          <w:rFonts w:ascii="Times New Roman" w:eastAsia="Times New Roman" w:hAnsi="Times New Roman" w:cs="Times New Roman"/>
          <w:sz w:val="24"/>
          <w:szCs w:val="24"/>
        </w:rPr>
        <w:t>ади нового скликання, крім випадків дострокового припинення повноважень депутата.</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3. Перед вступом в свої повноваження депутат складає урочисту присягу.</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4. Порядок принесення депутатом присяги визначається Регламентом</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5. Повноваження депутатів, порядок організації і гарантії депутатської діяльності визначаються Конституцією України, законом про статус депутата, іншими законами.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6. Повноваження депутата можуть бути припинені достроково у випадках та </w:t>
      </w:r>
      <w:proofErr w:type="gramStart"/>
      <w:r w:rsidRPr="00FB6966">
        <w:rPr>
          <w:rFonts w:ascii="Times New Roman" w:eastAsia="Times New Roman" w:hAnsi="Times New Roman" w:cs="Times New Roman"/>
          <w:sz w:val="24"/>
          <w:szCs w:val="24"/>
        </w:rPr>
        <w:t>в</w:t>
      </w:r>
      <w:proofErr w:type="gramEnd"/>
      <w:r w:rsidRPr="00FB6966">
        <w:rPr>
          <w:rFonts w:ascii="Times New Roman" w:eastAsia="Times New Roman" w:hAnsi="Times New Roman" w:cs="Times New Roman"/>
          <w:sz w:val="24"/>
          <w:szCs w:val="24"/>
        </w:rPr>
        <w:t xml:space="preserve"> порядку, передбачених законом.</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lastRenderedPageBreak/>
        <w:t>7.Депутат здійснює свої повноваження на громадських засадах.</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8. Депутат</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фракція політичної партії у Раді періодично звітують перед виборцями про свою діяльність. Періодичність, порядок організації та проведення звіті</w:t>
      </w:r>
      <w:proofErr w:type="gramStart"/>
      <w:r w:rsidRPr="00FB6966">
        <w:rPr>
          <w:rFonts w:ascii="Times New Roman" w:eastAsia="Times New Roman" w:hAnsi="Times New Roman" w:cs="Times New Roman"/>
          <w:sz w:val="24"/>
          <w:szCs w:val="24"/>
        </w:rPr>
        <w:t>в</w:t>
      </w:r>
      <w:proofErr w:type="gramEnd"/>
      <w:r w:rsidRPr="00FB6966">
        <w:rPr>
          <w:rFonts w:ascii="Times New Roman" w:eastAsia="Times New Roman" w:hAnsi="Times New Roman" w:cs="Times New Roman"/>
          <w:sz w:val="24"/>
          <w:szCs w:val="24"/>
        </w:rPr>
        <w:t xml:space="preserve"> депутатами встановлюється Радою.</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9. Рада, інші органи місцевого самоврядування Територіальної громади створюють умови для навчання та підвищення професійної компетентності депутатів</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w:t>
      </w:r>
    </w:p>
    <w:p w:rsidR="00FB6966" w:rsidRPr="00A97E63"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10. Депутати</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можуть мати помічників-консультантів, статус яких визначається законом та відповідним Положенням, затвердженим Радою. Помічники-консультанти депутата працюють на громадських засадах.</w:t>
      </w:r>
    </w:p>
    <w:p w:rsidR="00FB6966" w:rsidRPr="00FB6966" w:rsidRDefault="00FB6966" w:rsidP="00FB6966">
      <w:pPr>
        <w:spacing w:after="0" w:line="240" w:lineRule="auto"/>
        <w:rPr>
          <w:rFonts w:ascii="Times New Roman" w:eastAsia="Times New Roman" w:hAnsi="Times New Roman" w:cs="Times New Roman"/>
          <w:sz w:val="24"/>
          <w:szCs w:val="24"/>
        </w:rPr>
      </w:pPr>
      <w:bookmarkStart w:id="72" w:name="bookmark77"/>
      <w:r w:rsidRPr="00FB6966">
        <w:rPr>
          <w:rFonts w:ascii="Times New Roman" w:eastAsia="Times New Roman" w:hAnsi="Times New Roman" w:cs="Times New Roman"/>
          <w:color w:val="FF6C4E"/>
          <w:sz w:val="24"/>
          <w:szCs w:val="24"/>
          <w:u w:val="single"/>
          <w:bdr w:val="none" w:sz="0" w:space="0" w:color="auto" w:frame="1"/>
        </w:rPr>
        <w:t>Стаття 2.15.9.</w:t>
      </w:r>
      <w:bookmarkEnd w:id="72"/>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За пропозицією сільського голови Рада таємним голосуванням з числа депутатів ради обирає Секретаря ради, який працює в Раді на постійній основі та набуває статусу посадової особи </w:t>
      </w:r>
      <w:proofErr w:type="gramStart"/>
      <w:r w:rsidRPr="00FB6966">
        <w:rPr>
          <w:rFonts w:ascii="Times New Roman" w:eastAsia="Times New Roman" w:hAnsi="Times New Roman" w:cs="Times New Roman"/>
          <w:sz w:val="24"/>
          <w:szCs w:val="24"/>
        </w:rPr>
        <w:t>м</w:t>
      </w:r>
      <w:proofErr w:type="gramEnd"/>
      <w:r w:rsidRPr="00FB6966">
        <w:rPr>
          <w:rFonts w:ascii="Times New Roman" w:eastAsia="Times New Roman" w:hAnsi="Times New Roman" w:cs="Times New Roman"/>
          <w:sz w:val="24"/>
          <w:szCs w:val="24"/>
        </w:rPr>
        <w:t>ісцевого самоврядування.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Секретар</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скликає сесії у випадках та у порядку, передбачених Законом України «Про </w:t>
      </w:r>
      <w:proofErr w:type="gramStart"/>
      <w:r w:rsidRPr="00FB6966">
        <w:rPr>
          <w:rFonts w:ascii="Times New Roman" w:eastAsia="Times New Roman" w:hAnsi="Times New Roman" w:cs="Times New Roman"/>
          <w:sz w:val="24"/>
          <w:szCs w:val="24"/>
        </w:rPr>
        <w:t>м</w:t>
      </w:r>
      <w:proofErr w:type="gramEnd"/>
      <w:r w:rsidRPr="00FB6966">
        <w:rPr>
          <w:rFonts w:ascii="Times New Roman" w:eastAsia="Times New Roman" w:hAnsi="Times New Roman" w:cs="Times New Roman"/>
          <w:sz w:val="24"/>
          <w:szCs w:val="24"/>
        </w:rPr>
        <w:t>ісцеве самоврядування в Україні»;</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повідомляє депутатам і доводить до відома членів Територіальної громади інформацію про час і місце проведення сес</w:t>
      </w:r>
      <w:proofErr w:type="gramStart"/>
      <w:r w:rsidRPr="00FB6966">
        <w:rPr>
          <w:rFonts w:ascii="Times New Roman" w:eastAsia="Times New Roman" w:hAnsi="Times New Roman" w:cs="Times New Roman"/>
          <w:sz w:val="24"/>
          <w:szCs w:val="24"/>
        </w:rPr>
        <w:t>ії Р</w:t>
      </w:r>
      <w:proofErr w:type="gramEnd"/>
      <w:r w:rsidRPr="00FB6966">
        <w:rPr>
          <w:rFonts w:ascii="Times New Roman" w:eastAsia="Times New Roman" w:hAnsi="Times New Roman" w:cs="Times New Roman"/>
          <w:sz w:val="24"/>
          <w:szCs w:val="24"/>
        </w:rPr>
        <w:t>ади, питання, які передбачається внести на розгляд Ради;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3) організує підготовку сесій</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питань, що вносяться на її розгляд;</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4) веде засідання Рад и та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ідписує її рішення у випадках, передбачених Законом України «Про місцеве самоврядування в Україні»;</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5) забезпечує своєчасне доведення рішень</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до виконавців, органів самоорганізації населення, їх оприлюднення в місцевих засобах масової інформації, організує контроль за їх виконанням;</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6) за дорученням сільського голови координує діяльність постійних та тимчасових контрольних комісій</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дає їм доручення, сприяє організації виконання їхніх рекомендацій;</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7) сприяє депутатам</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у здійсненні їхніх повноважень;</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8) за дорученням Ради відповідно до чинного законодавства та цього Статуту організовує заходи, пов’язані з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ідготовкою і проведенням референдумів та виборів;</w:t>
      </w:r>
    </w:p>
    <w:p w:rsidR="00FB6966" w:rsidRPr="00FB6966" w:rsidRDefault="00FB6966" w:rsidP="00FB6966">
      <w:pPr>
        <w:spacing w:before="225" w:after="225" w:line="240" w:lineRule="auto"/>
        <w:rPr>
          <w:rFonts w:ascii="Times New Roman" w:eastAsia="Times New Roman" w:hAnsi="Times New Roman" w:cs="Times New Roman"/>
          <w:sz w:val="24"/>
          <w:szCs w:val="24"/>
        </w:rPr>
      </w:pPr>
      <w:proofErr w:type="gramStart"/>
      <w:r w:rsidRPr="00FB6966">
        <w:rPr>
          <w:rFonts w:ascii="Times New Roman" w:eastAsia="Times New Roman" w:hAnsi="Times New Roman" w:cs="Times New Roman"/>
          <w:sz w:val="24"/>
          <w:szCs w:val="24"/>
        </w:rPr>
        <w:t>9) забезпечує зберігання у відповідних органах місцевого самоврядування Територіальної громади офіційного тексту цього Статуту, інших офіційних документів Територіальної громади, її органів та посадових осіб;</w:t>
      </w:r>
      <w:proofErr w:type="gramEnd"/>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10) вирішує за дорученням сільського голови або</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інші питання, пов’язані з діяльністю Територіальної громади та її органів;</w:t>
      </w:r>
    </w:p>
    <w:p w:rsidR="00FB6966" w:rsidRPr="00A97E63"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11) у випадку відсутності Голови громади виконує його обов’язки з питань діяльност</w:t>
      </w:r>
      <w:proofErr w:type="gramStart"/>
      <w:r w:rsidRPr="00FB6966">
        <w:rPr>
          <w:rFonts w:ascii="Times New Roman" w:eastAsia="Times New Roman" w:hAnsi="Times New Roman" w:cs="Times New Roman"/>
          <w:sz w:val="24"/>
          <w:szCs w:val="24"/>
        </w:rPr>
        <w:t>і Р</w:t>
      </w:r>
      <w:proofErr w:type="gramEnd"/>
      <w:r w:rsidRPr="00FB6966">
        <w:rPr>
          <w:rFonts w:ascii="Times New Roman" w:eastAsia="Times New Roman" w:hAnsi="Times New Roman" w:cs="Times New Roman"/>
          <w:sz w:val="24"/>
          <w:szCs w:val="24"/>
        </w:rPr>
        <w:t>ади.</w:t>
      </w:r>
    </w:p>
    <w:p w:rsidR="00FB6966" w:rsidRPr="00FB6966" w:rsidRDefault="00FB6966" w:rsidP="00FB6966">
      <w:pPr>
        <w:spacing w:after="0" w:line="240" w:lineRule="auto"/>
        <w:rPr>
          <w:rFonts w:ascii="Times New Roman" w:eastAsia="Times New Roman" w:hAnsi="Times New Roman" w:cs="Times New Roman"/>
          <w:sz w:val="24"/>
          <w:szCs w:val="24"/>
        </w:rPr>
      </w:pPr>
      <w:bookmarkStart w:id="73" w:name="bookmark78"/>
      <w:r w:rsidRPr="00FB6966">
        <w:rPr>
          <w:rFonts w:ascii="Times New Roman" w:eastAsia="Times New Roman" w:hAnsi="Times New Roman" w:cs="Times New Roman"/>
          <w:color w:val="FF6C4E"/>
          <w:sz w:val="24"/>
          <w:szCs w:val="24"/>
          <w:u w:val="single"/>
          <w:bdr w:val="none" w:sz="0" w:space="0" w:color="auto" w:frame="1"/>
        </w:rPr>
        <w:t>Стаття 2.15.10.</w:t>
      </w:r>
      <w:bookmarkEnd w:id="73"/>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Посадові особи органів місцевого самоврядування Територіальної громади, органів самоорганізації населення, депутати</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 xml:space="preserve">ади, старости зобов’язані у своїй діяльності дотримуватись Кодексу поведінки депутатів Ради та посадових осіб місцевого самоврядування Територіальної громади, затвердженого Радою (далі: </w:t>
      </w:r>
      <w:proofErr w:type="gramStart"/>
      <w:r w:rsidRPr="00FB6966">
        <w:rPr>
          <w:rFonts w:ascii="Times New Roman" w:eastAsia="Times New Roman" w:hAnsi="Times New Roman" w:cs="Times New Roman"/>
          <w:sz w:val="24"/>
          <w:szCs w:val="24"/>
        </w:rPr>
        <w:t>Кодекс).</w:t>
      </w:r>
      <w:proofErr w:type="gramEnd"/>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lastRenderedPageBreak/>
        <w:t>2. Недотриманням посадовими особами органів місцевого самоврядування Територіальної громади та депутатами</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вимог Кодексу вважається: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для посадових осіб - неналежне виконанням службових обов’язкі</w:t>
      </w:r>
      <w:proofErr w:type="gramStart"/>
      <w:r w:rsidRPr="00FB6966">
        <w:rPr>
          <w:rFonts w:ascii="Times New Roman" w:eastAsia="Times New Roman" w:hAnsi="Times New Roman" w:cs="Times New Roman"/>
          <w:sz w:val="24"/>
          <w:szCs w:val="24"/>
        </w:rPr>
        <w:t>в</w:t>
      </w:r>
      <w:proofErr w:type="gramEnd"/>
      <w:r w:rsidRPr="00FB6966">
        <w:rPr>
          <w:rFonts w:ascii="Times New Roman" w:eastAsia="Times New Roman" w:hAnsi="Times New Roman" w:cs="Times New Roman"/>
          <w:sz w:val="24"/>
          <w:szCs w:val="24"/>
        </w:rPr>
        <w:t>;</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для депутатів</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 порушення присяги та норм етики.</w:t>
      </w:r>
    </w:p>
    <w:p w:rsidR="00FB6966" w:rsidRPr="00A97E63"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Порушення Кодексу поведінки депутатів Ради та посадових осіб місцевого самоврядування Територіальної громади може бути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ідставою притягнення винних до відповідальності згідно з чинним законодавством.</w:t>
      </w:r>
    </w:p>
    <w:p w:rsidR="00FB6966" w:rsidRPr="00FB6966" w:rsidRDefault="00FB6966" w:rsidP="00FB6966">
      <w:pPr>
        <w:spacing w:after="0" w:line="240" w:lineRule="auto"/>
        <w:rPr>
          <w:rFonts w:ascii="Times New Roman" w:eastAsia="Times New Roman" w:hAnsi="Times New Roman" w:cs="Times New Roman"/>
          <w:sz w:val="24"/>
          <w:szCs w:val="24"/>
        </w:rPr>
      </w:pPr>
      <w:bookmarkStart w:id="74" w:name="bookmark79"/>
      <w:r w:rsidRPr="00FB6966">
        <w:rPr>
          <w:rFonts w:ascii="Times New Roman" w:eastAsia="Times New Roman" w:hAnsi="Times New Roman" w:cs="Times New Roman"/>
          <w:color w:val="FF6C4E"/>
          <w:sz w:val="24"/>
          <w:szCs w:val="24"/>
          <w:u w:val="single"/>
          <w:bdr w:val="none" w:sz="0" w:space="0" w:color="auto" w:frame="1"/>
        </w:rPr>
        <w:t>Стаття 2.15.11.</w:t>
      </w:r>
      <w:bookmarkEnd w:id="74"/>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У Раді та її виконавчих органах може виникати конфлікт інтересів, тобто ситуація, коли рішення, яке приймається Радою, виконавчим комітетом, може мати позитивні чи негативні наслідки для приватного інтересу суб’єкта (одного із суб’єктів) прийняття рішення (депутата</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сільського голови, інших посадових осіб органів місцевого самоврядування Територіальної громади) або його родичів (членів сім'ї, коло яких визначено Законом України «</w:t>
      </w:r>
      <w:proofErr w:type="gramStart"/>
      <w:r w:rsidRPr="00FB6966">
        <w:rPr>
          <w:rFonts w:ascii="Times New Roman" w:eastAsia="Times New Roman" w:hAnsi="Times New Roman" w:cs="Times New Roman"/>
          <w:sz w:val="24"/>
          <w:szCs w:val="24"/>
        </w:rPr>
        <w:t>Про</w:t>
      </w:r>
      <w:proofErr w:type="gramEnd"/>
      <w:r w:rsidRPr="00FB6966">
        <w:rPr>
          <w:rFonts w:ascii="Times New Roman" w:eastAsia="Times New Roman" w:hAnsi="Times New Roman" w:cs="Times New Roman"/>
          <w:sz w:val="24"/>
          <w:szCs w:val="24"/>
        </w:rPr>
        <w:t xml:space="preserve"> засади запобігання і протидії корупції».</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У разі, якщо на розгляд сес</w:t>
      </w:r>
      <w:proofErr w:type="gramStart"/>
      <w:r w:rsidRPr="00FB6966">
        <w:rPr>
          <w:rFonts w:ascii="Times New Roman" w:eastAsia="Times New Roman" w:hAnsi="Times New Roman" w:cs="Times New Roman"/>
          <w:sz w:val="24"/>
          <w:szCs w:val="24"/>
        </w:rPr>
        <w:t>ії Р</w:t>
      </w:r>
      <w:proofErr w:type="gramEnd"/>
      <w:r w:rsidRPr="00FB6966">
        <w:rPr>
          <w:rFonts w:ascii="Times New Roman" w:eastAsia="Times New Roman" w:hAnsi="Times New Roman" w:cs="Times New Roman"/>
          <w:sz w:val="24"/>
          <w:szCs w:val="24"/>
        </w:rPr>
        <w:t xml:space="preserve">ади або її виконавчих органів винесене питання, яке породжує у депутатів Ради, сільського голови, інших посадових осіб органів місцевого самоврядування Територіальної громади конфлікт інтересів, ці особи зобов’язані повідомити Раду, її виконавчий комітет про цей конфлікт інтересів у письмовій формі. Письмова заява про наявність конфлікту інтересів оголошується на засіданні і долучається </w:t>
      </w:r>
      <w:proofErr w:type="gramStart"/>
      <w:r w:rsidRPr="00FB6966">
        <w:rPr>
          <w:rFonts w:ascii="Times New Roman" w:eastAsia="Times New Roman" w:hAnsi="Times New Roman" w:cs="Times New Roman"/>
          <w:sz w:val="24"/>
          <w:szCs w:val="24"/>
        </w:rPr>
        <w:t>до</w:t>
      </w:r>
      <w:proofErr w:type="gramEnd"/>
      <w:r w:rsidRPr="00FB6966">
        <w:rPr>
          <w:rFonts w:ascii="Times New Roman" w:eastAsia="Times New Roman" w:hAnsi="Times New Roman" w:cs="Times New Roman"/>
          <w:sz w:val="24"/>
          <w:szCs w:val="24"/>
        </w:rPr>
        <w:t xml:space="preserve"> протоколу засідання.</w:t>
      </w:r>
    </w:p>
    <w:p w:rsidR="00FB6966" w:rsidRPr="00A97E63"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3. Неповідомлення депутатом Ради, посадовою особою органу місцевого самоврядування Територіальної громади про наявний конфлікт інтересів перед голосуванням при прийнятті рішення Ради, її виконавчого комітету є підставою для зупинення сільським головою зазначеного рішення</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виконавчого комітету відповідно до положень частин 4 і 7 статті 59 Закону України «Про місцеве самоврядування в Україні» та п. 5 частини шостої статті 2.15.5 цього Статуту.</w:t>
      </w:r>
    </w:p>
    <w:p w:rsidR="00FB6966" w:rsidRPr="00FB6966" w:rsidRDefault="00FB6966" w:rsidP="00FB6966">
      <w:pPr>
        <w:spacing w:after="0" w:line="240" w:lineRule="auto"/>
        <w:rPr>
          <w:rFonts w:ascii="Times New Roman" w:eastAsia="Times New Roman" w:hAnsi="Times New Roman" w:cs="Times New Roman"/>
          <w:sz w:val="24"/>
          <w:szCs w:val="24"/>
        </w:rPr>
      </w:pPr>
      <w:bookmarkStart w:id="75" w:name="bookmark80"/>
      <w:r w:rsidRPr="00FB6966">
        <w:rPr>
          <w:rFonts w:ascii="Times New Roman" w:eastAsia="Times New Roman" w:hAnsi="Times New Roman" w:cs="Times New Roman"/>
          <w:color w:val="FF6C4E"/>
          <w:sz w:val="24"/>
          <w:szCs w:val="24"/>
          <w:u w:val="single"/>
          <w:bdr w:val="none" w:sz="0" w:space="0" w:color="auto" w:frame="1"/>
        </w:rPr>
        <w:t>Глава 2.16. Сільський голова</w:t>
      </w:r>
      <w:bookmarkEnd w:id="75"/>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Сільський голова є </w:t>
      </w:r>
      <w:proofErr w:type="gramStart"/>
      <w:r w:rsidRPr="00FB6966">
        <w:rPr>
          <w:rFonts w:ascii="Times New Roman" w:eastAsia="Times New Roman" w:hAnsi="Times New Roman" w:cs="Times New Roman"/>
          <w:sz w:val="24"/>
          <w:szCs w:val="24"/>
        </w:rPr>
        <w:t>головною</w:t>
      </w:r>
      <w:proofErr w:type="gramEnd"/>
      <w:r w:rsidRPr="00FB6966">
        <w:rPr>
          <w:rFonts w:ascii="Times New Roman" w:eastAsia="Times New Roman" w:hAnsi="Times New Roman" w:cs="Times New Roman"/>
          <w:sz w:val="24"/>
          <w:szCs w:val="24"/>
        </w:rPr>
        <w:t xml:space="preserve"> посадовою особою Територіальної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Сільський голова обирається повноправними членами Територіальної громади, у визначеному законом порядку, шляхом вільних виборів на основі загального, прямого,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івного виборчого права при таємному голосуванні.</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3. Сільським головою може бути обраний громадянин України, який має право голосу відповідно до статті 70 Конституції України. Не може бути обраним  сільським головою громадянин України, який має судимість за вчинення тяжкого або особливо тяжкого злочину, злочину проти виборчих прав громадян чи корупційного злочину, якщо ця судимість не </w:t>
      </w:r>
      <w:proofErr w:type="gramStart"/>
      <w:r w:rsidRPr="00FB6966">
        <w:rPr>
          <w:rFonts w:ascii="Times New Roman" w:eastAsia="Times New Roman" w:hAnsi="Times New Roman" w:cs="Times New Roman"/>
          <w:sz w:val="24"/>
          <w:szCs w:val="24"/>
        </w:rPr>
        <w:t>погашена</w:t>
      </w:r>
      <w:proofErr w:type="gramEnd"/>
      <w:r w:rsidRPr="00FB6966">
        <w:rPr>
          <w:rFonts w:ascii="Times New Roman" w:eastAsia="Times New Roman" w:hAnsi="Times New Roman" w:cs="Times New Roman"/>
          <w:sz w:val="24"/>
          <w:szCs w:val="24"/>
        </w:rPr>
        <w:t xml:space="preserve"> або не знята в установленому законом порядку.</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4. Сільський  голова не може бути депутатом будь-якої Ради, суміщати свою службову діяльність з іншою посадою, у тому числі на громадських засадах (крім викладацької, наукової та творчої роботи у позаробочий час), займатися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ідприємницькою діяльністю, одержувати від цього прибуток.</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5. </w:t>
      </w:r>
      <w:proofErr w:type="gramStart"/>
      <w:r w:rsidRPr="00FB6966">
        <w:rPr>
          <w:rFonts w:ascii="Times New Roman" w:eastAsia="Times New Roman" w:hAnsi="Times New Roman" w:cs="Times New Roman"/>
          <w:sz w:val="24"/>
          <w:szCs w:val="24"/>
        </w:rPr>
        <w:t>На сільського голову поширюються повноваження та гарантії депутатів місцевих рад, що передбачені Законом України «Про статус депутатів місцевих рад», а також обмеження, встановлені законами України «Про місцеве самоврядування в Україні», «Про службу в органах місцевого самоврядування», «Про засади запобігання і протидії корупції».</w:t>
      </w:r>
      <w:proofErr w:type="gramEnd"/>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6. Термін повноважень сільського  голови відповідно до Конституції України становить 5 років. Повноваження сільського голови починаються з моменту оголошення </w:t>
      </w:r>
      <w:r w:rsidRPr="00FB6966">
        <w:rPr>
          <w:rFonts w:ascii="Times New Roman" w:eastAsia="Times New Roman" w:hAnsi="Times New Roman" w:cs="Times New Roman"/>
          <w:sz w:val="24"/>
          <w:szCs w:val="24"/>
        </w:rPr>
        <w:lastRenderedPageBreak/>
        <w:t xml:space="preserve">територіальною виборчою комісією на пленарному засіданні Ради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ішення про його обрання і закінчуються у момент вступу на цю посаду іншої обраної відповідно до закону особи. Перед вступом у свої повноваження  сільський голова складає урочисту присягу.        </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7. Форми роботи і повноваження міського сільського голови визначаються Конституцією України, законодавством України, цим Статутом, Регламентом</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8. При здійсненні наданих повноважень сільський голова є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ідзвітним, підконтрольним і відповідальним перед Територіальною громадою, відповідальним - перед Радою, а з питань здійснення виконавчими органами Ради делегованих їм повноважень органів виконавчої влади - підконтрольним відповідним органам виконавчої влади.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9.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ідзвітність і підконтрольність сільського голови перед Територіальною громадою забезпечується обов'язком його звітуванням перед членами Територіальної громади не рідше одного разу на рік. Такий звіт повинен включати в себе інформацію про діяльність сільського голови у межах його компетенції за звітний період.</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10. Відповідальність сільського голови перед Територіальною громадою передбачає здатність Територіальної громади прийняти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ішення про його притягнення до відповідальності за неналежне виконання своїх обов’язків та з інших передбачених законом підстав у порядку, визначеному Законом України «Про місцеве самоврядування в Україні».</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11. У </w:t>
      </w:r>
      <w:proofErr w:type="gramStart"/>
      <w:r w:rsidRPr="00FB6966">
        <w:rPr>
          <w:rFonts w:ascii="Times New Roman" w:eastAsia="Times New Roman" w:hAnsi="Times New Roman" w:cs="Times New Roman"/>
          <w:sz w:val="24"/>
          <w:szCs w:val="24"/>
        </w:rPr>
        <w:t>межах</w:t>
      </w:r>
      <w:proofErr w:type="gramEnd"/>
      <w:r w:rsidRPr="00FB6966">
        <w:rPr>
          <w:rFonts w:ascii="Times New Roman" w:eastAsia="Times New Roman" w:hAnsi="Times New Roman" w:cs="Times New Roman"/>
          <w:sz w:val="24"/>
          <w:szCs w:val="24"/>
        </w:rPr>
        <w:t xml:space="preserve"> своїх повноважень сільський голова видає розпорядження, що є обов’язковими для виконання на території громади.</w:t>
      </w:r>
    </w:p>
    <w:p w:rsidR="00FB6966" w:rsidRPr="006912D7"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12. У разі дострокового припинення повноважень сільського голови або неможливості виконання ним своїх обов’язків його повноваження виконує</w:t>
      </w:r>
      <w:r w:rsidR="00A97E63">
        <w:rPr>
          <w:rFonts w:ascii="Times New Roman" w:eastAsia="Times New Roman" w:hAnsi="Times New Roman" w:cs="Times New Roman"/>
          <w:sz w:val="24"/>
          <w:szCs w:val="24"/>
          <w:lang w:val="uk-UA"/>
        </w:rPr>
        <w:t xml:space="preserve"> заступник або</w:t>
      </w:r>
      <w:r w:rsidRPr="00FB6966">
        <w:rPr>
          <w:rFonts w:ascii="Times New Roman" w:eastAsia="Times New Roman" w:hAnsi="Times New Roman" w:cs="Times New Roman"/>
          <w:sz w:val="24"/>
          <w:szCs w:val="24"/>
        </w:rPr>
        <w:t xml:space="preserve"> секретар</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w:t>
      </w:r>
    </w:p>
    <w:p w:rsidR="00FB6966" w:rsidRPr="00FB6966" w:rsidRDefault="00FB6966" w:rsidP="00FB6966">
      <w:pPr>
        <w:spacing w:after="0" w:line="240" w:lineRule="auto"/>
        <w:rPr>
          <w:rFonts w:ascii="Times New Roman" w:eastAsia="Times New Roman" w:hAnsi="Times New Roman" w:cs="Times New Roman"/>
          <w:sz w:val="24"/>
          <w:szCs w:val="24"/>
        </w:rPr>
      </w:pPr>
      <w:bookmarkStart w:id="76" w:name="bookmark81"/>
      <w:r w:rsidRPr="00FB6966">
        <w:rPr>
          <w:rFonts w:ascii="Times New Roman" w:eastAsia="Times New Roman" w:hAnsi="Times New Roman" w:cs="Times New Roman"/>
          <w:color w:val="FF6C4E"/>
          <w:sz w:val="24"/>
          <w:szCs w:val="24"/>
          <w:u w:val="single"/>
          <w:bdr w:val="none" w:sz="0" w:space="0" w:color="auto" w:frame="1"/>
        </w:rPr>
        <w:t>Глава 2.17. Виконавчі органи</w:t>
      </w:r>
      <w:proofErr w:type="gramStart"/>
      <w:r w:rsidRPr="00FB6966">
        <w:rPr>
          <w:rFonts w:ascii="Times New Roman" w:eastAsia="Times New Roman" w:hAnsi="Times New Roman" w:cs="Times New Roman"/>
          <w:color w:val="FF6C4E"/>
          <w:sz w:val="24"/>
          <w:szCs w:val="24"/>
          <w:u w:val="single"/>
          <w:bdr w:val="none" w:sz="0" w:space="0" w:color="auto" w:frame="1"/>
        </w:rPr>
        <w:t xml:space="preserve"> Р</w:t>
      </w:r>
      <w:proofErr w:type="gramEnd"/>
      <w:r w:rsidRPr="00FB6966">
        <w:rPr>
          <w:rFonts w:ascii="Times New Roman" w:eastAsia="Times New Roman" w:hAnsi="Times New Roman" w:cs="Times New Roman"/>
          <w:color w:val="FF6C4E"/>
          <w:sz w:val="24"/>
          <w:szCs w:val="24"/>
          <w:u w:val="single"/>
          <w:bdr w:val="none" w:sz="0" w:space="0" w:color="auto" w:frame="1"/>
        </w:rPr>
        <w:t>ади</w:t>
      </w:r>
      <w:bookmarkEnd w:id="76"/>
    </w:p>
    <w:p w:rsidR="00FB6966" w:rsidRPr="00FB6966" w:rsidRDefault="00FB6966" w:rsidP="00FB6966">
      <w:pPr>
        <w:spacing w:after="0" w:line="240" w:lineRule="auto"/>
        <w:rPr>
          <w:rFonts w:ascii="Times New Roman" w:eastAsia="Times New Roman" w:hAnsi="Times New Roman" w:cs="Times New Roman"/>
          <w:sz w:val="24"/>
          <w:szCs w:val="24"/>
        </w:rPr>
      </w:pPr>
      <w:bookmarkStart w:id="77" w:name="bookmark82"/>
      <w:r w:rsidRPr="00FB6966">
        <w:rPr>
          <w:rFonts w:ascii="Times New Roman" w:eastAsia="Times New Roman" w:hAnsi="Times New Roman" w:cs="Times New Roman"/>
          <w:color w:val="FF6C4E"/>
          <w:sz w:val="24"/>
          <w:szCs w:val="24"/>
          <w:u w:val="single"/>
          <w:bdr w:val="none" w:sz="0" w:space="0" w:color="auto" w:frame="1"/>
        </w:rPr>
        <w:t>Стаття 2.17.1.</w:t>
      </w:r>
      <w:bookmarkEnd w:id="77"/>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Виконавчими органами</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(далі: виконавчі органи) є виконавчий комітет Ради (далі: виконавчий комітет), відділи та інші утворені Радою виконавчі органи.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Структура виконавчих органів, загальна чисельність їхнього апарату, система оплати праці та розмі</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 xml:space="preserve"> заробітної плати працівників виконавчих органів затверджуються Радою за поданням сільського голови, з врахуванням статті 6 Європейської хартії місцевого самоврядування та чинного законодавства України.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3. Повноваження виконавчих органів визначаються законодавством та положеннями про них, затвердженими відповідними рішеннями</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4. Виконавчі органи можуть бути наділені правами юридичної особи за рішенням</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w:t>
      </w:r>
    </w:p>
    <w:p w:rsidR="00FB6966" w:rsidRPr="00317663" w:rsidRDefault="00FB6966" w:rsidP="00317663">
      <w:pPr>
        <w:pStyle w:val="1"/>
        <w:rPr>
          <w:sz w:val="22"/>
          <w:szCs w:val="22"/>
        </w:rPr>
      </w:pPr>
      <w:r w:rsidRPr="00317663">
        <w:rPr>
          <w:sz w:val="22"/>
          <w:szCs w:val="22"/>
        </w:rPr>
        <w:t xml:space="preserve">5. Виконавчі органи утворюються, реорганізуються та </w:t>
      </w:r>
      <w:proofErr w:type="gramStart"/>
      <w:r w:rsidRPr="00317663">
        <w:rPr>
          <w:sz w:val="22"/>
          <w:szCs w:val="22"/>
        </w:rPr>
        <w:t>л</w:t>
      </w:r>
      <w:proofErr w:type="gramEnd"/>
      <w:r w:rsidRPr="00317663">
        <w:rPr>
          <w:sz w:val="22"/>
          <w:szCs w:val="22"/>
        </w:rPr>
        <w:t>іквідуються Радою за поданням сільського голови.</w:t>
      </w:r>
    </w:p>
    <w:p w:rsidR="00FB6966" w:rsidRPr="00FB6966" w:rsidRDefault="00FB6966" w:rsidP="00FB6966">
      <w:pPr>
        <w:spacing w:after="0" w:line="240" w:lineRule="auto"/>
        <w:rPr>
          <w:rFonts w:ascii="Times New Roman" w:eastAsia="Times New Roman" w:hAnsi="Times New Roman" w:cs="Times New Roman"/>
          <w:sz w:val="24"/>
          <w:szCs w:val="24"/>
        </w:rPr>
      </w:pPr>
      <w:bookmarkStart w:id="78" w:name="bookmark83"/>
      <w:r w:rsidRPr="00FB6966">
        <w:rPr>
          <w:rFonts w:ascii="Times New Roman" w:eastAsia="Times New Roman" w:hAnsi="Times New Roman" w:cs="Times New Roman"/>
          <w:color w:val="FF6C4E"/>
          <w:sz w:val="24"/>
          <w:szCs w:val="24"/>
          <w:u w:val="single"/>
          <w:bdr w:val="none" w:sz="0" w:space="0" w:color="auto" w:frame="1"/>
        </w:rPr>
        <w:t>Стаття 2.17.2.</w:t>
      </w:r>
      <w:bookmarkEnd w:id="78"/>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Виконавчий комітет</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є її виконавчим і розпорядчим органом, який створюється Радою на період її повноважень у порядку, визначеному Законом України «Про місцеве самоврядування в Україні»</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Очолює виконавчий комітет сільський голова. У разі </w:t>
      </w:r>
      <w:proofErr w:type="gramStart"/>
      <w:r w:rsidRPr="00FB6966">
        <w:rPr>
          <w:rFonts w:ascii="Times New Roman" w:eastAsia="Times New Roman" w:hAnsi="Times New Roman" w:cs="Times New Roman"/>
          <w:sz w:val="24"/>
          <w:szCs w:val="24"/>
        </w:rPr>
        <w:t>його в</w:t>
      </w:r>
      <w:proofErr w:type="gramEnd"/>
      <w:r w:rsidRPr="00FB6966">
        <w:rPr>
          <w:rFonts w:ascii="Times New Roman" w:eastAsia="Times New Roman" w:hAnsi="Times New Roman" w:cs="Times New Roman"/>
          <w:sz w:val="24"/>
          <w:szCs w:val="24"/>
        </w:rPr>
        <w:t>ідсутності або неможливості виконання ним своїх обов’язків роботу виконавчого комітету організує особа, на яку покладено виконання обов’язків голови.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lastRenderedPageBreak/>
        <w:t xml:space="preserve">3. Виконавчий комітет є юридичною </w:t>
      </w:r>
      <w:proofErr w:type="gramStart"/>
      <w:r w:rsidRPr="00FB6966">
        <w:rPr>
          <w:rFonts w:ascii="Times New Roman" w:eastAsia="Times New Roman" w:hAnsi="Times New Roman" w:cs="Times New Roman"/>
          <w:sz w:val="24"/>
          <w:szCs w:val="24"/>
        </w:rPr>
        <w:t>особою</w:t>
      </w:r>
      <w:proofErr w:type="gramEnd"/>
      <w:r w:rsidRPr="00FB6966">
        <w:rPr>
          <w:rFonts w:ascii="Times New Roman" w:eastAsia="Times New Roman" w:hAnsi="Times New Roman" w:cs="Times New Roman"/>
          <w:sz w:val="24"/>
          <w:szCs w:val="24"/>
        </w:rPr>
        <w:t>, має власну печатку, рахунки в фінансових установах, має право, набувати від свого імені майнових та особистих немайнових прав та нести обов’язки, може бути позивачем і відповідачем в судах.</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4. Виконавчий комітет є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ідзвітним і підконтрольним Раді. Сільський голова звітує перед Радою про роботу виконавчого комітету в порядку, встановленому законодавством України.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5. Кількісний і персональний склад виконавчого комітету затверджується Радою за поданням сільського голови. За посадою до складу виконавчого комітету входять: сільський голова та його заступники, керуючий справами виконавчого комітету, секретар</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сільські старости. До складу виконавчого комітету не можуть входити депутати</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окрім секретаря Ради.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6. Порядок скликання засідання виконавчого комітету та порядок прийняття ним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ішень визначаються Регламентом сільської ради, який затверджується Радою.</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7. Засідання виконавчого комітету носять відкритий характер, крім випадків, передбачених законодавством.</w:t>
      </w:r>
    </w:p>
    <w:p w:rsidR="00317663" w:rsidRPr="006912D7"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8.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ішення виконавчого комітету, які суперечать чинному законодавству, доцільності, а також рішення інших виконавчих органів, які визнані недоцільними, можуть бути скасовані самим виконавчий комітетом, або Радою. У разі незгоди  сільського голови з рішенням виконавчого комітету він може зупинити дію цього рішення своїм розпорядженням та внести це питання на розгляд</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w:t>
      </w:r>
    </w:p>
    <w:p w:rsidR="00FB6966" w:rsidRPr="00FE7749" w:rsidRDefault="00FB6966" w:rsidP="00FB6966">
      <w:pPr>
        <w:spacing w:after="0" w:line="240" w:lineRule="auto"/>
        <w:rPr>
          <w:rFonts w:ascii="Times New Roman" w:eastAsia="Times New Roman" w:hAnsi="Times New Roman" w:cs="Times New Roman"/>
          <w:sz w:val="24"/>
          <w:szCs w:val="24"/>
          <w:lang w:val="uk-UA"/>
        </w:rPr>
      </w:pPr>
      <w:bookmarkStart w:id="79" w:name="bookmark84"/>
      <w:r w:rsidRPr="00FE7749">
        <w:rPr>
          <w:rFonts w:ascii="Times New Roman" w:eastAsia="Times New Roman" w:hAnsi="Times New Roman" w:cs="Times New Roman"/>
          <w:color w:val="FF6C4E"/>
          <w:sz w:val="24"/>
          <w:szCs w:val="24"/>
          <w:u w:val="single"/>
          <w:bdr w:val="none" w:sz="0" w:space="0" w:color="auto" w:frame="1"/>
          <w:lang w:val="uk-UA"/>
        </w:rPr>
        <w:t>Глава 2.18. Сільський староста</w:t>
      </w:r>
      <w:bookmarkEnd w:id="79"/>
    </w:p>
    <w:p w:rsidR="00FB6966" w:rsidRPr="00FE7749" w:rsidRDefault="00FB6966" w:rsidP="00FB6966">
      <w:pPr>
        <w:spacing w:after="0" w:line="240" w:lineRule="auto"/>
        <w:rPr>
          <w:rFonts w:ascii="Times New Roman" w:eastAsia="Times New Roman" w:hAnsi="Times New Roman" w:cs="Times New Roman"/>
          <w:sz w:val="24"/>
          <w:szCs w:val="24"/>
          <w:lang w:val="uk-UA"/>
        </w:rPr>
      </w:pPr>
      <w:bookmarkStart w:id="80" w:name="bookmark85"/>
      <w:r w:rsidRPr="00FE7749">
        <w:rPr>
          <w:rFonts w:ascii="Times New Roman" w:eastAsia="Times New Roman" w:hAnsi="Times New Roman" w:cs="Times New Roman"/>
          <w:color w:val="FF6C4E"/>
          <w:sz w:val="24"/>
          <w:szCs w:val="24"/>
          <w:u w:val="single"/>
          <w:bdr w:val="none" w:sz="0" w:space="0" w:color="auto" w:frame="1"/>
          <w:lang w:val="uk-UA"/>
        </w:rPr>
        <w:t>Стаття 2.18.1.</w:t>
      </w:r>
      <w:bookmarkEnd w:id="80"/>
    </w:p>
    <w:p w:rsidR="00FB6966" w:rsidRPr="00FE7749" w:rsidRDefault="00FB6966" w:rsidP="00FB6966">
      <w:pPr>
        <w:spacing w:before="225" w:after="225" w:line="240" w:lineRule="auto"/>
        <w:rPr>
          <w:rFonts w:ascii="Times New Roman" w:eastAsia="Times New Roman" w:hAnsi="Times New Roman" w:cs="Times New Roman"/>
          <w:sz w:val="24"/>
          <w:szCs w:val="24"/>
          <w:lang w:val="uk-UA"/>
        </w:rPr>
      </w:pPr>
      <w:r w:rsidRPr="00FE7749">
        <w:rPr>
          <w:rFonts w:ascii="Times New Roman" w:eastAsia="Times New Roman" w:hAnsi="Times New Roman" w:cs="Times New Roman"/>
          <w:sz w:val="24"/>
          <w:szCs w:val="24"/>
          <w:lang w:val="uk-UA"/>
        </w:rPr>
        <w:t>1. Сільський староста (далі: староста) є посадовою особою місцевого самоврядування, який представляє інтереси внутрішньої громади (жителів одного або більше населених пунктів Територіальної громади, які не є адміністративним центром Територіальної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Старости обираються на строк повноважень Ради в населених пунктах громади, які визначаються рішенням</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 xml:space="preserve">ади. Порядок обрання старости визначається Законом України «Про </w:t>
      </w:r>
      <w:proofErr w:type="gramStart"/>
      <w:r w:rsidRPr="00FB6966">
        <w:rPr>
          <w:rFonts w:ascii="Times New Roman" w:eastAsia="Times New Roman" w:hAnsi="Times New Roman" w:cs="Times New Roman"/>
          <w:sz w:val="24"/>
          <w:szCs w:val="24"/>
        </w:rPr>
        <w:t>м</w:t>
      </w:r>
      <w:proofErr w:type="gramEnd"/>
      <w:r w:rsidRPr="00FB6966">
        <w:rPr>
          <w:rFonts w:ascii="Times New Roman" w:eastAsia="Times New Roman" w:hAnsi="Times New Roman" w:cs="Times New Roman"/>
          <w:sz w:val="24"/>
          <w:szCs w:val="24"/>
        </w:rPr>
        <w:t>ісцеві вибори».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3. За посадою староста входить до складу виконавчого комітету</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та здійснює свої повноваження на постійній основі.</w:t>
      </w:r>
    </w:p>
    <w:p w:rsidR="00FB6966" w:rsidRPr="006912D7"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4. Правовий статус старости визначається Конституцією України, законами України «Про </w:t>
      </w:r>
      <w:proofErr w:type="gramStart"/>
      <w:r w:rsidRPr="00FB6966">
        <w:rPr>
          <w:rFonts w:ascii="Times New Roman" w:eastAsia="Times New Roman" w:hAnsi="Times New Roman" w:cs="Times New Roman"/>
          <w:sz w:val="24"/>
          <w:szCs w:val="24"/>
        </w:rPr>
        <w:t>м</w:t>
      </w:r>
      <w:proofErr w:type="gramEnd"/>
      <w:r w:rsidRPr="00FB6966">
        <w:rPr>
          <w:rFonts w:ascii="Times New Roman" w:eastAsia="Times New Roman" w:hAnsi="Times New Roman" w:cs="Times New Roman"/>
          <w:sz w:val="24"/>
          <w:szCs w:val="24"/>
        </w:rPr>
        <w:t>ісцеве самоврядування в Україні» та «Про добровільне об’єднання територіальних громад», іншими законодавчими актами України, цим Статутом та Положенням про старосту, яке затверджується Радою.</w:t>
      </w:r>
    </w:p>
    <w:p w:rsidR="00FB6966" w:rsidRPr="00FB6966" w:rsidRDefault="00FB6966" w:rsidP="00FB6966">
      <w:pPr>
        <w:spacing w:after="0" w:line="240" w:lineRule="auto"/>
        <w:rPr>
          <w:rFonts w:ascii="Times New Roman" w:eastAsia="Times New Roman" w:hAnsi="Times New Roman" w:cs="Times New Roman"/>
          <w:sz w:val="24"/>
          <w:szCs w:val="24"/>
        </w:rPr>
      </w:pPr>
      <w:bookmarkStart w:id="81" w:name="bookmark86"/>
      <w:r w:rsidRPr="00FB6966">
        <w:rPr>
          <w:rFonts w:ascii="Times New Roman" w:eastAsia="Times New Roman" w:hAnsi="Times New Roman" w:cs="Times New Roman"/>
          <w:color w:val="FF6C4E"/>
          <w:sz w:val="24"/>
          <w:szCs w:val="24"/>
          <w:u w:val="single"/>
          <w:bdr w:val="none" w:sz="0" w:space="0" w:color="auto" w:frame="1"/>
        </w:rPr>
        <w:t>Стаття 2.18.2.</w:t>
      </w:r>
      <w:bookmarkEnd w:id="81"/>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Староста зобов'язаний:</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представляти інтереси жителів відповідної внутрішньої громади у виконавчих органах</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сприяти членам внутрішньої громади у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ідготовці ними документів, що подаються на розгляд органів місцевого самоврядування;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3) брати участь у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ідготовці проекту бюджету Територіальної громади в частині фінансування проектів та програм, що реалізуються на території відповідного населеного пункту Територіальної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lastRenderedPageBreak/>
        <w:t xml:space="preserve">4) сприяти виконанню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ішень органів місцевого самоврядування Територіальної громади на території відповідної внутрішньої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5) вносити пропозиції до виконавчого комітету з питань діяльності на території відповідного населеного пункту громади виконавчих органів Ради,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ідприємств, установ, організацій комунальної форми власності та їхніх посадових осіб;</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6) погоджувати проекти рішень</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що стосуються майна Територіальної громади, розташованого на території відповідного населеного пункту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7) шанобливо ставитися до жителів </w:t>
      </w:r>
      <w:proofErr w:type="gramStart"/>
      <w:r w:rsidRPr="00FB6966">
        <w:rPr>
          <w:rFonts w:ascii="Times New Roman" w:eastAsia="Times New Roman" w:hAnsi="Times New Roman" w:cs="Times New Roman"/>
          <w:sz w:val="24"/>
          <w:szCs w:val="24"/>
        </w:rPr>
        <w:t>в</w:t>
      </w:r>
      <w:proofErr w:type="gramEnd"/>
      <w:r w:rsidRPr="00FB6966">
        <w:rPr>
          <w:rFonts w:ascii="Times New Roman" w:eastAsia="Times New Roman" w:hAnsi="Times New Roman" w:cs="Times New Roman"/>
          <w:sz w:val="24"/>
          <w:szCs w:val="24"/>
        </w:rPr>
        <w:t>ідповідного населеного пункту громади, приймати від них та передавати у відповідні органи місцевого самоврядування Територіальної громади індивідуальні та колективні звернення, здійснювати моніторинг дотримання встановлених законом та цим Статутом вимог щодо розгляду таких звернень;</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8) здійснювати моніторинг стану довкілля, стану об’єктів інфраструктури та правопорядку в межах території відповідного населеного пункту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9) здійснювати моніторинг дотримання прав і законних інтересів членів </w:t>
      </w:r>
      <w:proofErr w:type="gramStart"/>
      <w:r w:rsidRPr="00FB6966">
        <w:rPr>
          <w:rFonts w:ascii="Times New Roman" w:eastAsia="Times New Roman" w:hAnsi="Times New Roman" w:cs="Times New Roman"/>
          <w:sz w:val="24"/>
          <w:szCs w:val="24"/>
        </w:rPr>
        <w:t>в</w:t>
      </w:r>
      <w:proofErr w:type="gramEnd"/>
      <w:r w:rsidRPr="00FB6966">
        <w:rPr>
          <w:rFonts w:ascii="Times New Roman" w:eastAsia="Times New Roman" w:hAnsi="Times New Roman" w:cs="Times New Roman"/>
          <w:sz w:val="24"/>
          <w:szCs w:val="24"/>
        </w:rPr>
        <w:t>ідповідних внутрішніх громад у сфері соціального захисту, культури, освіти, спорту, туризму, житлово-комунального господарства, стану реалізації їхніх прав на працю та медичну допомогу;</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10) не допускати на території відповідного населеного пункту громади дій чи бездіяльності, які можуть зашкодити інтересам Територіальної громади та держави;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11) виконувати інші обов'язки, визначені цим Статутом, Положенням про старосту, актами органів </w:t>
      </w:r>
      <w:proofErr w:type="gramStart"/>
      <w:r w:rsidRPr="00FB6966">
        <w:rPr>
          <w:rFonts w:ascii="Times New Roman" w:eastAsia="Times New Roman" w:hAnsi="Times New Roman" w:cs="Times New Roman"/>
          <w:sz w:val="24"/>
          <w:szCs w:val="24"/>
        </w:rPr>
        <w:t>м</w:t>
      </w:r>
      <w:proofErr w:type="gramEnd"/>
      <w:r w:rsidRPr="00FB6966">
        <w:rPr>
          <w:rFonts w:ascii="Times New Roman" w:eastAsia="Times New Roman" w:hAnsi="Times New Roman" w:cs="Times New Roman"/>
          <w:sz w:val="24"/>
          <w:szCs w:val="24"/>
        </w:rPr>
        <w:t>ісцевого самоврядування Територіальної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Староста має право:</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брати участь у пленарних засіданнях</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з правом дорадчого голосу, а також у засіданнях постійних та інших комісій Ради;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взаємодіяти з Радою,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ідприємствами, установами, організаціями комунальної форми власності та їхніми посадовими особами, громадськими об’єднаннями, іншими інститутами громадянського суспільства, що розташовані на території відповідного населеного пункту громади;</w:t>
      </w:r>
    </w:p>
    <w:p w:rsidR="00FB6966" w:rsidRPr="00ED36AB"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 xml:space="preserve">3) одержувати безоплатно від виконавчих органів Ради,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ідприємств, установ, організацій комунальної форми власності та їхніх посадових осіб, що розташовані на території громади, необхідні для виконання покладених на нього завдань інформацію, документи і матеріали.</w:t>
      </w:r>
    </w:p>
    <w:p w:rsidR="00FB6966" w:rsidRPr="00FB6966" w:rsidRDefault="00FB6966" w:rsidP="00FB6966">
      <w:pPr>
        <w:spacing w:after="0" w:line="240" w:lineRule="auto"/>
        <w:rPr>
          <w:rFonts w:ascii="Times New Roman" w:eastAsia="Times New Roman" w:hAnsi="Times New Roman" w:cs="Times New Roman"/>
          <w:sz w:val="24"/>
          <w:szCs w:val="24"/>
        </w:rPr>
      </w:pPr>
      <w:bookmarkStart w:id="82" w:name="bookmark87"/>
      <w:r w:rsidRPr="00FB6966">
        <w:rPr>
          <w:rFonts w:ascii="Times New Roman" w:eastAsia="Times New Roman" w:hAnsi="Times New Roman" w:cs="Times New Roman"/>
          <w:color w:val="FF6C4E"/>
          <w:sz w:val="24"/>
          <w:szCs w:val="24"/>
          <w:u w:val="single"/>
          <w:bdr w:val="none" w:sz="0" w:space="0" w:color="auto" w:frame="1"/>
        </w:rPr>
        <w:t>Стаття 2.18.3.</w:t>
      </w:r>
      <w:bookmarkEnd w:id="82"/>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Місце та режим роботи, правила внутрішнього розпорядку, діловодства та інші питання організації діяльності старости визначаються Радою.</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Час прийому жителі</w:t>
      </w:r>
      <w:proofErr w:type="gramStart"/>
      <w:r w:rsidRPr="00FB6966">
        <w:rPr>
          <w:rFonts w:ascii="Times New Roman" w:eastAsia="Times New Roman" w:hAnsi="Times New Roman" w:cs="Times New Roman"/>
          <w:sz w:val="24"/>
          <w:szCs w:val="24"/>
        </w:rPr>
        <w:t>в</w:t>
      </w:r>
      <w:proofErr w:type="gramEnd"/>
      <w:r w:rsidRPr="00FB6966">
        <w:rPr>
          <w:rFonts w:ascii="Times New Roman" w:eastAsia="Times New Roman" w:hAnsi="Times New Roman" w:cs="Times New Roman"/>
          <w:sz w:val="24"/>
          <w:szCs w:val="24"/>
        </w:rPr>
        <w:t xml:space="preserve"> </w:t>
      </w:r>
      <w:proofErr w:type="gramStart"/>
      <w:r w:rsidRPr="00FB6966">
        <w:rPr>
          <w:rFonts w:ascii="Times New Roman" w:eastAsia="Times New Roman" w:hAnsi="Times New Roman" w:cs="Times New Roman"/>
          <w:sz w:val="24"/>
          <w:szCs w:val="24"/>
        </w:rPr>
        <w:t>старостою</w:t>
      </w:r>
      <w:proofErr w:type="gramEnd"/>
      <w:r w:rsidRPr="00FB6966">
        <w:rPr>
          <w:rFonts w:ascii="Times New Roman" w:eastAsia="Times New Roman" w:hAnsi="Times New Roman" w:cs="Times New Roman"/>
          <w:sz w:val="24"/>
          <w:szCs w:val="24"/>
        </w:rPr>
        <w:t xml:space="preserve"> повинен становити не менше як три дні на тиждень.</w:t>
      </w:r>
    </w:p>
    <w:p w:rsidR="00FB6966" w:rsidRPr="00ED36AB"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3. Діяльність старости фінансується за рахунок місцевого бюджету Територіальної громади.</w:t>
      </w:r>
    </w:p>
    <w:p w:rsidR="00FB6966" w:rsidRPr="00FB6966" w:rsidRDefault="00FB6966" w:rsidP="00FB6966">
      <w:pPr>
        <w:spacing w:after="0" w:line="240" w:lineRule="auto"/>
        <w:rPr>
          <w:rFonts w:ascii="Times New Roman" w:eastAsia="Times New Roman" w:hAnsi="Times New Roman" w:cs="Times New Roman"/>
          <w:sz w:val="24"/>
          <w:szCs w:val="24"/>
        </w:rPr>
      </w:pPr>
      <w:bookmarkStart w:id="83" w:name="bookmark88"/>
      <w:r w:rsidRPr="00FB6966">
        <w:rPr>
          <w:rFonts w:ascii="Times New Roman" w:eastAsia="Times New Roman" w:hAnsi="Times New Roman" w:cs="Times New Roman"/>
          <w:color w:val="FF6C4E"/>
          <w:sz w:val="24"/>
          <w:szCs w:val="24"/>
          <w:u w:val="single"/>
          <w:bdr w:val="none" w:sz="0" w:space="0" w:color="auto" w:frame="1"/>
        </w:rPr>
        <w:t>Стаття 2.18.4.</w:t>
      </w:r>
      <w:bookmarkEnd w:id="83"/>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При здійсненні наданих йому повноважень староста є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ідзвітним, підконтрольним і відповідальним перед внутрішньою громадою, відповідальним - перед Радою та її виконавчим комітетом.</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Староста не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 xml:space="preserve">ідше одного разу на рік звітує про свою роботу перед жителями відповідного населеного пункту громади. На вимогу не менше половини депутатів </w:t>
      </w:r>
      <w:r w:rsidRPr="00FB6966">
        <w:rPr>
          <w:rFonts w:ascii="Times New Roman" w:eastAsia="Times New Roman" w:hAnsi="Times New Roman" w:cs="Times New Roman"/>
          <w:sz w:val="24"/>
          <w:szCs w:val="24"/>
        </w:rPr>
        <w:lastRenderedPageBreak/>
        <w:t xml:space="preserve">Радистароста зобов’язаний прозвітувати перед Радою про </w:t>
      </w:r>
      <w:proofErr w:type="gramStart"/>
      <w:r w:rsidRPr="00FB6966">
        <w:rPr>
          <w:rFonts w:ascii="Times New Roman" w:eastAsia="Times New Roman" w:hAnsi="Times New Roman" w:cs="Times New Roman"/>
          <w:sz w:val="24"/>
          <w:szCs w:val="24"/>
        </w:rPr>
        <w:t>свою</w:t>
      </w:r>
      <w:proofErr w:type="gramEnd"/>
      <w:r w:rsidRPr="00FB6966">
        <w:rPr>
          <w:rFonts w:ascii="Times New Roman" w:eastAsia="Times New Roman" w:hAnsi="Times New Roman" w:cs="Times New Roman"/>
          <w:sz w:val="24"/>
          <w:szCs w:val="24"/>
        </w:rPr>
        <w:t xml:space="preserve"> роботу у будь-який визначений ними термін.</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3. У разі порушення Конституції та законів України, цього Статуту, Положення про старосту</w:t>
      </w:r>
      <w:proofErr w:type="gramStart"/>
      <w:r w:rsidRPr="00FB6966">
        <w:rPr>
          <w:rFonts w:ascii="Times New Roman" w:eastAsia="Times New Roman" w:hAnsi="Times New Roman" w:cs="Times New Roman"/>
          <w:sz w:val="24"/>
          <w:szCs w:val="24"/>
        </w:rPr>
        <w:t>,н</w:t>
      </w:r>
      <w:proofErr w:type="gramEnd"/>
      <w:r w:rsidRPr="00FB6966">
        <w:rPr>
          <w:rFonts w:ascii="Times New Roman" w:eastAsia="Times New Roman" w:hAnsi="Times New Roman" w:cs="Times New Roman"/>
          <w:sz w:val="24"/>
          <w:szCs w:val="24"/>
        </w:rPr>
        <w:t>езабезпечення здійснення наданих йому повноважень повноваження старости можуть бути достроково припинені у порядку та за наявності підстав, передбачених законом.</w:t>
      </w:r>
    </w:p>
    <w:p w:rsidR="00FB6966" w:rsidRPr="00ED36AB"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4. Староста може бути притягнений до дисциплінарної, матеріальної, цивільної, адміністративної та кримінальної відповідальності, визначеної законом.</w:t>
      </w:r>
    </w:p>
    <w:p w:rsidR="00FB6966" w:rsidRPr="00FB6966" w:rsidRDefault="00FB6966" w:rsidP="00FB6966">
      <w:pPr>
        <w:spacing w:after="0" w:line="240" w:lineRule="auto"/>
        <w:rPr>
          <w:rFonts w:ascii="Times New Roman" w:eastAsia="Times New Roman" w:hAnsi="Times New Roman" w:cs="Times New Roman"/>
          <w:sz w:val="24"/>
          <w:szCs w:val="24"/>
        </w:rPr>
      </w:pPr>
      <w:bookmarkStart w:id="84" w:name="bookmark89"/>
      <w:r w:rsidRPr="00FB6966">
        <w:rPr>
          <w:rFonts w:ascii="Times New Roman" w:eastAsia="Times New Roman" w:hAnsi="Times New Roman" w:cs="Times New Roman"/>
          <w:color w:val="FF6C4E"/>
          <w:sz w:val="24"/>
          <w:szCs w:val="24"/>
          <w:u w:val="single"/>
          <w:bdr w:val="none" w:sz="0" w:space="0" w:color="auto" w:frame="1"/>
        </w:rPr>
        <w:t>Розділ </w:t>
      </w:r>
      <w:bookmarkEnd w:id="84"/>
      <w:r w:rsidRPr="00FB6966">
        <w:rPr>
          <w:rFonts w:ascii="Times New Roman" w:eastAsia="Times New Roman" w:hAnsi="Times New Roman" w:cs="Times New Roman"/>
          <w:sz w:val="24"/>
          <w:szCs w:val="24"/>
        </w:rPr>
        <w:t xml:space="preserve">III. </w:t>
      </w:r>
      <w:proofErr w:type="gramStart"/>
      <w:r w:rsidRPr="00FB6966">
        <w:rPr>
          <w:rFonts w:ascii="Times New Roman" w:eastAsia="Times New Roman" w:hAnsi="Times New Roman" w:cs="Times New Roman"/>
          <w:sz w:val="24"/>
          <w:szCs w:val="24"/>
        </w:rPr>
        <w:t>Матер</w:t>
      </w:r>
      <w:proofErr w:type="gramEnd"/>
      <w:r w:rsidRPr="00FB6966">
        <w:rPr>
          <w:rFonts w:ascii="Times New Roman" w:eastAsia="Times New Roman" w:hAnsi="Times New Roman" w:cs="Times New Roman"/>
          <w:sz w:val="24"/>
          <w:szCs w:val="24"/>
        </w:rPr>
        <w:t>іальна та фінансова основа місцевого самоврядування</w:t>
      </w:r>
    </w:p>
    <w:p w:rsidR="00FB6966" w:rsidRDefault="00FB6966" w:rsidP="00ED36AB">
      <w:pPr>
        <w:spacing w:after="0" w:line="240" w:lineRule="auto"/>
        <w:rPr>
          <w:rFonts w:ascii="Times New Roman" w:eastAsia="Times New Roman" w:hAnsi="Times New Roman" w:cs="Times New Roman"/>
          <w:sz w:val="24"/>
          <w:szCs w:val="24"/>
          <w:lang w:val="uk-UA"/>
        </w:rPr>
      </w:pPr>
      <w:bookmarkStart w:id="85" w:name="bookmark90"/>
      <w:r w:rsidRPr="00FB6966">
        <w:rPr>
          <w:rFonts w:ascii="Times New Roman" w:eastAsia="Times New Roman" w:hAnsi="Times New Roman" w:cs="Times New Roman"/>
          <w:color w:val="FF6C4E"/>
          <w:sz w:val="24"/>
          <w:szCs w:val="24"/>
          <w:u w:val="single"/>
          <w:bdr w:val="none" w:sz="0" w:space="0" w:color="auto" w:frame="1"/>
        </w:rPr>
        <w:t>Територіальної громади</w:t>
      </w:r>
      <w:bookmarkEnd w:id="85"/>
    </w:p>
    <w:p w:rsidR="00ED36AB" w:rsidRPr="00ED36AB" w:rsidRDefault="00ED36AB" w:rsidP="00ED36AB">
      <w:pPr>
        <w:spacing w:after="0" w:line="240" w:lineRule="auto"/>
        <w:rPr>
          <w:rFonts w:ascii="Times New Roman" w:eastAsia="Times New Roman" w:hAnsi="Times New Roman" w:cs="Times New Roman"/>
          <w:sz w:val="24"/>
          <w:szCs w:val="24"/>
          <w:lang w:val="uk-UA"/>
        </w:rPr>
      </w:pPr>
    </w:p>
    <w:p w:rsidR="00FB6966" w:rsidRPr="00FB6966" w:rsidRDefault="00FB6966" w:rsidP="00FB6966">
      <w:pPr>
        <w:spacing w:after="0" w:line="240" w:lineRule="auto"/>
        <w:rPr>
          <w:rFonts w:ascii="Times New Roman" w:eastAsia="Times New Roman" w:hAnsi="Times New Roman" w:cs="Times New Roman"/>
          <w:sz w:val="24"/>
          <w:szCs w:val="24"/>
        </w:rPr>
      </w:pPr>
      <w:bookmarkStart w:id="86" w:name="bookmark91"/>
      <w:r w:rsidRPr="00FB6966">
        <w:rPr>
          <w:rFonts w:ascii="Times New Roman" w:eastAsia="Times New Roman" w:hAnsi="Times New Roman" w:cs="Times New Roman"/>
          <w:color w:val="FF6C4E"/>
          <w:sz w:val="24"/>
          <w:szCs w:val="24"/>
          <w:u w:val="single"/>
          <w:bdr w:val="none" w:sz="0" w:space="0" w:color="auto" w:frame="1"/>
        </w:rPr>
        <w:t xml:space="preserve">Глава 3.1. </w:t>
      </w:r>
      <w:proofErr w:type="gramStart"/>
      <w:r w:rsidRPr="00FB6966">
        <w:rPr>
          <w:rFonts w:ascii="Times New Roman" w:eastAsia="Times New Roman" w:hAnsi="Times New Roman" w:cs="Times New Roman"/>
          <w:color w:val="FF6C4E"/>
          <w:sz w:val="24"/>
          <w:szCs w:val="24"/>
          <w:u w:val="single"/>
          <w:bdr w:val="none" w:sz="0" w:space="0" w:color="auto" w:frame="1"/>
        </w:rPr>
        <w:t>Матер</w:t>
      </w:r>
      <w:proofErr w:type="gramEnd"/>
      <w:r w:rsidRPr="00FB6966">
        <w:rPr>
          <w:rFonts w:ascii="Times New Roman" w:eastAsia="Times New Roman" w:hAnsi="Times New Roman" w:cs="Times New Roman"/>
          <w:color w:val="FF6C4E"/>
          <w:sz w:val="24"/>
          <w:szCs w:val="24"/>
          <w:u w:val="single"/>
          <w:bdr w:val="none" w:sz="0" w:space="0" w:color="auto" w:frame="1"/>
        </w:rPr>
        <w:t>іальна основа місцевого самоврядування Територіальної грома</w:t>
      </w:r>
      <w:bookmarkEnd w:id="86"/>
      <w:r w:rsidRPr="00FB6966">
        <w:rPr>
          <w:rFonts w:ascii="Times New Roman" w:eastAsia="Times New Roman" w:hAnsi="Times New Roman" w:cs="Times New Roman"/>
          <w:sz w:val="24"/>
          <w:szCs w:val="24"/>
        </w:rPr>
        <w:t>ди</w:t>
      </w:r>
    </w:p>
    <w:p w:rsidR="00FB6966" w:rsidRPr="00FB6966" w:rsidRDefault="00FB6966" w:rsidP="00FB6966">
      <w:pPr>
        <w:spacing w:after="0" w:line="240" w:lineRule="auto"/>
        <w:rPr>
          <w:rFonts w:ascii="Times New Roman" w:eastAsia="Times New Roman" w:hAnsi="Times New Roman" w:cs="Times New Roman"/>
          <w:sz w:val="24"/>
          <w:szCs w:val="24"/>
        </w:rPr>
      </w:pPr>
      <w:bookmarkStart w:id="87" w:name="bookmark92"/>
      <w:r w:rsidRPr="00FB6966">
        <w:rPr>
          <w:rFonts w:ascii="Times New Roman" w:eastAsia="Times New Roman" w:hAnsi="Times New Roman" w:cs="Times New Roman"/>
          <w:color w:val="FF6C4E"/>
          <w:sz w:val="24"/>
          <w:szCs w:val="24"/>
          <w:u w:val="single"/>
          <w:bdr w:val="none" w:sz="0" w:space="0" w:color="auto" w:frame="1"/>
        </w:rPr>
        <w:t>Стаття 3.1.1.</w:t>
      </w:r>
      <w:bookmarkEnd w:id="87"/>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Територіальна громада на </w:t>
      </w:r>
      <w:proofErr w:type="gramStart"/>
      <w:r w:rsidRPr="00FB6966">
        <w:rPr>
          <w:rFonts w:ascii="Times New Roman" w:eastAsia="Times New Roman" w:hAnsi="Times New Roman" w:cs="Times New Roman"/>
          <w:sz w:val="24"/>
          <w:szCs w:val="24"/>
        </w:rPr>
        <w:t>св</w:t>
      </w:r>
      <w:proofErr w:type="gramEnd"/>
      <w:r w:rsidRPr="00FB6966">
        <w:rPr>
          <w:rFonts w:ascii="Times New Roman" w:eastAsia="Times New Roman" w:hAnsi="Times New Roman" w:cs="Times New Roman"/>
          <w:sz w:val="24"/>
          <w:szCs w:val="24"/>
        </w:rPr>
        <w:t>ій розсуд і на підставі закону безпосередньо або через органи місцевого самоврядування володіє, користується та розпоряджається своєю комунальною власністю (далі: комунально власність). Внутрішні громади суб’єктами права комунальної власності виступати не можуть.</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До комунальної власності Територіальної громади належить рухоме і нерухоме майно, доходи </w:t>
      </w:r>
      <w:proofErr w:type="gramStart"/>
      <w:r w:rsidRPr="00FB6966">
        <w:rPr>
          <w:rFonts w:ascii="Times New Roman" w:eastAsia="Times New Roman" w:hAnsi="Times New Roman" w:cs="Times New Roman"/>
          <w:sz w:val="24"/>
          <w:szCs w:val="24"/>
        </w:rPr>
        <w:t>м</w:t>
      </w:r>
      <w:proofErr w:type="gramEnd"/>
      <w:r w:rsidRPr="00FB6966">
        <w:rPr>
          <w:rFonts w:ascii="Times New Roman" w:eastAsia="Times New Roman" w:hAnsi="Times New Roman" w:cs="Times New Roman"/>
          <w:sz w:val="24"/>
          <w:szCs w:val="24"/>
        </w:rPr>
        <w:t>ісцевого бюджету, інші кошти, визначені в «Переліку об’єктів права власності територіальної громади». Спадщина на території громади, визнана судом відумерлою, переходить у власність Територіальної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3. «Перелік об’єктів права комунальної власності </w:t>
      </w:r>
      <w:r w:rsidR="00ED36AB">
        <w:rPr>
          <w:rFonts w:ascii="Times New Roman" w:eastAsia="Times New Roman" w:hAnsi="Times New Roman" w:cs="Times New Roman"/>
          <w:sz w:val="24"/>
          <w:szCs w:val="24"/>
          <w:lang w:val="uk-UA"/>
        </w:rPr>
        <w:t xml:space="preserve"> Петрові</w:t>
      </w:r>
      <w:proofErr w:type="gramStart"/>
      <w:r w:rsidR="00ED36AB">
        <w:rPr>
          <w:rFonts w:ascii="Times New Roman" w:eastAsia="Times New Roman" w:hAnsi="Times New Roman" w:cs="Times New Roman"/>
          <w:sz w:val="24"/>
          <w:szCs w:val="24"/>
          <w:lang w:val="uk-UA"/>
        </w:rPr>
        <w:t>р</w:t>
      </w:r>
      <w:proofErr w:type="gramEnd"/>
      <w:r w:rsidR="00ED36AB">
        <w:rPr>
          <w:rFonts w:ascii="Times New Roman" w:eastAsia="Times New Roman" w:hAnsi="Times New Roman" w:cs="Times New Roman"/>
          <w:sz w:val="24"/>
          <w:szCs w:val="24"/>
          <w:lang w:val="uk-UA"/>
        </w:rPr>
        <w:t>івської</w:t>
      </w:r>
      <w:r w:rsidRPr="00FB6966">
        <w:rPr>
          <w:rFonts w:ascii="Times New Roman" w:eastAsia="Times New Roman" w:hAnsi="Times New Roman" w:cs="Times New Roman"/>
          <w:sz w:val="24"/>
          <w:szCs w:val="24"/>
        </w:rPr>
        <w:t>територіальної громади» затверджується Радою за поданням виконавчого комітету та на підставі відомостей, що їх надає виконавчий орган Ради, що веде Реєстр об'єктів комунальної власності.</w:t>
      </w:r>
    </w:p>
    <w:p w:rsidR="00FB6966" w:rsidRPr="00ED36AB"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4. Органи місцевого самоврядування Територіальної громади з метою зміцнення її економічної основи, поліпшення якості обслуговування населення можуть на договірних </w:t>
      </w:r>
      <w:proofErr w:type="gramStart"/>
      <w:r w:rsidRPr="00FB6966">
        <w:rPr>
          <w:rFonts w:ascii="Times New Roman" w:eastAsia="Times New Roman" w:hAnsi="Times New Roman" w:cs="Times New Roman"/>
          <w:sz w:val="24"/>
          <w:szCs w:val="24"/>
        </w:rPr>
        <w:t>засадах</w:t>
      </w:r>
      <w:proofErr w:type="gramEnd"/>
      <w:r w:rsidRPr="00FB6966">
        <w:rPr>
          <w:rFonts w:ascii="Times New Roman" w:eastAsia="Times New Roman" w:hAnsi="Times New Roman" w:cs="Times New Roman"/>
          <w:sz w:val="24"/>
          <w:szCs w:val="24"/>
        </w:rPr>
        <w:t xml:space="preserve"> формувати спільну (комунальну) власність з іншими територіальними громадами району і області.</w:t>
      </w:r>
    </w:p>
    <w:p w:rsidR="00FB6966" w:rsidRPr="00FB6966" w:rsidRDefault="00FB6966" w:rsidP="00FB6966">
      <w:pPr>
        <w:spacing w:after="0" w:line="240" w:lineRule="auto"/>
        <w:rPr>
          <w:rFonts w:ascii="Times New Roman" w:eastAsia="Times New Roman" w:hAnsi="Times New Roman" w:cs="Times New Roman"/>
          <w:sz w:val="24"/>
          <w:szCs w:val="24"/>
        </w:rPr>
      </w:pPr>
      <w:bookmarkStart w:id="88" w:name="bookmark93"/>
      <w:r w:rsidRPr="00FB6966">
        <w:rPr>
          <w:rFonts w:ascii="Times New Roman" w:eastAsia="Times New Roman" w:hAnsi="Times New Roman" w:cs="Times New Roman"/>
          <w:color w:val="FF6C4E"/>
          <w:sz w:val="24"/>
          <w:szCs w:val="24"/>
          <w:u w:val="single"/>
          <w:bdr w:val="none" w:sz="0" w:space="0" w:color="auto" w:frame="1"/>
        </w:rPr>
        <w:t>Стаття 3.1.2.</w:t>
      </w:r>
      <w:bookmarkEnd w:id="88"/>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До комунальної власності Територіальної громади належать усі землі в просторових межах громади, що визначаються відповідно до статті 2.1.2. цього Статуту, крім земель приватної та державної власності.</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Територіальна громада, в разі необхідності, може набувати у </w:t>
      </w:r>
      <w:proofErr w:type="gramStart"/>
      <w:r w:rsidRPr="00FB6966">
        <w:rPr>
          <w:rFonts w:ascii="Times New Roman" w:eastAsia="Times New Roman" w:hAnsi="Times New Roman" w:cs="Times New Roman"/>
          <w:sz w:val="24"/>
          <w:szCs w:val="24"/>
        </w:rPr>
        <w:t>свою</w:t>
      </w:r>
      <w:proofErr w:type="gramEnd"/>
      <w:r w:rsidRPr="00FB6966">
        <w:rPr>
          <w:rFonts w:ascii="Times New Roman" w:eastAsia="Times New Roman" w:hAnsi="Times New Roman" w:cs="Times New Roman"/>
          <w:sz w:val="24"/>
          <w:szCs w:val="24"/>
        </w:rPr>
        <w:t xml:space="preserve"> комунальну власність також земельні ділянки поза межами території громади. Право комунальної власності Територіальної </w:t>
      </w:r>
      <w:proofErr w:type="gramStart"/>
      <w:r w:rsidRPr="00FB6966">
        <w:rPr>
          <w:rFonts w:ascii="Times New Roman" w:eastAsia="Times New Roman" w:hAnsi="Times New Roman" w:cs="Times New Roman"/>
          <w:sz w:val="24"/>
          <w:szCs w:val="24"/>
        </w:rPr>
        <w:t>громади на</w:t>
      </w:r>
      <w:proofErr w:type="gramEnd"/>
      <w:r w:rsidRPr="00FB6966">
        <w:rPr>
          <w:rFonts w:ascii="Times New Roman" w:eastAsia="Times New Roman" w:hAnsi="Times New Roman" w:cs="Times New Roman"/>
          <w:sz w:val="24"/>
          <w:szCs w:val="24"/>
        </w:rPr>
        <w:t xml:space="preserve"> такі ділянки має бути посвідчено відповідними державними актами.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3. Набуття Територіальною громадою права на земельні ділянки, передача земельних ділянок з комунальної власності у державну, передача земельних ділянок комунальної власності у приватну власність юридичних та фізичних </w:t>
      </w:r>
      <w:proofErr w:type="gramStart"/>
      <w:r w:rsidRPr="00FB6966">
        <w:rPr>
          <w:rFonts w:ascii="Times New Roman" w:eastAsia="Times New Roman" w:hAnsi="Times New Roman" w:cs="Times New Roman"/>
          <w:sz w:val="24"/>
          <w:szCs w:val="24"/>
        </w:rPr>
        <w:t>осіб</w:t>
      </w:r>
      <w:proofErr w:type="gramEnd"/>
      <w:r w:rsidRPr="00FB6966">
        <w:rPr>
          <w:rFonts w:ascii="Times New Roman" w:eastAsia="Times New Roman" w:hAnsi="Times New Roman" w:cs="Times New Roman"/>
          <w:sz w:val="24"/>
          <w:szCs w:val="24"/>
        </w:rPr>
        <w:t xml:space="preserve"> здійснюється відповідно до законодавства України.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4. Реалізація права власності на землю і права користування землею на території громади здійснюється відповідно до Земельного кодексу України, інших законів України, Положення про порядок надання в оренду, вилучення та передачі у власність земельних ділянок, яке затверджує Рада.</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При цьому </w:t>
      </w:r>
      <w:proofErr w:type="gramStart"/>
      <w:r w:rsidRPr="00FB6966">
        <w:rPr>
          <w:rFonts w:ascii="Times New Roman" w:eastAsia="Times New Roman" w:hAnsi="Times New Roman" w:cs="Times New Roman"/>
          <w:sz w:val="24"/>
          <w:szCs w:val="24"/>
        </w:rPr>
        <w:t>вс</w:t>
      </w:r>
      <w:proofErr w:type="gramEnd"/>
      <w:r w:rsidRPr="00FB6966">
        <w:rPr>
          <w:rFonts w:ascii="Times New Roman" w:eastAsia="Times New Roman" w:hAnsi="Times New Roman" w:cs="Times New Roman"/>
          <w:sz w:val="24"/>
          <w:szCs w:val="24"/>
        </w:rPr>
        <w:t>і власники та землекористувачі земельних ділянок зобов'язані:</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а)         забезпечувати використання землі за цільовим призначенням;</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lastRenderedPageBreak/>
        <w:t>б)        додержуватися вимог законодавства про охорону довкілля;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в)         своєчасно вносити плату за землю;</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г)         не порушувати прав інших власників  земельних ділянок та землекористувачі</w:t>
      </w:r>
      <w:proofErr w:type="gramStart"/>
      <w:r w:rsidRPr="00FB6966">
        <w:rPr>
          <w:rFonts w:ascii="Times New Roman" w:eastAsia="Times New Roman" w:hAnsi="Times New Roman" w:cs="Times New Roman"/>
          <w:sz w:val="24"/>
          <w:szCs w:val="24"/>
        </w:rPr>
        <w:t>в</w:t>
      </w:r>
      <w:proofErr w:type="gramEnd"/>
      <w:r w:rsidRPr="00FB6966">
        <w:rPr>
          <w:rFonts w:ascii="Times New Roman" w:eastAsia="Times New Roman" w:hAnsi="Times New Roman" w:cs="Times New Roman"/>
          <w:sz w:val="24"/>
          <w:szCs w:val="24"/>
        </w:rPr>
        <w:t>;</w:t>
      </w:r>
    </w:p>
    <w:p w:rsidR="00FB6966" w:rsidRPr="00ED36AB" w:rsidRDefault="00ED36AB" w:rsidP="00FB6966">
      <w:pPr>
        <w:spacing w:before="225" w:after="225"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д</w:t>
      </w:r>
      <w:r w:rsidR="00FB6966" w:rsidRPr="00FB6966">
        <w:rPr>
          <w:rFonts w:ascii="Times New Roman" w:eastAsia="Times New Roman" w:hAnsi="Times New Roman" w:cs="Times New Roman"/>
          <w:sz w:val="24"/>
          <w:szCs w:val="24"/>
        </w:rPr>
        <w:t>) додержуватися правил добросусідства та встановлених законом обмежень (сервітутів, охоронних зон тощо).</w:t>
      </w:r>
    </w:p>
    <w:p w:rsidR="00FB6966" w:rsidRPr="00FB6966" w:rsidRDefault="00FB6966" w:rsidP="00FB6966">
      <w:pPr>
        <w:spacing w:after="0" w:line="240" w:lineRule="auto"/>
        <w:rPr>
          <w:rFonts w:ascii="Times New Roman" w:eastAsia="Times New Roman" w:hAnsi="Times New Roman" w:cs="Times New Roman"/>
          <w:sz w:val="24"/>
          <w:szCs w:val="24"/>
        </w:rPr>
      </w:pPr>
      <w:bookmarkStart w:id="89" w:name="bookmark94"/>
      <w:r w:rsidRPr="00FB6966">
        <w:rPr>
          <w:rFonts w:ascii="Times New Roman" w:eastAsia="Times New Roman" w:hAnsi="Times New Roman" w:cs="Times New Roman"/>
          <w:color w:val="FF6C4E"/>
          <w:sz w:val="24"/>
          <w:szCs w:val="24"/>
          <w:u w:val="single"/>
          <w:bdr w:val="none" w:sz="0" w:space="0" w:color="auto" w:frame="1"/>
        </w:rPr>
        <w:t>Стаття 3.1.3.</w:t>
      </w:r>
      <w:bookmarkEnd w:id="89"/>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Об’єкти права комунальної власності Територіальної громади, у тому числі землі комунальної власності, можуть бути відчужені чи передані в оренду або концесію рішеннями</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у порядку, визначеному законодавством України.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Не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ідлягають відчуженню землі загального користування: площі, вулиці, проїзди, дороги, зелені зони,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3. Перелік об’єктів комунальної власності, які не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ідлягають відчуженню, затверджується Радою за поданням виконавчого комітету.</w:t>
      </w:r>
    </w:p>
    <w:p w:rsidR="00FB6966"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 </w:t>
      </w:r>
    </w:p>
    <w:p w:rsidR="00ED36AB" w:rsidRPr="00ED36AB" w:rsidRDefault="00ED36AB" w:rsidP="00FB6966">
      <w:pPr>
        <w:spacing w:before="225" w:after="225" w:line="240" w:lineRule="auto"/>
        <w:rPr>
          <w:rFonts w:ascii="Times New Roman" w:eastAsia="Times New Roman" w:hAnsi="Times New Roman" w:cs="Times New Roman"/>
          <w:sz w:val="24"/>
          <w:szCs w:val="24"/>
          <w:lang w:val="uk-UA"/>
        </w:rPr>
      </w:pPr>
    </w:p>
    <w:p w:rsidR="00FB6966" w:rsidRPr="00FB6966" w:rsidRDefault="00FB6966" w:rsidP="00FB6966">
      <w:pPr>
        <w:spacing w:after="0" w:line="240" w:lineRule="auto"/>
        <w:rPr>
          <w:rFonts w:ascii="Times New Roman" w:eastAsia="Times New Roman" w:hAnsi="Times New Roman" w:cs="Times New Roman"/>
          <w:sz w:val="24"/>
          <w:szCs w:val="24"/>
        </w:rPr>
      </w:pPr>
      <w:bookmarkStart w:id="90" w:name="bookmark95"/>
      <w:r w:rsidRPr="00FB6966">
        <w:rPr>
          <w:rFonts w:ascii="Times New Roman" w:eastAsia="Times New Roman" w:hAnsi="Times New Roman" w:cs="Times New Roman"/>
          <w:color w:val="FF6C4E"/>
          <w:sz w:val="24"/>
          <w:szCs w:val="24"/>
          <w:u w:val="single"/>
          <w:bdr w:val="none" w:sz="0" w:space="0" w:color="auto" w:frame="1"/>
        </w:rPr>
        <w:t>Стаття 3.1.4.</w:t>
      </w:r>
      <w:bookmarkEnd w:id="90"/>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Органи місцевого самоврядування Територіальної громади у межах повноважень, визначених законами України та цим Статутом, та з метою забезпечення потреб членів територіальної громади у послугах, можуть створювати комунальні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ідприємства, установи, організації.</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Власником усіх комунальних суб’єктів господарювання є Територіальна громада в цілому.</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3. Статути (положення) комунальних суб’єктів господарювання затверджує та вносить до них зміни Рада, вона приймає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ішення у випадках порушення цих статутів (положень), визначає основні напрями діяльності комунальних підприємств, установ, організацій, порядок використання їхнього прибутку.</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4. </w:t>
      </w:r>
      <w:proofErr w:type="gramStart"/>
      <w:r w:rsidRPr="00FB6966">
        <w:rPr>
          <w:rFonts w:ascii="Times New Roman" w:eastAsia="Times New Roman" w:hAnsi="Times New Roman" w:cs="Times New Roman"/>
          <w:sz w:val="24"/>
          <w:szCs w:val="24"/>
        </w:rPr>
        <w:t>З</w:t>
      </w:r>
      <w:proofErr w:type="gramEnd"/>
      <w:r w:rsidRPr="00FB6966">
        <w:rPr>
          <w:rFonts w:ascii="Times New Roman" w:eastAsia="Times New Roman" w:hAnsi="Times New Roman" w:cs="Times New Roman"/>
          <w:sz w:val="24"/>
          <w:szCs w:val="24"/>
        </w:rPr>
        <w:t xml:space="preserve"> керівником комунального підприємства, установи, організації сільський голова укладає контракт.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 xml:space="preserve">ішення про звільнення керівників підприємств, установ, організацій (розірвання контракту) приймає Рада за поданням сільського голови. Керівник комунального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ідприємства, установи та організації щороку звітує на сесії Ради про виконання функціональних обов’язків, фінансово-господарську діяльність підприємства, збереження та ефективне використання майна.</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5. При встановленні розміру частки прибутку, яка зараховується до місцевого бюджету, Рада керується принципом мінімального втручання у господарську діяльність комунального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ідприємства.</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6. Територіальна громада не несе відповідальності за зобов’язаннями комунального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ідприємства, а комунальне підприємство не несе відповідальності за зобов’язаннями Територіальної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7. Рада за поданням сільського голови, виконавчого комітету Ради може прийняти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 xml:space="preserve">ішення про включення комунального підприємства до переліку підприємств, на які не поширюється законодавство про банкрутство. Таке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ішення може бути прийняти лише у випадку виконання цими підприємством суспільно важливих для членів Територіальної громади функцій (виробництво продукції, надання послуг).</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lastRenderedPageBreak/>
        <w:t xml:space="preserve">8. Комунальні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ідприємства, установи, організації зобов’язані оприлюднювати таку інформацію:</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щорічно, але не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ізніше 1 лютого наступного за звітним року фінансовий звіт та пояснювальну записку до нього;</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за 30 днів до затвердження типових договорів про надання послуг населенню, проекти вказаних договорі</w:t>
      </w:r>
      <w:proofErr w:type="gramStart"/>
      <w:r w:rsidRPr="00FB6966">
        <w:rPr>
          <w:rFonts w:ascii="Times New Roman" w:eastAsia="Times New Roman" w:hAnsi="Times New Roman" w:cs="Times New Roman"/>
          <w:sz w:val="24"/>
          <w:szCs w:val="24"/>
        </w:rPr>
        <w:t>в</w:t>
      </w:r>
      <w:proofErr w:type="gramEnd"/>
      <w:r w:rsidRPr="00FB6966">
        <w:rPr>
          <w:rFonts w:ascii="Times New Roman" w:eastAsia="Times New Roman" w:hAnsi="Times New Roman" w:cs="Times New Roman"/>
          <w:sz w:val="24"/>
          <w:szCs w:val="24"/>
        </w:rPr>
        <w:t>;</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за 10 днів до подачі на затвердження ради детальний розрахунок тарифів на житлово-комунальні послуги, що вони надають населенню, та ї</w:t>
      </w:r>
      <w:proofErr w:type="gramStart"/>
      <w:r w:rsidRPr="00FB6966">
        <w:rPr>
          <w:rFonts w:ascii="Times New Roman" w:eastAsia="Times New Roman" w:hAnsi="Times New Roman" w:cs="Times New Roman"/>
          <w:sz w:val="24"/>
          <w:szCs w:val="24"/>
        </w:rPr>
        <w:t>х</w:t>
      </w:r>
      <w:proofErr w:type="gramEnd"/>
      <w:r w:rsidRPr="00FB6966">
        <w:rPr>
          <w:rFonts w:ascii="Times New Roman" w:eastAsia="Times New Roman" w:hAnsi="Times New Roman" w:cs="Times New Roman"/>
          <w:sz w:val="24"/>
          <w:szCs w:val="24"/>
        </w:rPr>
        <w:t xml:space="preserve"> обґрунтування;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щорічно інформацію про </w:t>
      </w:r>
      <w:proofErr w:type="gramStart"/>
      <w:r w:rsidRPr="00FB6966">
        <w:rPr>
          <w:rFonts w:ascii="Times New Roman" w:eastAsia="Times New Roman" w:hAnsi="Times New Roman" w:cs="Times New Roman"/>
          <w:sz w:val="24"/>
          <w:szCs w:val="24"/>
        </w:rPr>
        <w:t>св</w:t>
      </w:r>
      <w:proofErr w:type="gramEnd"/>
      <w:r w:rsidRPr="00FB6966">
        <w:rPr>
          <w:rFonts w:ascii="Times New Roman" w:eastAsia="Times New Roman" w:hAnsi="Times New Roman" w:cs="Times New Roman"/>
          <w:sz w:val="24"/>
          <w:szCs w:val="24"/>
        </w:rPr>
        <w:t>ій штатний розпис та розмір заробітних плат відповідно до нього, щомісячно інформацію про вакантні посади;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щоквартально інформацію </w:t>
      </w:r>
      <w:proofErr w:type="gramStart"/>
      <w:r w:rsidRPr="00FB6966">
        <w:rPr>
          <w:rFonts w:ascii="Times New Roman" w:eastAsia="Times New Roman" w:hAnsi="Times New Roman" w:cs="Times New Roman"/>
          <w:sz w:val="24"/>
          <w:szCs w:val="24"/>
        </w:rPr>
        <w:t>про</w:t>
      </w:r>
      <w:proofErr w:type="gramEnd"/>
      <w:r w:rsidRPr="00FB6966">
        <w:rPr>
          <w:rFonts w:ascii="Times New Roman" w:eastAsia="Times New Roman" w:hAnsi="Times New Roman" w:cs="Times New Roman"/>
          <w:sz w:val="24"/>
          <w:szCs w:val="24"/>
        </w:rPr>
        <w:t xml:space="preserve"> кількість </w:t>
      </w:r>
      <w:proofErr w:type="gramStart"/>
      <w:r w:rsidRPr="00FB6966">
        <w:rPr>
          <w:rFonts w:ascii="Times New Roman" w:eastAsia="Times New Roman" w:hAnsi="Times New Roman" w:cs="Times New Roman"/>
          <w:sz w:val="24"/>
          <w:szCs w:val="24"/>
        </w:rPr>
        <w:t>та</w:t>
      </w:r>
      <w:proofErr w:type="gramEnd"/>
      <w:r w:rsidRPr="00FB6966">
        <w:rPr>
          <w:rFonts w:ascii="Times New Roman" w:eastAsia="Times New Roman" w:hAnsi="Times New Roman" w:cs="Times New Roman"/>
          <w:sz w:val="24"/>
          <w:szCs w:val="24"/>
        </w:rPr>
        <w:t xml:space="preserve"> вартість спожитих ресурсів, зокрема, теплової енергії, газу та електроенергії.</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9. Реорганізація або ліквідація комунального підприємства здійснюється за рішенням</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w:t>
      </w:r>
    </w:p>
    <w:p w:rsidR="003D5F67" w:rsidRPr="003D5F67"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 </w:t>
      </w:r>
    </w:p>
    <w:p w:rsidR="00FB6966" w:rsidRPr="00FE7749" w:rsidRDefault="00FB6966" w:rsidP="00FB6966">
      <w:pPr>
        <w:spacing w:after="0" w:line="240" w:lineRule="auto"/>
        <w:rPr>
          <w:rFonts w:ascii="Times New Roman" w:eastAsia="Times New Roman" w:hAnsi="Times New Roman" w:cs="Times New Roman"/>
          <w:sz w:val="24"/>
          <w:szCs w:val="24"/>
          <w:lang w:val="uk-UA"/>
        </w:rPr>
      </w:pPr>
      <w:bookmarkStart w:id="91" w:name="bookmark96"/>
      <w:r w:rsidRPr="00FE7749">
        <w:rPr>
          <w:rFonts w:ascii="Times New Roman" w:eastAsia="Times New Roman" w:hAnsi="Times New Roman" w:cs="Times New Roman"/>
          <w:color w:val="FF6C4E"/>
          <w:sz w:val="24"/>
          <w:szCs w:val="24"/>
          <w:u w:val="single"/>
          <w:bdr w:val="none" w:sz="0" w:space="0" w:color="auto" w:frame="1"/>
          <w:lang w:val="uk-UA"/>
        </w:rPr>
        <w:t>Стаття 3.1.5.</w:t>
      </w:r>
      <w:bookmarkEnd w:id="91"/>
    </w:p>
    <w:p w:rsidR="00FB6966" w:rsidRPr="00FE7749" w:rsidRDefault="00FB6966" w:rsidP="00FB6966">
      <w:pPr>
        <w:spacing w:before="225" w:after="225" w:line="240" w:lineRule="auto"/>
        <w:rPr>
          <w:rFonts w:ascii="Times New Roman" w:eastAsia="Times New Roman" w:hAnsi="Times New Roman" w:cs="Times New Roman"/>
          <w:sz w:val="24"/>
          <w:szCs w:val="24"/>
          <w:lang w:val="uk-UA"/>
        </w:rPr>
      </w:pPr>
      <w:r w:rsidRPr="00FE7749">
        <w:rPr>
          <w:rFonts w:ascii="Times New Roman" w:eastAsia="Times New Roman" w:hAnsi="Times New Roman" w:cs="Times New Roman"/>
          <w:sz w:val="24"/>
          <w:szCs w:val="24"/>
          <w:lang w:val="uk-UA"/>
        </w:rPr>
        <w:t>1. Перелік об’єктів власності Територіальної громади обліковується визначеним Радою виконавчим органом Ради у відкритому Реєстрі об’єктів власності Територіальної громади (далі: Реєстр). Вказаний Реєстр є електронною базою даних, в якій міститься довідкова інформація про все майно, майнові та корпоративні права Територіальної громади, її органів місцевого самоврядування, органів самоорганізації населення та всіх інших суб’єктів комунального господарювання. Наповнення та ведення Реєстру, повнота та достовірність даних забезпечується шляхом проведення постійної інвентаризації майна і майнових прав Територіальної громади та відповідних суб’єктів.</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E7749">
        <w:rPr>
          <w:rFonts w:ascii="Times New Roman" w:eastAsia="Times New Roman" w:hAnsi="Times New Roman" w:cs="Times New Roman"/>
          <w:sz w:val="24"/>
          <w:szCs w:val="24"/>
          <w:lang w:val="uk-UA"/>
        </w:rPr>
        <w:t xml:space="preserve">2. Реєстр є інформацією з відкритим доступом і розміщується на офіційному веб-сайті Територіальної громади. </w:t>
      </w:r>
      <w:r w:rsidRPr="00FB6966">
        <w:rPr>
          <w:rFonts w:ascii="Times New Roman" w:eastAsia="Times New Roman" w:hAnsi="Times New Roman" w:cs="Times New Roman"/>
          <w:sz w:val="24"/>
          <w:szCs w:val="24"/>
        </w:rPr>
        <w:t>Друкована актуальна версія Реєстру зберігається в Раді (виконавчому комітет</w:t>
      </w:r>
      <w:proofErr w:type="gramStart"/>
      <w:r w:rsidRPr="00FB6966">
        <w:rPr>
          <w:rFonts w:ascii="Times New Roman" w:eastAsia="Times New Roman" w:hAnsi="Times New Roman" w:cs="Times New Roman"/>
          <w:sz w:val="24"/>
          <w:szCs w:val="24"/>
        </w:rPr>
        <w:t>і Р</w:t>
      </w:r>
      <w:proofErr w:type="gramEnd"/>
      <w:r w:rsidRPr="00FB6966">
        <w:rPr>
          <w:rFonts w:ascii="Times New Roman" w:eastAsia="Times New Roman" w:hAnsi="Times New Roman" w:cs="Times New Roman"/>
          <w:sz w:val="24"/>
          <w:szCs w:val="24"/>
        </w:rPr>
        <w:t>ади) для вільного доступу.</w:t>
      </w:r>
    </w:p>
    <w:p w:rsidR="00FB6966" w:rsidRPr="003D5F67"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3. Порядок ведення та наповнення Реєстру визначається в Положенні про відкритий Реє</w:t>
      </w:r>
      <w:proofErr w:type="gramStart"/>
      <w:r w:rsidRPr="00FB6966">
        <w:rPr>
          <w:rFonts w:ascii="Times New Roman" w:eastAsia="Times New Roman" w:hAnsi="Times New Roman" w:cs="Times New Roman"/>
          <w:sz w:val="24"/>
          <w:szCs w:val="24"/>
        </w:rPr>
        <w:t>стр</w:t>
      </w:r>
      <w:proofErr w:type="gramEnd"/>
      <w:r w:rsidRPr="00FB6966">
        <w:rPr>
          <w:rFonts w:ascii="Times New Roman" w:eastAsia="Times New Roman" w:hAnsi="Times New Roman" w:cs="Times New Roman"/>
          <w:sz w:val="24"/>
          <w:szCs w:val="24"/>
        </w:rPr>
        <w:t xml:space="preserve"> об’єктів комунальної власності територіальної громади.</w:t>
      </w:r>
    </w:p>
    <w:p w:rsidR="00FB6966" w:rsidRPr="00FB6966" w:rsidRDefault="00FB6966" w:rsidP="00FB6966">
      <w:pPr>
        <w:spacing w:after="0" w:line="240" w:lineRule="auto"/>
        <w:rPr>
          <w:rFonts w:ascii="Times New Roman" w:eastAsia="Times New Roman" w:hAnsi="Times New Roman" w:cs="Times New Roman"/>
          <w:sz w:val="24"/>
          <w:szCs w:val="24"/>
        </w:rPr>
      </w:pPr>
      <w:bookmarkStart w:id="92" w:name="bookmark97"/>
      <w:r w:rsidRPr="00FB6966">
        <w:rPr>
          <w:rFonts w:ascii="Times New Roman" w:eastAsia="Times New Roman" w:hAnsi="Times New Roman" w:cs="Times New Roman"/>
          <w:color w:val="FF6C4E"/>
          <w:sz w:val="24"/>
          <w:szCs w:val="24"/>
          <w:u w:val="single"/>
          <w:bdr w:val="none" w:sz="0" w:space="0" w:color="auto" w:frame="1"/>
        </w:rPr>
        <w:t>Стаття 3.1.6.</w:t>
      </w:r>
      <w:bookmarkEnd w:id="92"/>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Рішенням</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з числа членів Територіальної громади, депутатів Ради, працівників її виконавчих органів, утворюється постійно діюча Інвентаризаційна комісія територіальної громади, яку очолює за посадою Голова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Інвентаризаційна комі</w:t>
      </w:r>
      <w:proofErr w:type="gramStart"/>
      <w:r w:rsidRPr="00FB6966">
        <w:rPr>
          <w:rFonts w:ascii="Times New Roman" w:eastAsia="Times New Roman" w:hAnsi="Times New Roman" w:cs="Times New Roman"/>
          <w:sz w:val="24"/>
          <w:szCs w:val="24"/>
        </w:rPr>
        <w:t>с</w:t>
      </w:r>
      <w:proofErr w:type="gramEnd"/>
      <w:r w:rsidRPr="00FB6966">
        <w:rPr>
          <w:rFonts w:ascii="Times New Roman" w:eastAsia="Times New Roman" w:hAnsi="Times New Roman" w:cs="Times New Roman"/>
          <w:sz w:val="24"/>
          <w:szCs w:val="24"/>
        </w:rPr>
        <w:t>і</w:t>
      </w:r>
      <w:proofErr w:type="gramStart"/>
      <w:r w:rsidRPr="00FB6966">
        <w:rPr>
          <w:rFonts w:ascii="Times New Roman" w:eastAsia="Times New Roman" w:hAnsi="Times New Roman" w:cs="Times New Roman"/>
          <w:sz w:val="24"/>
          <w:szCs w:val="24"/>
        </w:rPr>
        <w:t>я</w:t>
      </w:r>
      <w:proofErr w:type="gramEnd"/>
      <w:r w:rsidRPr="00FB6966">
        <w:rPr>
          <w:rFonts w:ascii="Times New Roman" w:eastAsia="Times New Roman" w:hAnsi="Times New Roman" w:cs="Times New Roman"/>
          <w:sz w:val="24"/>
          <w:szCs w:val="24"/>
        </w:rPr>
        <w:t xml:space="preserve"> проводить інвентаризацію власності Територіальної громади протягом одного року з моменту затвердження цього Статуту. При цьому використовуються дані інвентаризації комунального майна громад, які об’єдналися в Територіальну громаду.</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3.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 xml:space="preserve">ішення про проведення інвентаризації земель чи інших об’єктів власності Територіальної громади, інвентаризація яких потребує додаткового фінансування, приймається Радою одночасно із прийняттям місцевого бюджету Територіальної громади. При цьому виділення бюджетних коштів для інвентаризації є першочерговими та </w:t>
      </w:r>
      <w:proofErr w:type="gramStart"/>
      <w:r w:rsidRPr="00FB6966">
        <w:rPr>
          <w:rFonts w:ascii="Times New Roman" w:eastAsia="Times New Roman" w:hAnsi="Times New Roman" w:cs="Times New Roman"/>
          <w:sz w:val="24"/>
          <w:szCs w:val="24"/>
        </w:rPr>
        <w:t>пр</w:t>
      </w:r>
      <w:proofErr w:type="gramEnd"/>
      <w:r w:rsidRPr="00FB6966">
        <w:rPr>
          <w:rFonts w:ascii="Times New Roman" w:eastAsia="Times New Roman" w:hAnsi="Times New Roman" w:cs="Times New Roman"/>
          <w:sz w:val="24"/>
          <w:szCs w:val="24"/>
        </w:rPr>
        <w:t>іоритетними після захищених статей витрат місцевого бюджету.</w:t>
      </w:r>
    </w:p>
    <w:p w:rsidR="00FB6966" w:rsidRPr="0036382E"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4. Рада, інші органи місцевого самоврядування Територіальної громади для виконання завдань Інвентаризаційної комісії, зобов’язані здійснювати інформаційне та матеріально-технічне забезпечення її роботи.</w:t>
      </w:r>
    </w:p>
    <w:p w:rsidR="00FB6966" w:rsidRPr="00FB6966" w:rsidRDefault="00FB6966" w:rsidP="00FB6966">
      <w:pPr>
        <w:spacing w:after="0" w:line="240" w:lineRule="auto"/>
        <w:rPr>
          <w:rFonts w:ascii="Times New Roman" w:eastAsia="Times New Roman" w:hAnsi="Times New Roman" w:cs="Times New Roman"/>
          <w:sz w:val="24"/>
          <w:szCs w:val="24"/>
        </w:rPr>
      </w:pPr>
      <w:bookmarkStart w:id="93" w:name="bookmark98"/>
      <w:r w:rsidRPr="00FB6966">
        <w:rPr>
          <w:rFonts w:ascii="Times New Roman" w:eastAsia="Times New Roman" w:hAnsi="Times New Roman" w:cs="Times New Roman"/>
          <w:color w:val="FF6C4E"/>
          <w:sz w:val="24"/>
          <w:szCs w:val="24"/>
          <w:u w:val="single"/>
          <w:bdr w:val="none" w:sz="0" w:space="0" w:color="auto" w:frame="1"/>
        </w:rPr>
        <w:lastRenderedPageBreak/>
        <w:t>Стаття 3.1.7.</w:t>
      </w:r>
      <w:bookmarkEnd w:id="93"/>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Об’єкти права комунальної власності не можуть бути примусово відчужені у Територіальної громади і передані іншим суб’єктам права власності без згоди безпосередньо Територіальної громади або</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Фізичні та юридичні особи несуть відповідальність за збитки, заподіяні об’єктам права комунальної власності.</w:t>
      </w:r>
    </w:p>
    <w:p w:rsidR="00FB6966" w:rsidRPr="0036382E"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3. Органи місцевого самоврядування Територіальної громади мають право звертатися </w:t>
      </w:r>
      <w:proofErr w:type="gramStart"/>
      <w:r w:rsidRPr="00FB6966">
        <w:rPr>
          <w:rFonts w:ascii="Times New Roman" w:eastAsia="Times New Roman" w:hAnsi="Times New Roman" w:cs="Times New Roman"/>
          <w:sz w:val="24"/>
          <w:szCs w:val="24"/>
        </w:rPr>
        <w:t>до</w:t>
      </w:r>
      <w:proofErr w:type="gramEnd"/>
      <w:r w:rsidRPr="00FB6966">
        <w:rPr>
          <w:rFonts w:ascii="Times New Roman" w:eastAsia="Times New Roman" w:hAnsi="Times New Roman" w:cs="Times New Roman"/>
          <w:sz w:val="24"/>
          <w:szCs w:val="24"/>
        </w:rPr>
        <w:t xml:space="preserve"> </w:t>
      </w:r>
      <w:proofErr w:type="gramStart"/>
      <w:r w:rsidRPr="00FB6966">
        <w:rPr>
          <w:rFonts w:ascii="Times New Roman" w:eastAsia="Times New Roman" w:hAnsi="Times New Roman" w:cs="Times New Roman"/>
          <w:sz w:val="24"/>
          <w:szCs w:val="24"/>
        </w:rPr>
        <w:t>суду</w:t>
      </w:r>
      <w:proofErr w:type="gramEnd"/>
      <w:r w:rsidRPr="00FB6966">
        <w:rPr>
          <w:rFonts w:ascii="Times New Roman" w:eastAsia="Times New Roman" w:hAnsi="Times New Roman" w:cs="Times New Roman"/>
          <w:sz w:val="24"/>
          <w:szCs w:val="24"/>
        </w:rPr>
        <w:t xml:space="preserve"> про притягнення до відповідальності фізичних та юридичних осіб, які вчинили або чинять збитки об’єктам права комунальної власності.</w:t>
      </w:r>
    </w:p>
    <w:p w:rsidR="00FB6966" w:rsidRPr="00FB6966" w:rsidRDefault="00FB6966" w:rsidP="00FB6966">
      <w:pPr>
        <w:spacing w:after="0" w:line="240" w:lineRule="auto"/>
        <w:rPr>
          <w:rFonts w:ascii="Times New Roman" w:eastAsia="Times New Roman" w:hAnsi="Times New Roman" w:cs="Times New Roman"/>
          <w:sz w:val="24"/>
          <w:szCs w:val="24"/>
        </w:rPr>
      </w:pPr>
      <w:bookmarkStart w:id="94" w:name="bookmark99"/>
      <w:r w:rsidRPr="00FB6966">
        <w:rPr>
          <w:rFonts w:ascii="Times New Roman" w:eastAsia="Times New Roman" w:hAnsi="Times New Roman" w:cs="Times New Roman"/>
          <w:color w:val="FF6C4E"/>
          <w:sz w:val="24"/>
          <w:szCs w:val="24"/>
          <w:u w:val="single"/>
          <w:bdr w:val="none" w:sz="0" w:space="0" w:color="auto" w:frame="1"/>
        </w:rPr>
        <w:t>Глава 3.2. Фінансова основа місцевого самоврядування Територіальної громади</w:t>
      </w:r>
      <w:bookmarkEnd w:id="94"/>
    </w:p>
    <w:p w:rsidR="00FB6966" w:rsidRPr="00FB6966" w:rsidRDefault="00FB6966" w:rsidP="00FB6966">
      <w:pPr>
        <w:spacing w:after="0" w:line="240" w:lineRule="auto"/>
        <w:rPr>
          <w:rFonts w:ascii="Times New Roman" w:eastAsia="Times New Roman" w:hAnsi="Times New Roman" w:cs="Times New Roman"/>
          <w:sz w:val="24"/>
          <w:szCs w:val="24"/>
        </w:rPr>
      </w:pPr>
      <w:bookmarkStart w:id="95" w:name="bookmark100"/>
      <w:r w:rsidRPr="00FB6966">
        <w:rPr>
          <w:rFonts w:ascii="Times New Roman" w:eastAsia="Times New Roman" w:hAnsi="Times New Roman" w:cs="Times New Roman"/>
          <w:color w:val="FF6C4E"/>
          <w:sz w:val="24"/>
          <w:szCs w:val="24"/>
          <w:u w:val="single"/>
          <w:bdr w:val="none" w:sz="0" w:space="0" w:color="auto" w:frame="1"/>
        </w:rPr>
        <w:t>Стаття 3.2.1.</w:t>
      </w:r>
      <w:bookmarkEnd w:id="95"/>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Фінансовою основою місцевого самоврядування Територіальної громади є сукупність місцевих фінансових ресурсів, за допомогою яких забезпечується реалізація власних завдань та функцій місцевого самоврядування, а також виконання делегованих повноважень на території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Фінансову основу місцевого самоврядування Територіальної громади складають:</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кошти місцевого бюджету, </w:t>
      </w:r>
      <w:proofErr w:type="gramStart"/>
      <w:r w:rsidRPr="00FB6966">
        <w:rPr>
          <w:rFonts w:ascii="Times New Roman" w:eastAsia="Times New Roman" w:hAnsi="Times New Roman" w:cs="Times New Roman"/>
          <w:sz w:val="24"/>
          <w:szCs w:val="24"/>
        </w:rPr>
        <w:t>у</w:t>
      </w:r>
      <w:proofErr w:type="gramEnd"/>
      <w:r w:rsidRPr="00FB6966">
        <w:rPr>
          <w:rFonts w:ascii="Times New Roman" w:eastAsia="Times New Roman" w:hAnsi="Times New Roman" w:cs="Times New Roman"/>
          <w:sz w:val="24"/>
          <w:szCs w:val="24"/>
        </w:rPr>
        <w:t xml:space="preserve"> тому числі:</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надходження від місцевих податкі</w:t>
      </w:r>
      <w:proofErr w:type="gramStart"/>
      <w:r w:rsidRPr="00FB6966">
        <w:rPr>
          <w:rFonts w:ascii="Times New Roman" w:eastAsia="Times New Roman" w:hAnsi="Times New Roman" w:cs="Times New Roman"/>
          <w:sz w:val="24"/>
          <w:szCs w:val="24"/>
        </w:rPr>
        <w:t>в</w:t>
      </w:r>
      <w:proofErr w:type="gramEnd"/>
      <w:r w:rsidRPr="00FB6966">
        <w:rPr>
          <w:rFonts w:ascii="Times New Roman" w:eastAsia="Times New Roman" w:hAnsi="Times New Roman" w:cs="Times New Roman"/>
          <w:sz w:val="24"/>
          <w:szCs w:val="24"/>
        </w:rPr>
        <w:t xml:space="preserve"> та зборів;</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кошти, отримані від приватизації об’єктів комунальної власності Територіальної громади та продажу земельних ділянок, інших об’єктів комунальної власності;</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трансфертні надходження до місцевого бюджету, </w:t>
      </w:r>
      <w:proofErr w:type="gramStart"/>
      <w:r w:rsidRPr="00FB6966">
        <w:rPr>
          <w:rFonts w:ascii="Times New Roman" w:eastAsia="Times New Roman" w:hAnsi="Times New Roman" w:cs="Times New Roman"/>
          <w:sz w:val="24"/>
          <w:szCs w:val="24"/>
        </w:rPr>
        <w:t>передан</w:t>
      </w:r>
      <w:proofErr w:type="gramEnd"/>
      <w:r w:rsidRPr="00FB6966">
        <w:rPr>
          <w:rFonts w:ascii="Times New Roman" w:eastAsia="Times New Roman" w:hAnsi="Times New Roman" w:cs="Times New Roman"/>
          <w:sz w:val="24"/>
          <w:szCs w:val="24"/>
        </w:rPr>
        <w:t>і Територіальній громаді відповідно до чинного законодавства України;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кошти, отримані від </w:t>
      </w:r>
      <w:proofErr w:type="gramStart"/>
      <w:r w:rsidRPr="00FB6966">
        <w:rPr>
          <w:rFonts w:ascii="Times New Roman" w:eastAsia="Times New Roman" w:hAnsi="Times New Roman" w:cs="Times New Roman"/>
          <w:sz w:val="24"/>
          <w:szCs w:val="24"/>
        </w:rPr>
        <w:t>д</w:t>
      </w:r>
      <w:proofErr w:type="gramEnd"/>
      <w:r w:rsidRPr="00FB6966">
        <w:rPr>
          <w:rFonts w:ascii="Times New Roman" w:eastAsia="Times New Roman" w:hAnsi="Times New Roman" w:cs="Times New Roman"/>
          <w:sz w:val="24"/>
          <w:szCs w:val="24"/>
        </w:rPr>
        <w:t>іяльності на фондовому ринку, від розміщення цінних паперів і позик;</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інші надходження;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кошти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ідприємств, установ і організацій, що перебувають у комунальній власності Територіальної громади, у тому числі розміщених за межами Територіальної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 доходи від корпоративних прав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ідприємств, установ та організацій, засновником яких є Рада;</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-інші фінансові ресурси.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3. Рада в межах, визначених чинним законодавством, може створювати комунальні банки та інші фінансово-кредитні установи, виступати гарантом кредитів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ідприємств, установ та організацій, які належать до комунальної власності Територіальної громади, розміщувати кошти, що належать Територіальній громаді, в банках, інших суб’єктів права власності.</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4. Територіальна громада може об’єднувати на договірних засадах свої фінансові ресурси з фінансовими ресурсами інших територіальних громад та з державними фінансовими ресурсами з метою спільного фінансування місцевих, регіональних або загальнодержавних програм, що реалізуються на території громади. Рішення про участь Територіальної громади у спільному фінансуванні місцевих, регіональних або загальнодержавних програм приймається лише на підставі експертного висновку, проведеного відповідними виконавчими органами</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 про реальні вигоди членів Територіальної громади від реалізації даних програм.</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lastRenderedPageBreak/>
        <w:t xml:space="preserve">5. 3 метою залучення додаткових фінансових ресурсів для реалізації проектів </w:t>
      </w:r>
      <w:proofErr w:type="gramStart"/>
      <w:r w:rsidRPr="00FB6966">
        <w:rPr>
          <w:rFonts w:ascii="Times New Roman" w:eastAsia="Times New Roman" w:hAnsi="Times New Roman" w:cs="Times New Roman"/>
          <w:sz w:val="24"/>
          <w:szCs w:val="24"/>
        </w:rPr>
        <w:t>соц</w:t>
      </w:r>
      <w:proofErr w:type="gramEnd"/>
      <w:r w:rsidRPr="00FB6966">
        <w:rPr>
          <w:rFonts w:ascii="Times New Roman" w:eastAsia="Times New Roman" w:hAnsi="Times New Roman" w:cs="Times New Roman"/>
          <w:sz w:val="24"/>
          <w:szCs w:val="24"/>
        </w:rPr>
        <w:t>іальної, культурно-духовної, оздоровчої, екологічної спрямованості, а також для вирішення актуальних проблем розвитку Територіальної громади та її населених пунктів органи місцевого самоврядування сприяють благодійності на користь Територіальної громади.</w:t>
      </w:r>
    </w:p>
    <w:p w:rsidR="00FB6966" w:rsidRPr="0036382E"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6. Будь-яка фінансова діяльність органів місцевого самоврядування Територіальної громади є відкритою і </w:t>
      </w:r>
      <w:proofErr w:type="gramStart"/>
      <w:r w:rsidRPr="00FB6966">
        <w:rPr>
          <w:rFonts w:ascii="Times New Roman" w:eastAsia="Times New Roman" w:hAnsi="Times New Roman" w:cs="Times New Roman"/>
          <w:sz w:val="24"/>
          <w:szCs w:val="24"/>
        </w:rPr>
        <w:t>доступною</w:t>
      </w:r>
      <w:proofErr w:type="gramEnd"/>
      <w:r w:rsidRPr="00FB6966">
        <w:rPr>
          <w:rFonts w:ascii="Times New Roman" w:eastAsia="Times New Roman" w:hAnsi="Times New Roman" w:cs="Times New Roman"/>
          <w:sz w:val="24"/>
          <w:szCs w:val="24"/>
        </w:rPr>
        <w:t xml:space="preserve"> для громадського контролю в установленому законом і цим Статутом порядку.</w:t>
      </w:r>
    </w:p>
    <w:p w:rsidR="00FB6966" w:rsidRPr="00FB6966" w:rsidRDefault="00FB6966" w:rsidP="00FB6966">
      <w:pPr>
        <w:spacing w:after="0" w:line="240" w:lineRule="auto"/>
        <w:rPr>
          <w:rFonts w:ascii="Times New Roman" w:eastAsia="Times New Roman" w:hAnsi="Times New Roman" w:cs="Times New Roman"/>
          <w:sz w:val="24"/>
          <w:szCs w:val="24"/>
        </w:rPr>
      </w:pPr>
      <w:bookmarkStart w:id="96" w:name="bookmark101"/>
      <w:r w:rsidRPr="00FB6966">
        <w:rPr>
          <w:rFonts w:ascii="Times New Roman" w:eastAsia="Times New Roman" w:hAnsi="Times New Roman" w:cs="Times New Roman"/>
          <w:color w:val="FF6C4E"/>
          <w:sz w:val="24"/>
          <w:szCs w:val="24"/>
          <w:u w:val="single"/>
          <w:bdr w:val="none" w:sz="0" w:space="0" w:color="auto" w:frame="1"/>
        </w:rPr>
        <w:t>Стаття 3.2.2.</w:t>
      </w:r>
      <w:bookmarkEnd w:id="96"/>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Порядок складання, розгляду, затвердження, виконання та звітності бюджету Територіальної громади встановлюється бюджетним законодавством України.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Текст місцевого бюджету розміщується на дошці  оголошень</w:t>
      </w:r>
      <w:proofErr w:type="gramStart"/>
      <w:r w:rsidRPr="00FB6966">
        <w:rPr>
          <w:rFonts w:ascii="Times New Roman" w:eastAsia="Times New Roman" w:hAnsi="Times New Roman" w:cs="Times New Roman"/>
          <w:sz w:val="24"/>
          <w:szCs w:val="24"/>
        </w:rPr>
        <w:t>,а</w:t>
      </w:r>
      <w:proofErr w:type="gramEnd"/>
      <w:r w:rsidRPr="00FB6966">
        <w:rPr>
          <w:rFonts w:ascii="Times New Roman" w:eastAsia="Times New Roman" w:hAnsi="Times New Roman" w:cs="Times New Roman"/>
          <w:sz w:val="24"/>
          <w:szCs w:val="24"/>
        </w:rPr>
        <w:t>бо веб-сайті Територіальної громади для загального доступу.</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3. Виконання місцевого бюджету забезпечують виконавчі органи</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 xml:space="preserve">ади. Кошти місцевого бюджету спрямовуються на утримання об’єктів бюджетної сфери, органів місцевого самоврядування Територіальної громади, комунальних служб, </w:t>
      </w:r>
      <w:proofErr w:type="gramStart"/>
      <w:r w:rsidRPr="00FB6966">
        <w:rPr>
          <w:rFonts w:ascii="Times New Roman" w:eastAsia="Times New Roman" w:hAnsi="Times New Roman" w:cs="Times New Roman"/>
          <w:sz w:val="24"/>
          <w:szCs w:val="24"/>
        </w:rPr>
        <w:t>соц</w:t>
      </w:r>
      <w:proofErr w:type="gramEnd"/>
      <w:r w:rsidRPr="00FB6966">
        <w:rPr>
          <w:rFonts w:ascii="Times New Roman" w:eastAsia="Times New Roman" w:hAnsi="Times New Roman" w:cs="Times New Roman"/>
          <w:sz w:val="24"/>
          <w:szCs w:val="24"/>
        </w:rPr>
        <w:t>іального обслуговування членів Територіальної громади, сплати видатків по місцевих позиках тощо.</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4. Кошти бюджету розвитку спрямовуються на реалізацію програм соціально- економічного та культурного розвитку громади та її населених пунктів </w:t>
      </w:r>
      <w:proofErr w:type="gramStart"/>
      <w:r w:rsidRPr="00FB6966">
        <w:rPr>
          <w:rFonts w:ascii="Times New Roman" w:eastAsia="Times New Roman" w:hAnsi="Times New Roman" w:cs="Times New Roman"/>
          <w:sz w:val="24"/>
          <w:szCs w:val="24"/>
        </w:rPr>
        <w:t>в</w:t>
      </w:r>
      <w:proofErr w:type="gramEnd"/>
      <w:r w:rsidRPr="00FB6966">
        <w:rPr>
          <w:rFonts w:ascii="Times New Roman" w:eastAsia="Times New Roman" w:hAnsi="Times New Roman" w:cs="Times New Roman"/>
          <w:sz w:val="24"/>
          <w:szCs w:val="24"/>
        </w:rPr>
        <w:t>ідповідно до напрямів інвестиційної та інноваційної діяльності, а також на фінансування інших видатків, пов’язаних із соціально-економічним розвитком громади.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5. Голова забезпечує оприлюднення звіту про виконання місцевого бюджету громади не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ізніше 1 березня року, що настає за звітним на  дошці оголошень,або   на веб-сайті Територіальної громади та у засобах масової інформації.</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6. Рада має право здійснювати внутрішні запозичення до місцевого бюджету відповідно </w:t>
      </w:r>
      <w:proofErr w:type="gramStart"/>
      <w:r w:rsidRPr="00FB6966">
        <w:rPr>
          <w:rFonts w:ascii="Times New Roman" w:eastAsia="Times New Roman" w:hAnsi="Times New Roman" w:cs="Times New Roman"/>
          <w:sz w:val="24"/>
          <w:szCs w:val="24"/>
        </w:rPr>
        <w:t>до</w:t>
      </w:r>
      <w:proofErr w:type="gramEnd"/>
      <w:r w:rsidRPr="00FB6966">
        <w:rPr>
          <w:rFonts w:ascii="Times New Roman" w:eastAsia="Times New Roman" w:hAnsi="Times New Roman" w:cs="Times New Roman"/>
          <w:sz w:val="24"/>
          <w:szCs w:val="24"/>
        </w:rPr>
        <w:t xml:space="preserve"> чинного законодавства України.</w:t>
      </w:r>
    </w:p>
    <w:p w:rsidR="00FB6966" w:rsidRPr="0036382E"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7. Органи місцевого самоврядування Територіальної громади зобов’язані вести активну роботу з відстоювання її інтересів при розробці проектів загальнодержавних, регіональних програм </w:t>
      </w:r>
      <w:proofErr w:type="gramStart"/>
      <w:r w:rsidRPr="00FB6966">
        <w:rPr>
          <w:rFonts w:ascii="Times New Roman" w:eastAsia="Times New Roman" w:hAnsi="Times New Roman" w:cs="Times New Roman"/>
          <w:sz w:val="24"/>
          <w:szCs w:val="24"/>
        </w:rPr>
        <w:t>соц</w:t>
      </w:r>
      <w:proofErr w:type="gramEnd"/>
      <w:r w:rsidRPr="00FB6966">
        <w:rPr>
          <w:rFonts w:ascii="Times New Roman" w:eastAsia="Times New Roman" w:hAnsi="Times New Roman" w:cs="Times New Roman"/>
          <w:sz w:val="24"/>
          <w:szCs w:val="24"/>
        </w:rPr>
        <w:t>іально-економічного, культурного розвитку, що реалізуються на території громади.</w:t>
      </w:r>
    </w:p>
    <w:p w:rsidR="00FB6966" w:rsidRPr="00FB6966" w:rsidRDefault="00FB6966" w:rsidP="00FB6966">
      <w:pPr>
        <w:spacing w:after="0" w:line="240" w:lineRule="auto"/>
        <w:rPr>
          <w:rFonts w:ascii="Times New Roman" w:eastAsia="Times New Roman" w:hAnsi="Times New Roman" w:cs="Times New Roman"/>
          <w:sz w:val="24"/>
          <w:szCs w:val="24"/>
        </w:rPr>
      </w:pPr>
      <w:bookmarkStart w:id="97" w:name="bookmark102"/>
      <w:r w:rsidRPr="00FB6966">
        <w:rPr>
          <w:rFonts w:ascii="Times New Roman" w:eastAsia="Times New Roman" w:hAnsi="Times New Roman" w:cs="Times New Roman"/>
          <w:color w:val="FF6C4E"/>
          <w:sz w:val="24"/>
          <w:szCs w:val="24"/>
          <w:u w:val="single"/>
          <w:bdr w:val="none" w:sz="0" w:space="0" w:color="auto" w:frame="1"/>
        </w:rPr>
        <w:t>Стаття 3.2.3.</w:t>
      </w:r>
      <w:bookmarkEnd w:id="97"/>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1. Рада у межах повноважень визначених законодавством України, щорічно встановлює перелік та ставки місцевих податків і зборів - обов'язкових постійних платежів до місцевого бюджету, що здійснюють фізичні та юридичні особи на території громади відповідно до переліку і в межах граничних розмі</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 xml:space="preserve">ів ставок, установлених Радою та законодавством України. У випадку, коли Рада не прийняла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ішення щодо зміни переліку місцевих податків і зборів, їхніх ставок, залишається чинним попередньо прийняте рішення, що затверджує перелік місцевих податків і зборів та їхні ставки.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ішення ради в сфері місцевих податків і зборів базуються на таких принципах:</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забезпечення стабільних надходжень до </w:t>
      </w:r>
      <w:proofErr w:type="gramStart"/>
      <w:r w:rsidRPr="00FB6966">
        <w:rPr>
          <w:rFonts w:ascii="Times New Roman" w:eastAsia="Times New Roman" w:hAnsi="Times New Roman" w:cs="Times New Roman"/>
          <w:sz w:val="24"/>
          <w:szCs w:val="24"/>
        </w:rPr>
        <w:t>м</w:t>
      </w:r>
      <w:proofErr w:type="gramEnd"/>
      <w:r w:rsidRPr="00FB6966">
        <w:rPr>
          <w:rFonts w:ascii="Times New Roman" w:eastAsia="Times New Roman" w:hAnsi="Times New Roman" w:cs="Times New Roman"/>
          <w:sz w:val="24"/>
          <w:szCs w:val="24"/>
        </w:rPr>
        <w:t>ісцевого бюджету для виконання завдань та повноважень місцевого самоврядування;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2) створення сприятливих умов для ведення бізнесу на території громади, зацікавленості суб'єктів господарювання у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ідвищенні його ефективності;</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3) врахування економічного та </w:t>
      </w:r>
      <w:proofErr w:type="gramStart"/>
      <w:r w:rsidRPr="00FB6966">
        <w:rPr>
          <w:rFonts w:ascii="Times New Roman" w:eastAsia="Times New Roman" w:hAnsi="Times New Roman" w:cs="Times New Roman"/>
          <w:sz w:val="24"/>
          <w:szCs w:val="24"/>
        </w:rPr>
        <w:t>соц</w:t>
      </w:r>
      <w:proofErr w:type="gramEnd"/>
      <w:r w:rsidRPr="00FB6966">
        <w:rPr>
          <w:rFonts w:ascii="Times New Roman" w:eastAsia="Times New Roman" w:hAnsi="Times New Roman" w:cs="Times New Roman"/>
          <w:sz w:val="24"/>
          <w:szCs w:val="24"/>
        </w:rPr>
        <w:t>іального стану платників місцевих податків і зборів;</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4) відповідності витрат на адміністрування податків і зборі</w:t>
      </w:r>
      <w:proofErr w:type="gramStart"/>
      <w:r w:rsidRPr="00FB6966">
        <w:rPr>
          <w:rFonts w:ascii="Times New Roman" w:eastAsia="Times New Roman" w:hAnsi="Times New Roman" w:cs="Times New Roman"/>
          <w:sz w:val="24"/>
          <w:szCs w:val="24"/>
        </w:rPr>
        <w:t>в</w:t>
      </w:r>
      <w:proofErr w:type="gramEnd"/>
      <w:r w:rsidRPr="00FB6966">
        <w:rPr>
          <w:rFonts w:ascii="Times New Roman" w:eastAsia="Times New Roman" w:hAnsi="Times New Roman" w:cs="Times New Roman"/>
          <w:sz w:val="24"/>
          <w:szCs w:val="24"/>
        </w:rPr>
        <w:t xml:space="preserve"> </w:t>
      </w:r>
      <w:proofErr w:type="gramStart"/>
      <w:r w:rsidRPr="00FB6966">
        <w:rPr>
          <w:rFonts w:ascii="Times New Roman" w:eastAsia="Times New Roman" w:hAnsi="Times New Roman" w:cs="Times New Roman"/>
          <w:sz w:val="24"/>
          <w:szCs w:val="24"/>
        </w:rPr>
        <w:t>доходам</w:t>
      </w:r>
      <w:proofErr w:type="gramEnd"/>
      <w:r w:rsidRPr="00FB6966">
        <w:rPr>
          <w:rFonts w:ascii="Times New Roman" w:eastAsia="Times New Roman" w:hAnsi="Times New Roman" w:cs="Times New Roman"/>
          <w:sz w:val="24"/>
          <w:szCs w:val="24"/>
        </w:rPr>
        <w:t>, які вони приносять.</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lastRenderedPageBreak/>
        <w:t xml:space="preserve">3. За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ішенням загальних зборів (конференції) членів Територіальної громади можуть вводитися місцеві збори на основі добровільного самооподаткування членів Територіальної громади, які мешкають на відповідній частині її території.</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4. Сплачені платниками надміру суми місцевих податків і зборів зараховуються в рахунок майбутніх платежів платників податкі</w:t>
      </w:r>
      <w:proofErr w:type="gramStart"/>
      <w:r w:rsidRPr="00FB6966">
        <w:rPr>
          <w:rFonts w:ascii="Times New Roman" w:eastAsia="Times New Roman" w:hAnsi="Times New Roman" w:cs="Times New Roman"/>
          <w:sz w:val="24"/>
          <w:szCs w:val="24"/>
        </w:rPr>
        <w:t>в</w:t>
      </w:r>
      <w:proofErr w:type="gramEnd"/>
      <w:r w:rsidRPr="00FB6966">
        <w:rPr>
          <w:rFonts w:ascii="Times New Roman" w:eastAsia="Times New Roman" w:hAnsi="Times New Roman" w:cs="Times New Roman"/>
          <w:sz w:val="24"/>
          <w:szCs w:val="24"/>
        </w:rPr>
        <w:t xml:space="preserve"> і зборів.</w:t>
      </w:r>
    </w:p>
    <w:p w:rsidR="00FB6966" w:rsidRPr="0036382E"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 xml:space="preserve">5. Рада може надавати окремим категоріям юридичних та фізичних осіб пільги зі сплати місцевих податків і зборів </w:t>
      </w:r>
      <w:proofErr w:type="gramStart"/>
      <w:r w:rsidRPr="00FB6966">
        <w:rPr>
          <w:rFonts w:ascii="Times New Roman" w:eastAsia="Times New Roman" w:hAnsi="Times New Roman" w:cs="Times New Roman"/>
          <w:sz w:val="24"/>
          <w:szCs w:val="24"/>
        </w:rPr>
        <w:t>в</w:t>
      </w:r>
      <w:proofErr w:type="gramEnd"/>
      <w:r w:rsidRPr="00FB6966">
        <w:rPr>
          <w:rFonts w:ascii="Times New Roman" w:eastAsia="Times New Roman" w:hAnsi="Times New Roman" w:cs="Times New Roman"/>
          <w:sz w:val="24"/>
          <w:szCs w:val="24"/>
        </w:rPr>
        <w:t>ідповідно до норм чинного законодавства.</w:t>
      </w:r>
    </w:p>
    <w:p w:rsidR="00FB6966" w:rsidRPr="0036382E" w:rsidRDefault="00FB6966" w:rsidP="00FB6966">
      <w:pPr>
        <w:spacing w:before="225" w:after="225" w:line="240" w:lineRule="auto"/>
        <w:rPr>
          <w:rFonts w:ascii="Times New Roman" w:eastAsia="Times New Roman" w:hAnsi="Times New Roman" w:cs="Times New Roman"/>
          <w:sz w:val="24"/>
          <w:szCs w:val="24"/>
        </w:rPr>
      </w:pPr>
      <w:r w:rsidRPr="00FE7749">
        <w:rPr>
          <w:rFonts w:ascii="Times New Roman" w:eastAsia="Times New Roman" w:hAnsi="Times New Roman" w:cs="Times New Roman"/>
          <w:sz w:val="24"/>
          <w:szCs w:val="24"/>
          <w:lang w:val="uk-UA"/>
        </w:rPr>
        <w:t>Розділ І</w:t>
      </w:r>
      <w:r w:rsidRPr="00FB6966">
        <w:rPr>
          <w:rFonts w:ascii="Times New Roman" w:eastAsia="Times New Roman" w:hAnsi="Times New Roman" w:cs="Times New Roman"/>
          <w:sz w:val="24"/>
          <w:szCs w:val="24"/>
        </w:rPr>
        <w:t>V</w:t>
      </w:r>
      <w:r w:rsidRPr="00FE7749">
        <w:rPr>
          <w:rFonts w:ascii="Times New Roman" w:eastAsia="Times New Roman" w:hAnsi="Times New Roman" w:cs="Times New Roman"/>
          <w:sz w:val="24"/>
          <w:szCs w:val="24"/>
          <w:lang w:val="uk-UA"/>
        </w:rPr>
        <w:t xml:space="preserve">. Відповідальність органів місцевого самоврядування та їхніх посадових осіб. </w:t>
      </w:r>
      <w:r w:rsidRPr="00FB6966">
        <w:rPr>
          <w:rFonts w:ascii="Times New Roman" w:eastAsia="Times New Roman" w:hAnsi="Times New Roman" w:cs="Times New Roman"/>
          <w:sz w:val="24"/>
          <w:szCs w:val="24"/>
        </w:rPr>
        <w:t xml:space="preserve">Контроль територіальної громади за діяльністю органів </w:t>
      </w:r>
      <w:proofErr w:type="gramStart"/>
      <w:r w:rsidRPr="00FB6966">
        <w:rPr>
          <w:rFonts w:ascii="Times New Roman" w:eastAsia="Times New Roman" w:hAnsi="Times New Roman" w:cs="Times New Roman"/>
          <w:sz w:val="24"/>
          <w:szCs w:val="24"/>
        </w:rPr>
        <w:t>м</w:t>
      </w:r>
      <w:proofErr w:type="gramEnd"/>
      <w:r w:rsidRPr="00FB6966">
        <w:rPr>
          <w:rFonts w:ascii="Times New Roman" w:eastAsia="Times New Roman" w:hAnsi="Times New Roman" w:cs="Times New Roman"/>
          <w:sz w:val="24"/>
          <w:szCs w:val="24"/>
        </w:rPr>
        <w:t>ісцевого самоврядування та їх посадових осіб</w:t>
      </w:r>
    </w:p>
    <w:p w:rsidR="00FB6966" w:rsidRPr="00FB6966" w:rsidRDefault="00FB6966" w:rsidP="00FB6966">
      <w:pPr>
        <w:spacing w:after="0" w:line="240" w:lineRule="auto"/>
        <w:rPr>
          <w:rFonts w:ascii="Times New Roman" w:eastAsia="Times New Roman" w:hAnsi="Times New Roman" w:cs="Times New Roman"/>
          <w:sz w:val="24"/>
          <w:szCs w:val="24"/>
        </w:rPr>
      </w:pPr>
      <w:bookmarkStart w:id="98" w:name="bookmark103"/>
      <w:r w:rsidRPr="00FB6966">
        <w:rPr>
          <w:rFonts w:ascii="Times New Roman" w:eastAsia="Times New Roman" w:hAnsi="Times New Roman" w:cs="Times New Roman"/>
          <w:color w:val="FF6C4E"/>
          <w:sz w:val="24"/>
          <w:szCs w:val="24"/>
          <w:u w:val="single"/>
          <w:bdr w:val="none" w:sz="0" w:space="0" w:color="auto" w:frame="1"/>
        </w:rPr>
        <w:t xml:space="preserve">Глава 4.1. </w:t>
      </w:r>
      <w:proofErr w:type="gramStart"/>
      <w:r w:rsidRPr="00FB6966">
        <w:rPr>
          <w:rFonts w:ascii="Times New Roman" w:eastAsia="Times New Roman" w:hAnsi="Times New Roman" w:cs="Times New Roman"/>
          <w:color w:val="FF6C4E"/>
          <w:sz w:val="24"/>
          <w:szCs w:val="24"/>
          <w:u w:val="single"/>
          <w:bdr w:val="none" w:sz="0" w:space="0" w:color="auto" w:frame="1"/>
        </w:rPr>
        <w:t>П</w:t>
      </w:r>
      <w:proofErr w:type="gramEnd"/>
      <w:r w:rsidRPr="00FB6966">
        <w:rPr>
          <w:rFonts w:ascii="Times New Roman" w:eastAsia="Times New Roman" w:hAnsi="Times New Roman" w:cs="Times New Roman"/>
          <w:color w:val="FF6C4E"/>
          <w:sz w:val="24"/>
          <w:szCs w:val="24"/>
          <w:u w:val="single"/>
          <w:bdr w:val="none" w:sz="0" w:space="0" w:color="auto" w:frame="1"/>
        </w:rPr>
        <w:t>ідстави та види відповідальності органів місцевого самоврядування та їхніх посадових осіб, органів самоорганізації населення</w:t>
      </w:r>
      <w:bookmarkEnd w:id="98"/>
    </w:p>
    <w:p w:rsidR="00FB6966" w:rsidRPr="00FB6966" w:rsidRDefault="00FB6966" w:rsidP="00FB6966">
      <w:pPr>
        <w:spacing w:after="0" w:line="240" w:lineRule="auto"/>
        <w:rPr>
          <w:rFonts w:ascii="Times New Roman" w:eastAsia="Times New Roman" w:hAnsi="Times New Roman" w:cs="Times New Roman"/>
          <w:sz w:val="24"/>
          <w:szCs w:val="24"/>
        </w:rPr>
      </w:pPr>
      <w:bookmarkStart w:id="99" w:name="bookmark104"/>
      <w:r w:rsidRPr="00FB6966">
        <w:rPr>
          <w:rFonts w:ascii="Times New Roman" w:eastAsia="Times New Roman" w:hAnsi="Times New Roman" w:cs="Times New Roman"/>
          <w:color w:val="FF6C4E"/>
          <w:sz w:val="24"/>
          <w:szCs w:val="24"/>
          <w:u w:val="single"/>
          <w:bdr w:val="none" w:sz="0" w:space="0" w:color="auto" w:frame="1"/>
        </w:rPr>
        <w:t>Стаття 4.1.1.</w:t>
      </w:r>
      <w:bookmarkEnd w:id="99"/>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Органи та посадові особи місцевого самоврядування територіальної громади, органи самоорганізації населення, дозвіл на утворення яких надала Рада несуть відповідальність за </w:t>
      </w:r>
      <w:proofErr w:type="gramStart"/>
      <w:r w:rsidRPr="00FB6966">
        <w:rPr>
          <w:rFonts w:ascii="Times New Roman" w:eastAsia="Times New Roman" w:hAnsi="Times New Roman" w:cs="Times New Roman"/>
          <w:sz w:val="24"/>
          <w:szCs w:val="24"/>
        </w:rPr>
        <w:t>свою</w:t>
      </w:r>
      <w:proofErr w:type="gramEnd"/>
      <w:r w:rsidRPr="00FB6966">
        <w:rPr>
          <w:rFonts w:ascii="Times New Roman" w:eastAsia="Times New Roman" w:hAnsi="Times New Roman" w:cs="Times New Roman"/>
          <w:sz w:val="24"/>
          <w:szCs w:val="24"/>
        </w:rPr>
        <w:t xml:space="preserve"> діяльність перед територіальною громадою, державою, юридичними і фізичними особами.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ідстави, види і порядок їх відповідальності визначаються Конституцією та законами України, цим Статутом.</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Територіальна громада у будь-який час може достроково припинити повноваження органі</w:t>
      </w:r>
      <w:proofErr w:type="gramStart"/>
      <w:r w:rsidRPr="00FB6966">
        <w:rPr>
          <w:rFonts w:ascii="Times New Roman" w:eastAsia="Times New Roman" w:hAnsi="Times New Roman" w:cs="Times New Roman"/>
          <w:sz w:val="24"/>
          <w:szCs w:val="24"/>
        </w:rPr>
        <w:t>в</w:t>
      </w:r>
      <w:proofErr w:type="gramEnd"/>
      <w:r w:rsidRPr="00FB6966">
        <w:rPr>
          <w:rFonts w:ascii="Times New Roman" w:eastAsia="Times New Roman" w:hAnsi="Times New Roman" w:cs="Times New Roman"/>
          <w:sz w:val="24"/>
          <w:szCs w:val="24"/>
        </w:rPr>
        <w:t xml:space="preserve"> </w:t>
      </w:r>
      <w:proofErr w:type="gramStart"/>
      <w:r w:rsidRPr="00FB6966">
        <w:rPr>
          <w:rFonts w:ascii="Times New Roman" w:eastAsia="Times New Roman" w:hAnsi="Times New Roman" w:cs="Times New Roman"/>
          <w:sz w:val="24"/>
          <w:szCs w:val="24"/>
        </w:rPr>
        <w:t>та</w:t>
      </w:r>
      <w:proofErr w:type="gramEnd"/>
      <w:r w:rsidRPr="00FB6966">
        <w:rPr>
          <w:rFonts w:ascii="Times New Roman" w:eastAsia="Times New Roman" w:hAnsi="Times New Roman" w:cs="Times New Roman"/>
          <w:sz w:val="24"/>
          <w:szCs w:val="24"/>
        </w:rPr>
        <w:t xml:space="preserve"> посадових осіб місцевого самоврядування територіальної громади, якщо вони порушують Конституцію або закони України, обмежують права і свободи громадян, не забезпечують здійснення наданих їм законом повноважень.</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3. Староста села, що перебуває в межах території громади може бути відкликаним внутрішньою громадою за наявності </w:t>
      </w:r>
      <w:proofErr w:type="gramStart"/>
      <w:r w:rsidRPr="00FB6966">
        <w:rPr>
          <w:rFonts w:ascii="Times New Roman" w:eastAsia="Times New Roman" w:hAnsi="Times New Roman" w:cs="Times New Roman"/>
          <w:sz w:val="24"/>
          <w:szCs w:val="24"/>
        </w:rPr>
        <w:t>п</w:t>
      </w:r>
      <w:proofErr w:type="gramEnd"/>
      <w:r w:rsidRPr="00FB6966">
        <w:rPr>
          <w:rFonts w:ascii="Times New Roman" w:eastAsia="Times New Roman" w:hAnsi="Times New Roman" w:cs="Times New Roman"/>
          <w:sz w:val="24"/>
          <w:szCs w:val="24"/>
        </w:rPr>
        <w:t>ідстав та  у порядку передбачених Законом України «Про статус депутатів місцевих рад» для депутатів місцевих рад.</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4. Порядок і випадки дострокового припинення повноважень органі</w:t>
      </w:r>
      <w:proofErr w:type="gramStart"/>
      <w:r w:rsidRPr="00FB6966">
        <w:rPr>
          <w:rFonts w:ascii="Times New Roman" w:eastAsia="Times New Roman" w:hAnsi="Times New Roman" w:cs="Times New Roman"/>
          <w:sz w:val="24"/>
          <w:szCs w:val="24"/>
        </w:rPr>
        <w:t>в</w:t>
      </w:r>
      <w:proofErr w:type="gramEnd"/>
      <w:r w:rsidRPr="00FB6966">
        <w:rPr>
          <w:rFonts w:ascii="Times New Roman" w:eastAsia="Times New Roman" w:hAnsi="Times New Roman" w:cs="Times New Roman"/>
          <w:sz w:val="24"/>
          <w:szCs w:val="24"/>
        </w:rPr>
        <w:t xml:space="preserve"> </w:t>
      </w:r>
      <w:proofErr w:type="gramStart"/>
      <w:r w:rsidRPr="00FB6966">
        <w:rPr>
          <w:rFonts w:ascii="Times New Roman" w:eastAsia="Times New Roman" w:hAnsi="Times New Roman" w:cs="Times New Roman"/>
          <w:sz w:val="24"/>
          <w:szCs w:val="24"/>
        </w:rPr>
        <w:t>та</w:t>
      </w:r>
      <w:proofErr w:type="gramEnd"/>
      <w:r w:rsidRPr="00FB6966">
        <w:rPr>
          <w:rFonts w:ascii="Times New Roman" w:eastAsia="Times New Roman" w:hAnsi="Times New Roman" w:cs="Times New Roman"/>
          <w:sz w:val="24"/>
          <w:szCs w:val="24"/>
        </w:rPr>
        <w:t xml:space="preserve"> посадових осіб місцевого самоврядування територіальною громадою та внутрішніми громадами визначаються законами України та цим Статутом.</w:t>
      </w:r>
    </w:p>
    <w:p w:rsidR="00FB6966" w:rsidRPr="0036382E"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5. Повноваження органу самоорганізації населення у разі невиконання рішень Ради, її виконавчого комітету достроково припиняються за рішенням</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 xml:space="preserve">ади. У разі невиконання органом самоорганізації населення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 xml:space="preserve">ішень зборів (конференції) членів територіальної громади рішення про дострокове припинення його повноважень приймають збори (конференції) членів  територіальної громади. У разі порушення органом самоорганізації населення Конституції і законів України, інших актів законодавства його повноваження припиняються достроково за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ішенням суду.</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Стаття 4.1.2.</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xml:space="preserve">1. Шкода, заподіяна юридичним і фізичним особам в результаті неправомірних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ішень, дій або бездіяльності органів місцевого самоврядування територіальної громади, відшкодовується за рахунок коштів місцевого бюджету територіальної громади, а в результаті неправомірних рішень, дій або бездіяльності посадових осіб місцевого самоврядування територіальної громади - за рахунок їх власних кошті</w:t>
      </w:r>
      <w:proofErr w:type="gramStart"/>
      <w:r w:rsidRPr="00FB6966">
        <w:rPr>
          <w:rFonts w:ascii="Times New Roman" w:eastAsia="Times New Roman" w:hAnsi="Times New Roman" w:cs="Times New Roman"/>
          <w:sz w:val="24"/>
          <w:szCs w:val="24"/>
        </w:rPr>
        <w:t>в</w:t>
      </w:r>
      <w:proofErr w:type="gramEnd"/>
      <w:r w:rsidRPr="00FB6966">
        <w:rPr>
          <w:rFonts w:ascii="Times New Roman" w:eastAsia="Times New Roman" w:hAnsi="Times New Roman" w:cs="Times New Roman"/>
          <w:sz w:val="24"/>
          <w:szCs w:val="24"/>
        </w:rPr>
        <w:t xml:space="preserve"> у порядку, встановленому законом.</w:t>
      </w:r>
    </w:p>
    <w:p w:rsidR="00FB6966" w:rsidRPr="00FB3115" w:rsidRDefault="00FB6966" w:rsidP="00FB6966">
      <w:pPr>
        <w:spacing w:before="225" w:after="225" w:line="240" w:lineRule="auto"/>
        <w:rPr>
          <w:rFonts w:ascii="Times New Roman" w:eastAsia="Times New Roman" w:hAnsi="Times New Roman" w:cs="Times New Roman"/>
          <w:sz w:val="24"/>
          <w:szCs w:val="24"/>
          <w:lang w:val="uk-UA"/>
        </w:rPr>
      </w:pPr>
      <w:r w:rsidRPr="00FB6966">
        <w:rPr>
          <w:rFonts w:ascii="Times New Roman" w:eastAsia="Times New Roman" w:hAnsi="Times New Roman" w:cs="Times New Roman"/>
          <w:sz w:val="24"/>
          <w:szCs w:val="24"/>
        </w:rPr>
        <w:t xml:space="preserve">2. Спори про поновлення порушених прав юридичних і фізичних осіб, що виникають в результаті </w:t>
      </w:r>
      <w:proofErr w:type="gramStart"/>
      <w:r w:rsidRPr="00FB6966">
        <w:rPr>
          <w:rFonts w:ascii="Times New Roman" w:eastAsia="Times New Roman" w:hAnsi="Times New Roman" w:cs="Times New Roman"/>
          <w:sz w:val="24"/>
          <w:szCs w:val="24"/>
        </w:rPr>
        <w:t>р</w:t>
      </w:r>
      <w:proofErr w:type="gramEnd"/>
      <w:r w:rsidRPr="00FB6966">
        <w:rPr>
          <w:rFonts w:ascii="Times New Roman" w:eastAsia="Times New Roman" w:hAnsi="Times New Roman" w:cs="Times New Roman"/>
          <w:sz w:val="24"/>
          <w:szCs w:val="24"/>
        </w:rPr>
        <w:t>ішень, дій чи бездіяльності органів або посадових осіб місцевого самоврядування територіальної громади, вирішуються в судовому порядку.</w:t>
      </w:r>
    </w:p>
    <w:p w:rsidR="00FB6966" w:rsidRPr="00FB6966" w:rsidRDefault="00FB6966" w:rsidP="00FB6966">
      <w:pPr>
        <w:spacing w:after="0" w:line="240" w:lineRule="auto"/>
        <w:rPr>
          <w:rFonts w:ascii="Times New Roman" w:eastAsia="Times New Roman" w:hAnsi="Times New Roman" w:cs="Times New Roman"/>
          <w:sz w:val="24"/>
          <w:szCs w:val="24"/>
        </w:rPr>
      </w:pPr>
      <w:bookmarkStart w:id="100" w:name="bookmark111"/>
      <w:r w:rsidRPr="00FB6966">
        <w:rPr>
          <w:rFonts w:ascii="Times New Roman" w:eastAsia="Times New Roman" w:hAnsi="Times New Roman" w:cs="Times New Roman"/>
          <w:color w:val="FF6C4E"/>
          <w:sz w:val="24"/>
          <w:szCs w:val="24"/>
          <w:u w:val="single"/>
          <w:bdr w:val="none" w:sz="0" w:space="0" w:color="auto" w:frame="1"/>
        </w:rPr>
        <w:t>Розділ </w:t>
      </w:r>
      <w:bookmarkEnd w:id="100"/>
      <w:r w:rsidRPr="00FB6966">
        <w:rPr>
          <w:rFonts w:ascii="Times New Roman" w:eastAsia="Times New Roman" w:hAnsi="Times New Roman" w:cs="Times New Roman"/>
          <w:sz w:val="24"/>
          <w:szCs w:val="24"/>
        </w:rPr>
        <w:t>V. Прикінцеві положення</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lastRenderedPageBreak/>
        <w:t xml:space="preserve">1. Статут Територіальної громади затверджено </w:t>
      </w:r>
      <w:r w:rsidR="00FB3115">
        <w:rPr>
          <w:rFonts w:ascii="Times New Roman" w:eastAsia="Times New Roman" w:hAnsi="Times New Roman" w:cs="Times New Roman"/>
          <w:sz w:val="24"/>
          <w:szCs w:val="24"/>
          <w:lang w:val="uk-UA"/>
        </w:rPr>
        <w:t xml:space="preserve"> Петрові</w:t>
      </w:r>
      <w:proofErr w:type="gramStart"/>
      <w:r w:rsidR="00FB3115">
        <w:rPr>
          <w:rFonts w:ascii="Times New Roman" w:eastAsia="Times New Roman" w:hAnsi="Times New Roman" w:cs="Times New Roman"/>
          <w:sz w:val="24"/>
          <w:szCs w:val="24"/>
          <w:lang w:val="uk-UA"/>
        </w:rPr>
        <w:t>р</w:t>
      </w:r>
      <w:proofErr w:type="gramEnd"/>
      <w:r w:rsidR="00FB3115">
        <w:rPr>
          <w:rFonts w:ascii="Times New Roman" w:eastAsia="Times New Roman" w:hAnsi="Times New Roman" w:cs="Times New Roman"/>
          <w:sz w:val="24"/>
          <w:szCs w:val="24"/>
          <w:lang w:val="uk-UA"/>
        </w:rPr>
        <w:t>івською</w:t>
      </w:r>
      <w:r w:rsidRPr="00FB6966">
        <w:rPr>
          <w:rFonts w:ascii="Times New Roman" w:eastAsia="Times New Roman" w:hAnsi="Times New Roman" w:cs="Times New Roman"/>
          <w:sz w:val="24"/>
          <w:szCs w:val="24"/>
        </w:rPr>
        <w:t>сільс</w:t>
      </w:r>
      <w:r w:rsidR="00C66140">
        <w:rPr>
          <w:rFonts w:ascii="Times New Roman" w:eastAsia="Times New Roman" w:hAnsi="Times New Roman" w:cs="Times New Roman"/>
          <w:sz w:val="24"/>
          <w:szCs w:val="24"/>
        </w:rPr>
        <w:t xml:space="preserve">ькою радою </w:t>
      </w:r>
      <w:r w:rsidR="00437D43">
        <w:rPr>
          <w:rFonts w:ascii="Times New Roman" w:eastAsia="Times New Roman" w:hAnsi="Times New Roman" w:cs="Times New Roman"/>
          <w:sz w:val="24"/>
          <w:szCs w:val="24"/>
          <w:lang w:val="uk-UA"/>
        </w:rPr>
        <w:t>________________2</w:t>
      </w:r>
      <w:r w:rsidR="00FB3115">
        <w:rPr>
          <w:rFonts w:ascii="Times New Roman" w:eastAsia="Times New Roman" w:hAnsi="Times New Roman" w:cs="Times New Roman"/>
          <w:sz w:val="24"/>
          <w:szCs w:val="24"/>
        </w:rPr>
        <w:t>0</w:t>
      </w:r>
      <w:r w:rsidR="00FB3115">
        <w:rPr>
          <w:rFonts w:ascii="Times New Roman" w:eastAsia="Times New Roman" w:hAnsi="Times New Roman" w:cs="Times New Roman"/>
          <w:sz w:val="24"/>
          <w:szCs w:val="24"/>
          <w:lang w:val="uk-UA"/>
        </w:rPr>
        <w:t>20</w:t>
      </w:r>
      <w:r w:rsidRPr="00FB6966">
        <w:rPr>
          <w:rFonts w:ascii="Times New Roman" w:eastAsia="Times New Roman" w:hAnsi="Times New Roman" w:cs="Times New Roman"/>
          <w:sz w:val="24"/>
          <w:szCs w:val="24"/>
        </w:rPr>
        <w:t xml:space="preserve"> року.</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2. Статут є постійно діючим актом і не підлягає перезатвердженню новообраним складом</w:t>
      </w:r>
      <w:proofErr w:type="gramStart"/>
      <w:r w:rsidRPr="00FB6966">
        <w:rPr>
          <w:rFonts w:ascii="Times New Roman" w:eastAsia="Times New Roman" w:hAnsi="Times New Roman" w:cs="Times New Roman"/>
          <w:sz w:val="24"/>
          <w:szCs w:val="24"/>
        </w:rPr>
        <w:t xml:space="preserve"> Р</w:t>
      </w:r>
      <w:proofErr w:type="gramEnd"/>
      <w:r w:rsidRPr="00FB6966">
        <w:rPr>
          <w:rFonts w:ascii="Times New Roman" w:eastAsia="Times New Roman" w:hAnsi="Times New Roman" w:cs="Times New Roman"/>
          <w:sz w:val="24"/>
          <w:szCs w:val="24"/>
        </w:rPr>
        <w:t>ади.</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w:t>
      </w:r>
    </w:p>
    <w:p w:rsidR="00FB6966" w:rsidRPr="00FB6966" w:rsidRDefault="00FB6966" w:rsidP="00FB6966">
      <w:pPr>
        <w:spacing w:before="225" w:after="225"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w:t>
      </w:r>
    </w:p>
    <w:p w:rsidR="00FB6966" w:rsidRPr="00FB6966" w:rsidRDefault="00FB6966" w:rsidP="00FB6966">
      <w:pPr>
        <w:spacing w:line="240" w:lineRule="auto"/>
        <w:rPr>
          <w:rFonts w:ascii="Times New Roman" w:eastAsia="Times New Roman" w:hAnsi="Times New Roman" w:cs="Times New Roman"/>
          <w:sz w:val="24"/>
          <w:szCs w:val="24"/>
        </w:rPr>
      </w:pPr>
    </w:p>
    <w:p w:rsidR="00FB6966" w:rsidRPr="00FB6966" w:rsidRDefault="00FB6966" w:rsidP="00FB6966">
      <w:pPr>
        <w:spacing w:after="0" w:line="240" w:lineRule="auto"/>
        <w:rPr>
          <w:rFonts w:ascii="Times New Roman" w:eastAsia="Times New Roman" w:hAnsi="Times New Roman" w:cs="Times New Roman"/>
          <w:sz w:val="24"/>
          <w:szCs w:val="24"/>
        </w:rPr>
      </w:pPr>
      <w:r w:rsidRPr="00FB6966">
        <w:rPr>
          <w:rFonts w:ascii="Times New Roman" w:eastAsia="Times New Roman" w:hAnsi="Times New Roman" w:cs="Times New Roman"/>
          <w:sz w:val="24"/>
          <w:szCs w:val="24"/>
        </w:rPr>
        <w:t>    </w:t>
      </w:r>
    </w:p>
    <w:sectPr w:rsidR="00FB6966" w:rsidRPr="00FB6966" w:rsidSect="00AF7DAC">
      <w:pgSz w:w="11906" w:h="16838"/>
      <w:pgMar w:top="284"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AA6C58"/>
    <w:multiLevelType w:val="hybridMultilevel"/>
    <w:tmpl w:val="87B47200"/>
    <w:lvl w:ilvl="0" w:tplc="D1E264A4">
      <w:start w:val="1"/>
      <w:numFmt w:val="decimal"/>
      <w:lvlText w:val="%1."/>
      <w:lvlJc w:val="left"/>
      <w:pPr>
        <w:ind w:left="1200" w:hanging="360"/>
      </w:pPr>
      <w:rPr>
        <w:b w:val="0"/>
        <w:i w:val="0"/>
      </w:rPr>
    </w:lvl>
    <w:lvl w:ilvl="1" w:tplc="04220019">
      <w:start w:val="1"/>
      <w:numFmt w:val="lowerLetter"/>
      <w:lvlText w:val="%2."/>
      <w:lvlJc w:val="left"/>
      <w:pPr>
        <w:ind w:left="1920" w:hanging="360"/>
      </w:pPr>
    </w:lvl>
    <w:lvl w:ilvl="2" w:tplc="0422001B">
      <w:start w:val="1"/>
      <w:numFmt w:val="lowerRoman"/>
      <w:lvlText w:val="%3."/>
      <w:lvlJc w:val="right"/>
      <w:pPr>
        <w:ind w:left="2640" w:hanging="180"/>
      </w:pPr>
    </w:lvl>
    <w:lvl w:ilvl="3" w:tplc="0422000F">
      <w:start w:val="1"/>
      <w:numFmt w:val="decimal"/>
      <w:lvlText w:val="%4."/>
      <w:lvlJc w:val="left"/>
      <w:pPr>
        <w:ind w:left="3360" w:hanging="360"/>
      </w:pPr>
    </w:lvl>
    <w:lvl w:ilvl="4" w:tplc="04220019">
      <w:start w:val="1"/>
      <w:numFmt w:val="lowerLetter"/>
      <w:lvlText w:val="%5."/>
      <w:lvlJc w:val="left"/>
      <w:pPr>
        <w:ind w:left="4080" w:hanging="360"/>
      </w:pPr>
    </w:lvl>
    <w:lvl w:ilvl="5" w:tplc="0422001B">
      <w:start w:val="1"/>
      <w:numFmt w:val="lowerRoman"/>
      <w:lvlText w:val="%6."/>
      <w:lvlJc w:val="right"/>
      <w:pPr>
        <w:ind w:left="4800" w:hanging="180"/>
      </w:pPr>
    </w:lvl>
    <w:lvl w:ilvl="6" w:tplc="0422000F">
      <w:start w:val="1"/>
      <w:numFmt w:val="decimal"/>
      <w:lvlText w:val="%7."/>
      <w:lvlJc w:val="left"/>
      <w:pPr>
        <w:ind w:left="5520" w:hanging="360"/>
      </w:pPr>
    </w:lvl>
    <w:lvl w:ilvl="7" w:tplc="04220019">
      <w:start w:val="1"/>
      <w:numFmt w:val="lowerLetter"/>
      <w:lvlText w:val="%8."/>
      <w:lvlJc w:val="left"/>
      <w:pPr>
        <w:ind w:left="6240" w:hanging="360"/>
      </w:pPr>
    </w:lvl>
    <w:lvl w:ilvl="8" w:tplc="0422001B">
      <w:start w:val="1"/>
      <w:numFmt w:val="lowerRoman"/>
      <w:lvlText w:val="%9."/>
      <w:lvlJc w:val="right"/>
      <w:pPr>
        <w:ind w:left="6960" w:hanging="180"/>
      </w:pPr>
    </w:lvl>
  </w:abstractNum>
  <w:abstractNum w:abstractNumId="1">
    <w:nsid w:val="28C678FE"/>
    <w:multiLevelType w:val="multilevel"/>
    <w:tmpl w:val="DC0A1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225264"/>
    <w:multiLevelType w:val="multilevel"/>
    <w:tmpl w:val="FBD23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8F2D6D"/>
    <w:multiLevelType w:val="multilevel"/>
    <w:tmpl w:val="BE647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0FA6AC0"/>
    <w:multiLevelType w:val="hybridMultilevel"/>
    <w:tmpl w:val="087CDED6"/>
    <w:lvl w:ilvl="0" w:tplc="61A8FF62">
      <w:start w:val="1"/>
      <w:numFmt w:val="decimal"/>
      <w:lvlText w:val="%1."/>
      <w:lvlJc w:val="left"/>
      <w:pPr>
        <w:ind w:left="1200" w:hanging="360"/>
      </w:pPr>
      <w:rPr>
        <w:b/>
        <w:i w:val="0"/>
      </w:rPr>
    </w:lvl>
    <w:lvl w:ilvl="1" w:tplc="04220019">
      <w:start w:val="1"/>
      <w:numFmt w:val="lowerLetter"/>
      <w:lvlText w:val="%2."/>
      <w:lvlJc w:val="left"/>
      <w:pPr>
        <w:ind w:left="1920" w:hanging="360"/>
      </w:pPr>
    </w:lvl>
    <w:lvl w:ilvl="2" w:tplc="0422001B">
      <w:start w:val="1"/>
      <w:numFmt w:val="lowerRoman"/>
      <w:lvlText w:val="%3."/>
      <w:lvlJc w:val="right"/>
      <w:pPr>
        <w:ind w:left="2640" w:hanging="180"/>
      </w:pPr>
    </w:lvl>
    <w:lvl w:ilvl="3" w:tplc="0422000F">
      <w:start w:val="1"/>
      <w:numFmt w:val="decimal"/>
      <w:lvlText w:val="%4."/>
      <w:lvlJc w:val="left"/>
      <w:pPr>
        <w:ind w:left="3360" w:hanging="360"/>
      </w:pPr>
    </w:lvl>
    <w:lvl w:ilvl="4" w:tplc="04220019">
      <w:start w:val="1"/>
      <w:numFmt w:val="lowerLetter"/>
      <w:lvlText w:val="%5."/>
      <w:lvlJc w:val="left"/>
      <w:pPr>
        <w:ind w:left="4080" w:hanging="360"/>
      </w:pPr>
    </w:lvl>
    <w:lvl w:ilvl="5" w:tplc="0422001B">
      <w:start w:val="1"/>
      <w:numFmt w:val="lowerRoman"/>
      <w:lvlText w:val="%6."/>
      <w:lvlJc w:val="right"/>
      <w:pPr>
        <w:ind w:left="4800" w:hanging="180"/>
      </w:pPr>
    </w:lvl>
    <w:lvl w:ilvl="6" w:tplc="0422000F">
      <w:start w:val="1"/>
      <w:numFmt w:val="decimal"/>
      <w:lvlText w:val="%7."/>
      <w:lvlJc w:val="left"/>
      <w:pPr>
        <w:ind w:left="5520" w:hanging="360"/>
      </w:pPr>
    </w:lvl>
    <w:lvl w:ilvl="7" w:tplc="04220019">
      <w:start w:val="1"/>
      <w:numFmt w:val="lowerLetter"/>
      <w:lvlText w:val="%8."/>
      <w:lvlJc w:val="left"/>
      <w:pPr>
        <w:ind w:left="6240" w:hanging="360"/>
      </w:pPr>
    </w:lvl>
    <w:lvl w:ilvl="8" w:tplc="0422001B">
      <w:start w:val="1"/>
      <w:numFmt w:val="lowerRoman"/>
      <w:lvlText w:val="%9."/>
      <w:lvlJc w:val="right"/>
      <w:pPr>
        <w:ind w:left="6960" w:hanging="180"/>
      </w:pPr>
    </w:lvl>
  </w:abstractNum>
  <w:abstractNum w:abstractNumId="5">
    <w:nsid w:val="59D33ACC"/>
    <w:multiLevelType w:val="multilevel"/>
    <w:tmpl w:val="AA9E02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A5051BA"/>
    <w:multiLevelType w:val="hybridMultilevel"/>
    <w:tmpl w:val="D4CAE286"/>
    <w:lvl w:ilvl="0" w:tplc="28441DCE">
      <w:numFmt w:val="bullet"/>
      <w:lvlText w:val="-"/>
      <w:lvlJc w:val="left"/>
      <w:pPr>
        <w:ind w:left="1070" w:hanging="360"/>
      </w:pPr>
      <w:rPr>
        <w:rFonts w:ascii="Times New Roman" w:eastAsia="Times New Roman" w:hAnsi="Times New Roman" w:cs="Times New Roman" w:hint="default"/>
      </w:rPr>
    </w:lvl>
    <w:lvl w:ilvl="1" w:tplc="04220003">
      <w:start w:val="1"/>
      <w:numFmt w:val="bullet"/>
      <w:lvlText w:val="o"/>
      <w:lvlJc w:val="left"/>
      <w:pPr>
        <w:ind w:left="1790" w:hanging="360"/>
      </w:pPr>
      <w:rPr>
        <w:rFonts w:ascii="Courier New" w:hAnsi="Courier New" w:cs="Courier New" w:hint="default"/>
      </w:rPr>
    </w:lvl>
    <w:lvl w:ilvl="2" w:tplc="04220005">
      <w:start w:val="1"/>
      <w:numFmt w:val="bullet"/>
      <w:lvlText w:val=""/>
      <w:lvlJc w:val="left"/>
      <w:pPr>
        <w:ind w:left="2510" w:hanging="360"/>
      </w:pPr>
      <w:rPr>
        <w:rFonts w:ascii="Wingdings" w:hAnsi="Wingdings" w:hint="default"/>
      </w:rPr>
    </w:lvl>
    <w:lvl w:ilvl="3" w:tplc="04220001">
      <w:start w:val="1"/>
      <w:numFmt w:val="bullet"/>
      <w:lvlText w:val=""/>
      <w:lvlJc w:val="left"/>
      <w:pPr>
        <w:ind w:left="3230" w:hanging="360"/>
      </w:pPr>
      <w:rPr>
        <w:rFonts w:ascii="Symbol" w:hAnsi="Symbol" w:hint="default"/>
      </w:rPr>
    </w:lvl>
    <w:lvl w:ilvl="4" w:tplc="04220003">
      <w:start w:val="1"/>
      <w:numFmt w:val="bullet"/>
      <w:lvlText w:val="o"/>
      <w:lvlJc w:val="left"/>
      <w:pPr>
        <w:ind w:left="3950" w:hanging="360"/>
      </w:pPr>
      <w:rPr>
        <w:rFonts w:ascii="Courier New" w:hAnsi="Courier New" w:cs="Courier New" w:hint="default"/>
      </w:rPr>
    </w:lvl>
    <w:lvl w:ilvl="5" w:tplc="04220005">
      <w:start w:val="1"/>
      <w:numFmt w:val="bullet"/>
      <w:lvlText w:val=""/>
      <w:lvlJc w:val="left"/>
      <w:pPr>
        <w:ind w:left="4670" w:hanging="360"/>
      </w:pPr>
      <w:rPr>
        <w:rFonts w:ascii="Wingdings" w:hAnsi="Wingdings" w:hint="default"/>
      </w:rPr>
    </w:lvl>
    <w:lvl w:ilvl="6" w:tplc="04220001">
      <w:start w:val="1"/>
      <w:numFmt w:val="bullet"/>
      <w:lvlText w:val=""/>
      <w:lvlJc w:val="left"/>
      <w:pPr>
        <w:ind w:left="5390" w:hanging="360"/>
      </w:pPr>
      <w:rPr>
        <w:rFonts w:ascii="Symbol" w:hAnsi="Symbol" w:hint="default"/>
      </w:rPr>
    </w:lvl>
    <w:lvl w:ilvl="7" w:tplc="04220003">
      <w:start w:val="1"/>
      <w:numFmt w:val="bullet"/>
      <w:lvlText w:val="o"/>
      <w:lvlJc w:val="left"/>
      <w:pPr>
        <w:ind w:left="6110" w:hanging="360"/>
      </w:pPr>
      <w:rPr>
        <w:rFonts w:ascii="Courier New" w:hAnsi="Courier New" w:cs="Courier New" w:hint="default"/>
      </w:rPr>
    </w:lvl>
    <w:lvl w:ilvl="8" w:tplc="04220005">
      <w:start w:val="1"/>
      <w:numFmt w:val="bullet"/>
      <w:lvlText w:val=""/>
      <w:lvlJc w:val="left"/>
      <w:pPr>
        <w:ind w:left="6830" w:hanging="360"/>
      </w:pPr>
      <w:rPr>
        <w:rFonts w:ascii="Wingdings" w:hAnsi="Wingdings" w:hint="default"/>
      </w:rPr>
    </w:lvl>
  </w:abstractNum>
  <w:abstractNum w:abstractNumId="7">
    <w:nsid w:val="711D2C1B"/>
    <w:multiLevelType w:val="multilevel"/>
    <w:tmpl w:val="ED6E50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C3C4BE5"/>
    <w:multiLevelType w:val="multilevel"/>
    <w:tmpl w:val="CAAE1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5"/>
  </w:num>
  <w:num w:numId="3">
    <w:abstractNumId w:val="3"/>
  </w:num>
  <w:num w:numId="4">
    <w:abstractNumId w:val="2"/>
  </w:num>
  <w:num w:numId="5">
    <w:abstractNumId w:val="8"/>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0"/>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useFELayout/>
  </w:compat>
  <w:rsids>
    <w:rsidRoot w:val="00FB6966"/>
    <w:rsid w:val="00011741"/>
    <w:rsid w:val="000B312A"/>
    <w:rsid w:val="00144959"/>
    <w:rsid w:val="00192266"/>
    <w:rsid w:val="001C1A5A"/>
    <w:rsid w:val="001E2F3F"/>
    <w:rsid w:val="002015E2"/>
    <w:rsid w:val="00267D96"/>
    <w:rsid w:val="002E7AC8"/>
    <w:rsid w:val="00317663"/>
    <w:rsid w:val="0033509F"/>
    <w:rsid w:val="0036382E"/>
    <w:rsid w:val="003B0713"/>
    <w:rsid w:val="003D5F67"/>
    <w:rsid w:val="003E3DE1"/>
    <w:rsid w:val="003F7BEA"/>
    <w:rsid w:val="00437D43"/>
    <w:rsid w:val="00450BFA"/>
    <w:rsid w:val="00461A0B"/>
    <w:rsid w:val="005200A0"/>
    <w:rsid w:val="005606D0"/>
    <w:rsid w:val="0057150C"/>
    <w:rsid w:val="006912D7"/>
    <w:rsid w:val="0069280A"/>
    <w:rsid w:val="006A4873"/>
    <w:rsid w:val="006B4991"/>
    <w:rsid w:val="006D5444"/>
    <w:rsid w:val="00706BBF"/>
    <w:rsid w:val="007101A7"/>
    <w:rsid w:val="00712FCC"/>
    <w:rsid w:val="007167C4"/>
    <w:rsid w:val="00725903"/>
    <w:rsid w:val="00726E61"/>
    <w:rsid w:val="007A47B9"/>
    <w:rsid w:val="007A779F"/>
    <w:rsid w:val="007C1110"/>
    <w:rsid w:val="007E2605"/>
    <w:rsid w:val="00866260"/>
    <w:rsid w:val="0087259E"/>
    <w:rsid w:val="00956DF0"/>
    <w:rsid w:val="00961B9C"/>
    <w:rsid w:val="009716DF"/>
    <w:rsid w:val="009873F5"/>
    <w:rsid w:val="00993C1D"/>
    <w:rsid w:val="009E4FE7"/>
    <w:rsid w:val="00A3718B"/>
    <w:rsid w:val="00A85626"/>
    <w:rsid w:val="00A97E63"/>
    <w:rsid w:val="00AC0435"/>
    <w:rsid w:val="00AE3989"/>
    <w:rsid w:val="00AF7DAC"/>
    <w:rsid w:val="00B5760C"/>
    <w:rsid w:val="00B9427F"/>
    <w:rsid w:val="00BD5C53"/>
    <w:rsid w:val="00BD7BF7"/>
    <w:rsid w:val="00BE0A38"/>
    <w:rsid w:val="00C22870"/>
    <w:rsid w:val="00C4046B"/>
    <w:rsid w:val="00C66140"/>
    <w:rsid w:val="00C8357D"/>
    <w:rsid w:val="00C83874"/>
    <w:rsid w:val="00C956DE"/>
    <w:rsid w:val="00CC2B7A"/>
    <w:rsid w:val="00CC5AFF"/>
    <w:rsid w:val="00CE1BBA"/>
    <w:rsid w:val="00D371AD"/>
    <w:rsid w:val="00DB4580"/>
    <w:rsid w:val="00E85761"/>
    <w:rsid w:val="00EB3B26"/>
    <w:rsid w:val="00EC79CF"/>
    <w:rsid w:val="00ED36AB"/>
    <w:rsid w:val="00ED7D90"/>
    <w:rsid w:val="00EE2EAD"/>
    <w:rsid w:val="00EF02A3"/>
    <w:rsid w:val="00F05B87"/>
    <w:rsid w:val="00F3220A"/>
    <w:rsid w:val="00F65AC4"/>
    <w:rsid w:val="00FB3115"/>
    <w:rsid w:val="00FB6966"/>
    <w:rsid w:val="00FC479B"/>
    <w:rsid w:val="00FD0E91"/>
    <w:rsid w:val="00FE77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AFF"/>
  </w:style>
  <w:style w:type="paragraph" w:styleId="1">
    <w:name w:val="heading 1"/>
    <w:basedOn w:val="a"/>
    <w:link w:val="10"/>
    <w:uiPriority w:val="9"/>
    <w:qFormat/>
    <w:rsid w:val="00FB696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B6966"/>
    <w:rPr>
      <w:rFonts w:ascii="Times New Roman" w:eastAsia="Times New Roman" w:hAnsi="Times New Roman" w:cs="Times New Roman"/>
      <w:b/>
      <w:bCs/>
      <w:kern w:val="36"/>
      <w:sz w:val="48"/>
      <w:szCs w:val="48"/>
    </w:rPr>
  </w:style>
  <w:style w:type="paragraph" w:styleId="a3">
    <w:name w:val="Normal (Web)"/>
    <w:basedOn w:val="a"/>
    <w:uiPriority w:val="99"/>
    <w:semiHidden/>
    <w:unhideWhenUsed/>
    <w:rsid w:val="00FB696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FB6966"/>
    <w:rPr>
      <w:i/>
      <w:iCs/>
    </w:rPr>
  </w:style>
  <w:style w:type="character" w:styleId="a5">
    <w:name w:val="Hyperlink"/>
    <w:basedOn w:val="a0"/>
    <w:uiPriority w:val="99"/>
    <w:semiHidden/>
    <w:unhideWhenUsed/>
    <w:rsid w:val="00FB6966"/>
    <w:rPr>
      <w:color w:val="0000FF"/>
      <w:u w:val="single"/>
    </w:rPr>
  </w:style>
  <w:style w:type="paragraph" w:customStyle="1" w:styleId="copyright">
    <w:name w:val="copyright"/>
    <w:basedOn w:val="a"/>
    <w:rsid w:val="00FB6966"/>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FB696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B6966"/>
    <w:rPr>
      <w:rFonts w:ascii="Tahoma" w:hAnsi="Tahoma" w:cs="Tahoma"/>
      <w:sz w:val="16"/>
      <w:szCs w:val="16"/>
    </w:rPr>
  </w:style>
  <w:style w:type="paragraph" w:styleId="a8">
    <w:name w:val="List Paragraph"/>
    <w:basedOn w:val="a"/>
    <w:uiPriority w:val="34"/>
    <w:qFormat/>
    <w:rsid w:val="009716DF"/>
    <w:pPr>
      <w:ind w:left="720"/>
      <w:contextualSpacing/>
    </w:pPr>
    <w:rPr>
      <w:rFonts w:eastAsiaTheme="minorHAnsi"/>
      <w:lang w:val="uk-UA" w:eastAsia="en-US"/>
    </w:rPr>
  </w:style>
</w:styles>
</file>

<file path=word/webSettings.xml><?xml version="1.0" encoding="utf-8"?>
<w:webSettings xmlns:r="http://schemas.openxmlformats.org/officeDocument/2006/relationships" xmlns:w="http://schemas.openxmlformats.org/wordprocessingml/2006/main">
  <w:divs>
    <w:div w:id="1604217087">
      <w:bodyDiv w:val="1"/>
      <w:marLeft w:val="0"/>
      <w:marRight w:val="0"/>
      <w:marTop w:val="0"/>
      <w:marBottom w:val="0"/>
      <w:divBdr>
        <w:top w:val="none" w:sz="0" w:space="0" w:color="auto"/>
        <w:left w:val="none" w:sz="0" w:space="0" w:color="auto"/>
        <w:bottom w:val="none" w:sz="0" w:space="0" w:color="auto"/>
        <w:right w:val="none" w:sz="0" w:space="0" w:color="auto"/>
      </w:divBdr>
      <w:divsChild>
        <w:div w:id="949048085">
          <w:marLeft w:val="-225"/>
          <w:marRight w:val="-225"/>
          <w:marTop w:val="0"/>
          <w:marBottom w:val="0"/>
          <w:divBdr>
            <w:top w:val="none" w:sz="0" w:space="0" w:color="auto"/>
            <w:left w:val="none" w:sz="0" w:space="0" w:color="auto"/>
            <w:bottom w:val="none" w:sz="0" w:space="0" w:color="auto"/>
            <w:right w:val="none" w:sz="0" w:space="0" w:color="auto"/>
          </w:divBdr>
          <w:divsChild>
            <w:div w:id="339897596">
              <w:marLeft w:val="0"/>
              <w:marRight w:val="0"/>
              <w:marTop w:val="0"/>
              <w:marBottom w:val="0"/>
              <w:divBdr>
                <w:top w:val="none" w:sz="0" w:space="0" w:color="auto"/>
                <w:left w:val="none" w:sz="0" w:space="0" w:color="auto"/>
                <w:bottom w:val="none" w:sz="0" w:space="0" w:color="auto"/>
                <w:right w:val="none" w:sz="0" w:space="0" w:color="auto"/>
              </w:divBdr>
            </w:div>
          </w:divsChild>
        </w:div>
        <w:div w:id="1640574492">
          <w:marLeft w:val="0"/>
          <w:marRight w:val="0"/>
          <w:marTop w:val="0"/>
          <w:marBottom w:val="450"/>
          <w:divBdr>
            <w:top w:val="none" w:sz="0" w:space="0" w:color="auto"/>
            <w:left w:val="none" w:sz="0" w:space="0" w:color="auto"/>
            <w:bottom w:val="none" w:sz="0" w:space="0" w:color="auto"/>
            <w:right w:val="none" w:sz="0" w:space="0" w:color="auto"/>
          </w:divBdr>
        </w:div>
        <w:div w:id="1540626980">
          <w:marLeft w:val="-225"/>
          <w:marRight w:val="-225"/>
          <w:marTop w:val="0"/>
          <w:marBottom w:val="0"/>
          <w:divBdr>
            <w:top w:val="none" w:sz="0" w:space="0" w:color="auto"/>
            <w:left w:val="none" w:sz="0" w:space="0" w:color="auto"/>
            <w:bottom w:val="none" w:sz="0" w:space="0" w:color="auto"/>
            <w:right w:val="none" w:sz="0" w:space="0" w:color="auto"/>
          </w:divBdr>
          <w:divsChild>
            <w:div w:id="190455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54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235A2-A462-4E80-9406-1DC0BD5A1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979</TotalTime>
  <Pages>1</Pages>
  <Words>15734</Words>
  <Characters>89685</Characters>
  <Application>Microsoft Office Word</Application>
  <DocSecurity>0</DocSecurity>
  <Lines>747</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105209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Зыбо</dc:creator>
  <cp:keywords/>
  <dc:description/>
  <cp:lastModifiedBy>ПК</cp:lastModifiedBy>
  <cp:revision>25</cp:revision>
  <cp:lastPrinted>2020-11-30T13:45:00Z</cp:lastPrinted>
  <dcterms:created xsi:type="dcterms:W3CDTF">2019-12-24T10:04:00Z</dcterms:created>
  <dcterms:modified xsi:type="dcterms:W3CDTF">2021-03-17T08:59:00Z</dcterms:modified>
</cp:coreProperties>
</file>