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4D0" w:rsidRPr="00327BF3" w:rsidRDefault="00B241DB" w:rsidP="00D9406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r w:rsidR="000604D0">
        <w:rPr>
          <w:rFonts w:ascii="Times New Roman" w:hAnsi="Times New Roman" w:cs="Times New Roman"/>
          <w:lang w:val="uk-UA" w:eastAsia="ru-RU"/>
        </w:rPr>
        <w:t xml:space="preserve">                                                    </w:t>
      </w:r>
      <w:r w:rsidR="000604D0">
        <w:rPr>
          <w:rFonts w:ascii="Times New Roman" w:hAnsi="Times New Roman" w:cs="Times New Roman"/>
          <w:lang w:eastAsia="ru-RU"/>
        </w:rPr>
        <w:br w:type="textWrapping" w:clear="all"/>
      </w:r>
      <w:r w:rsidR="000604D0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604D0" w:rsidRPr="00327BF3" w:rsidRDefault="000604D0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0604D0" w:rsidRPr="00327BF3" w:rsidRDefault="000604D0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340DB" w:rsidRDefault="001340DB" w:rsidP="001340DB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1340DB" w:rsidRDefault="001340DB" w:rsidP="001340DB">
      <w:pPr>
        <w:tabs>
          <w:tab w:val="center" w:pos="4818"/>
          <w:tab w:val="left" w:pos="5270"/>
        </w:tabs>
        <w:spacing w:after="0" w:line="240" w:lineRule="auto"/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val="uk-UA"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</w:r>
    </w:p>
    <w:p w:rsidR="001340DB" w:rsidRDefault="001340DB" w:rsidP="001340DB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 Я </w:t>
      </w:r>
    </w:p>
    <w:p w:rsidR="00FE1904" w:rsidRDefault="00FE1904" w:rsidP="001340DB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</w:p>
    <w:p w:rsidR="001340DB" w:rsidRPr="00FE1904" w:rsidRDefault="00FE1904" w:rsidP="001340DB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E190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 квітня  </w:t>
      </w:r>
      <w:r w:rsidR="001340DB" w:rsidRPr="00FE1904">
        <w:rPr>
          <w:rFonts w:ascii="Times New Roman" w:hAnsi="Times New Roman" w:cs="Times New Roman"/>
          <w:sz w:val="28"/>
          <w:szCs w:val="28"/>
          <w:lang w:val="uk-UA" w:eastAsia="ru-RU"/>
        </w:rPr>
        <w:t>2021 року                                                                        №</w:t>
      </w:r>
      <w:r w:rsidR="00B241D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28</w:t>
      </w:r>
    </w:p>
    <w:p w:rsidR="001340DB" w:rsidRDefault="001340DB" w:rsidP="001340DB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04D0" w:rsidRPr="00D94062" w:rsidRDefault="000604D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  <w:bookmarkStart w:id="0" w:name="_GoBack"/>
      <w:bookmarkEnd w:id="0"/>
    </w:p>
    <w:p w:rsidR="001340DB" w:rsidRDefault="000604D0" w:rsidP="001340DB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1340DB" w:rsidRPr="001340DB">
        <w:rPr>
          <w:color w:val="000000"/>
          <w:sz w:val="28"/>
          <w:szCs w:val="28"/>
          <w:lang w:val="uk-UA" w:eastAsia="uk-UA"/>
        </w:rPr>
        <w:t xml:space="preserve"> </w:t>
      </w:r>
      <w:r w:rsidR="001340DB">
        <w:rPr>
          <w:color w:val="000000"/>
          <w:sz w:val="28"/>
          <w:szCs w:val="28"/>
          <w:lang w:val="uk-UA" w:eastAsia="uk-UA"/>
        </w:rPr>
        <w:t xml:space="preserve">Бульбі </w:t>
      </w:r>
    </w:p>
    <w:p w:rsidR="001340DB" w:rsidRDefault="001340DB" w:rsidP="001340DB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Анжелі Віталіївні</w:t>
      </w:r>
      <w:r w:rsidRPr="00D94062">
        <w:rPr>
          <w:color w:val="000000"/>
          <w:sz w:val="28"/>
          <w:szCs w:val="28"/>
          <w:lang w:val="uk-UA" w:eastAsia="uk-UA"/>
        </w:rPr>
        <w:t xml:space="preserve"> для ведення особистого </w:t>
      </w:r>
    </w:p>
    <w:p w:rsidR="000604D0" w:rsidRPr="00D94062" w:rsidRDefault="001340DB" w:rsidP="001340DB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селянського господарства</w:t>
      </w:r>
    </w:p>
    <w:p w:rsidR="000604D0" w:rsidRPr="00D94062" w:rsidRDefault="000604D0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0604D0" w:rsidRPr="00D94062" w:rsidRDefault="000604D0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D94062">
        <w:rPr>
          <w:color w:val="000000"/>
          <w:sz w:val="28"/>
          <w:szCs w:val="28"/>
          <w:lang w:val="uk-UA" w:eastAsia="uk-UA"/>
        </w:rPr>
        <w:t>Розглянувши заяву громадян</w:t>
      </w:r>
      <w:r>
        <w:rPr>
          <w:color w:val="000000"/>
          <w:sz w:val="28"/>
          <w:szCs w:val="28"/>
          <w:lang w:val="uk-UA" w:eastAsia="uk-UA"/>
        </w:rPr>
        <w:t>ки України</w:t>
      </w:r>
      <w:r w:rsidRPr="00D94062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Бульби Анжели Віталіївни</w:t>
      </w:r>
      <w:r w:rsidRPr="00D94062">
        <w:rPr>
          <w:color w:val="000000"/>
          <w:sz w:val="28"/>
          <w:szCs w:val="28"/>
          <w:lang w:val="uk-UA" w:eastAsia="uk-UA"/>
        </w:rPr>
        <w:t xml:space="preserve"> та керуючись статтями 12, 22, 33, 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0604D0" w:rsidRPr="00D94062" w:rsidRDefault="000604D0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0604D0" w:rsidRPr="00D94062" w:rsidRDefault="001340D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0604D0" w:rsidRPr="00D94062">
        <w:rPr>
          <w:color w:val="000000"/>
          <w:sz w:val="28"/>
          <w:szCs w:val="28"/>
          <w:lang w:val="uk-UA" w:eastAsia="uk-UA"/>
        </w:rPr>
        <w:t>ШИЛА:</w:t>
      </w:r>
    </w:p>
    <w:p w:rsidR="000604D0" w:rsidRPr="00D94062" w:rsidRDefault="000604D0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0604D0" w:rsidRPr="00D94062" w:rsidRDefault="000604D0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 xml:space="preserve">1. </w:t>
      </w:r>
      <w:r w:rsidRPr="00D94062">
        <w:rPr>
          <w:sz w:val="28"/>
          <w:szCs w:val="28"/>
          <w:lang w:val="uk-UA"/>
        </w:rPr>
        <w:t>Н</w:t>
      </w:r>
      <w:r w:rsidRPr="00D94062">
        <w:rPr>
          <w:color w:val="000000"/>
          <w:sz w:val="28"/>
          <w:szCs w:val="28"/>
          <w:lang w:val="uk-UA" w:eastAsia="uk-UA"/>
        </w:rPr>
        <w:t>адати дозвіл на складання проекту землеустрою щодо відведення земельної ділянки у власність громадян</w:t>
      </w:r>
      <w:r>
        <w:rPr>
          <w:color w:val="000000"/>
          <w:sz w:val="28"/>
          <w:szCs w:val="28"/>
          <w:lang w:val="uk-UA" w:eastAsia="uk-UA"/>
        </w:rPr>
        <w:t>ці</w:t>
      </w:r>
      <w:r w:rsidRPr="00D94062">
        <w:rPr>
          <w:color w:val="000000"/>
          <w:sz w:val="28"/>
          <w:szCs w:val="28"/>
          <w:lang w:val="uk-UA" w:eastAsia="uk-UA"/>
        </w:rPr>
        <w:t xml:space="preserve"> України </w:t>
      </w:r>
      <w:r>
        <w:rPr>
          <w:color w:val="000000"/>
          <w:sz w:val="28"/>
          <w:szCs w:val="28"/>
          <w:lang w:val="uk-UA" w:eastAsia="uk-UA"/>
        </w:rPr>
        <w:t>Бульбі Анжелі Віталіївні</w:t>
      </w:r>
      <w:r w:rsidRPr="00D94062">
        <w:rPr>
          <w:color w:val="000000"/>
          <w:sz w:val="28"/>
          <w:szCs w:val="28"/>
          <w:lang w:val="uk-UA" w:eastAsia="uk-UA"/>
        </w:rPr>
        <w:t xml:space="preserve"> орієнтовною площею 2,00 га для ведення особистого селянського господарства із земель запасу комунальної власності сільськогосподарського призначення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 w:rsidRPr="00D94062">
        <w:rPr>
          <w:sz w:val="28"/>
          <w:szCs w:val="28"/>
          <w:lang w:val="uk-UA" w:eastAsia="uk-UA"/>
        </w:rPr>
        <w:t>Лукашівський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0604D0" w:rsidRPr="00D94062" w:rsidRDefault="000604D0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0604D0" w:rsidRPr="00D94062" w:rsidRDefault="000604D0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2. Громадян</w:t>
      </w:r>
      <w:r>
        <w:rPr>
          <w:color w:val="000000"/>
          <w:sz w:val="28"/>
          <w:szCs w:val="28"/>
          <w:lang w:val="uk-UA" w:eastAsia="uk-UA"/>
        </w:rPr>
        <w:t>ці</w:t>
      </w:r>
      <w:r w:rsidRPr="00D94062">
        <w:rPr>
          <w:color w:val="000000"/>
          <w:sz w:val="28"/>
          <w:szCs w:val="28"/>
          <w:lang w:val="uk-UA" w:eastAsia="uk-UA"/>
        </w:rPr>
        <w:t xml:space="preserve">, </w:t>
      </w:r>
      <w:r w:rsidRPr="00D94062">
        <w:rPr>
          <w:color w:val="000000"/>
          <w:sz w:val="28"/>
          <w:szCs w:val="28"/>
          <w:lang w:val="uk-UA" w:eastAsia="ru-RU"/>
        </w:rPr>
        <w:t>зазначен</w:t>
      </w:r>
      <w:r>
        <w:rPr>
          <w:color w:val="000000"/>
          <w:sz w:val="28"/>
          <w:szCs w:val="28"/>
          <w:lang w:val="uk-UA" w:eastAsia="ru-RU"/>
        </w:rPr>
        <w:t>ій</w:t>
      </w:r>
      <w:r w:rsidRPr="00D94062">
        <w:rPr>
          <w:color w:val="000000"/>
          <w:sz w:val="28"/>
          <w:szCs w:val="28"/>
          <w:lang w:val="uk-UA" w:eastAsia="ru-RU"/>
        </w:rPr>
        <w:t xml:space="preserve">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 w:rsidRPr="00D94062">
        <w:rPr>
          <w:sz w:val="28"/>
          <w:szCs w:val="28"/>
          <w:lang w:val="uk-UA" w:eastAsia="uk-UA"/>
        </w:rPr>
        <w:t>Лукашівський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0604D0" w:rsidRPr="00D94062" w:rsidRDefault="000604D0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0604D0" w:rsidRPr="00D94062" w:rsidRDefault="000604D0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0604D0" w:rsidRPr="00D94062" w:rsidRDefault="000604D0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0604D0" w:rsidRDefault="000604D0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940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</w:t>
      </w:r>
      <w:r w:rsidRPr="00D94062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здоров’я, материнства, дитинства; з питань науки, освіти, сім’ї, молоді та спорту, планування території.</w:t>
      </w:r>
    </w:p>
    <w:p w:rsidR="00FE1904" w:rsidRPr="00D94062" w:rsidRDefault="00FE1904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E1904" w:rsidRDefault="000604D0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p w:rsidR="00FE1904" w:rsidRPr="00FE1904" w:rsidRDefault="00FE1904" w:rsidP="00FE1904"/>
    <w:p w:rsidR="00FE1904" w:rsidRDefault="00FE1904" w:rsidP="00FE1904"/>
    <w:p w:rsidR="000604D0" w:rsidRPr="00FE1904" w:rsidRDefault="000604D0" w:rsidP="00FE1904">
      <w:pPr>
        <w:pStyle w:val="1"/>
        <w:shd w:val="clear" w:color="auto" w:fill="auto"/>
        <w:spacing w:after="0"/>
        <w:ind w:firstLine="0"/>
        <w:rPr>
          <w:color w:val="000000"/>
          <w:sz w:val="22"/>
          <w:szCs w:val="22"/>
          <w:lang w:val="uk-UA" w:eastAsia="uk-UA"/>
        </w:rPr>
      </w:pPr>
    </w:p>
    <w:sectPr w:rsidR="000604D0" w:rsidRPr="00FE1904" w:rsidSect="000E6A3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04D0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5442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1550"/>
    <w:rsid w:val="00102744"/>
    <w:rsid w:val="00107E9A"/>
    <w:rsid w:val="00112EF7"/>
    <w:rsid w:val="00124D88"/>
    <w:rsid w:val="00131B2E"/>
    <w:rsid w:val="0013240A"/>
    <w:rsid w:val="001340DB"/>
    <w:rsid w:val="001347E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24D"/>
    <w:rsid w:val="001A3DB1"/>
    <w:rsid w:val="001A4434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75331"/>
    <w:rsid w:val="00277E5A"/>
    <w:rsid w:val="002801E7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E5A64"/>
    <w:rsid w:val="002F1AC1"/>
    <w:rsid w:val="002F3F11"/>
    <w:rsid w:val="002F757B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744"/>
    <w:rsid w:val="003F7D66"/>
    <w:rsid w:val="0040023D"/>
    <w:rsid w:val="00402696"/>
    <w:rsid w:val="004040C3"/>
    <w:rsid w:val="00406DEA"/>
    <w:rsid w:val="00412B6A"/>
    <w:rsid w:val="00416DFF"/>
    <w:rsid w:val="00417AFA"/>
    <w:rsid w:val="0042006D"/>
    <w:rsid w:val="0042039A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83F58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428D3"/>
    <w:rsid w:val="00860F93"/>
    <w:rsid w:val="00864658"/>
    <w:rsid w:val="008670E7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75A7F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E4641"/>
    <w:rsid w:val="009E5411"/>
    <w:rsid w:val="009F02F8"/>
    <w:rsid w:val="00A0303D"/>
    <w:rsid w:val="00A04ADF"/>
    <w:rsid w:val="00A053E4"/>
    <w:rsid w:val="00A06F5D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241DB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B2F9B"/>
    <w:rsid w:val="00CB326A"/>
    <w:rsid w:val="00CC0A57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B15"/>
    <w:rsid w:val="00D92F7E"/>
    <w:rsid w:val="00D94062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3EE3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3F96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DF3"/>
    <w:rsid w:val="00EF4F5D"/>
    <w:rsid w:val="00EF592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904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171F4C"/>
  <w15:docId w15:val="{7024B636-0F6C-4DE2-93E3-7D896B25F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1320</Words>
  <Characters>753</Characters>
  <Application>Microsoft Office Word</Application>
  <DocSecurity>0</DocSecurity>
  <Lines>6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2021-04-20T14:23:00Z</cp:lastPrinted>
  <dcterms:created xsi:type="dcterms:W3CDTF">2021-04-21T06:04:00Z</dcterms:created>
  <dcterms:modified xsi:type="dcterms:W3CDTF">2021-06-28T19:41:00Z</dcterms:modified>
</cp:coreProperties>
</file>