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6FDC" w:rsidRPr="002F68DC" w:rsidRDefault="003A6FDC" w:rsidP="003A6FDC">
      <w:pPr>
        <w:autoSpaceDE w:val="0"/>
        <w:autoSpaceDN w:val="0"/>
        <w:rPr>
          <w:bCs/>
          <w:sz w:val="28"/>
          <w:szCs w:val="28"/>
          <w:lang w:val="uk-UA" w:eastAsia="ru-RU"/>
        </w:rPr>
      </w:pPr>
      <w:r>
        <w:rPr>
          <w:b/>
          <w:sz w:val="24"/>
          <w:szCs w:val="24"/>
          <w:lang w:val="uk-UA" w:eastAsia="ru-RU"/>
        </w:rPr>
        <w:t xml:space="preserve">                                                                                                                                 </w:t>
      </w:r>
      <w:r w:rsidRPr="002F68DC">
        <w:rPr>
          <w:bCs/>
          <w:sz w:val="28"/>
          <w:szCs w:val="28"/>
          <w:lang w:val="uk-UA" w:eastAsia="ru-RU"/>
        </w:rPr>
        <w:t>ПРОЄКТ</w:t>
      </w:r>
    </w:p>
    <w:p w:rsidR="003A6FDC" w:rsidRPr="002F68DC" w:rsidRDefault="003A6FDC" w:rsidP="003A6FDC">
      <w:pPr>
        <w:autoSpaceDE w:val="0"/>
        <w:autoSpaceDN w:val="0"/>
        <w:rPr>
          <w:b/>
          <w:bCs/>
          <w:sz w:val="28"/>
          <w:szCs w:val="28"/>
          <w:lang w:val="uk-UA" w:eastAsia="ru-RU"/>
        </w:rPr>
      </w:pPr>
    </w:p>
    <w:p w:rsidR="003A6FDC" w:rsidRPr="002F68DC" w:rsidRDefault="0086055F" w:rsidP="003A6FDC">
      <w:pPr>
        <w:jc w:val="center"/>
        <w:rPr>
          <w:color w:val="000000"/>
          <w:lang w:eastAsia="ru-RU"/>
        </w:rPr>
      </w:pPr>
      <w:r>
        <w:rPr>
          <w:b/>
          <w:noProof/>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i1025" type="#_x0000_t75" alt="TSIGN" style="width:39.75pt;height:55.5pt;visibility:visible;mso-wrap-style:square">
            <v:imagedata r:id="rId6" o:title="TSIGN" grayscale="t" bilevel="t"/>
          </v:shape>
        </w:pict>
      </w:r>
    </w:p>
    <w:p w:rsidR="003A6FDC" w:rsidRPr="002F68DC" w:rsidRDefault="003A6FDC" w:rsidP="003A6FDC">
      <w:pPr>
        <w:jc w:val="center"/>
        <w:rPr>
          <w:color w:val="000000"/>
          <w:sz w:val="28"/>
          <w:szCs w:val="28"/>
          <w:lang w:val="uk-UA" w:eastAsia="ru-RU"/>
        </w:rPr>
      </w:pPr>
      <w:r w:rsidRPr="002F68DC">
        <w:rPr>
          <w:b/>
          <w:bCs/>
          <w:color w:val="000000"/>
          <w:sz w:val="28"/>
          <w:szCs w:val="28"/>
          <w:lang w:val="uk-UA" w:eastAsia="ru-RU"/>
        </w:rPr>
        <w:t>СИНЮХИНО-БРІДСЬКА СІЛЬСЬКА РАДА</w:t>
      </w:r>
    </w:p>
    <w:p w:rsidR="003A6FDC" w:rsidRPr="002F68DC" w:rsidRDefault="003A6FDC" w:rsidP="003A6FDC">
      <w:pPr>
        <w:jc w:val="center"/>
        <w:rPr>
          <w:b/>
          <w:bCs/>
          <w:sz w:val="24"/>
          <w:szCs w:val="24"/>
          <w:lang w:eastAsia="ru-RU"/>
        </w:rPr>
      </w:pPr>
      <w:r w:rsidRPr="002F68DC">
        <w:rPr>
          <w:b/>
          <w:bCs/>
          <w:color w:val="000000"/>
          <w:sz w:val="28"/>
          <w:szCs w:val="28"/>
          <w:lang w:val="uk-UA" w:eastAsia="ru-RU"/>
        </w:rPr>
        <w:t>ПЕРВОМАЙСЬКОГО</w:t>
      </w:r>
      <w:r w:rsidRPr="002F68DC">
        <w:rPr>
          <w:b/>
          <w:bCs/>
          <w:color w:val="000000"/>
          <w:sz w:val="28"/>
          <w:szCs w:val="28"/>
          <w:lang w:eastAsia="ru-RU"/>
        </w:rPr>
        <w:t xml:space="preserve"> РАЙОНУ </w:t>
      </w:r>
      <w:r w:rsidRPr="002F68DC">
        <w:rPr>
          <w:b/>
          <w:bCs/>
          <w:color w:val="000000"/>
          <w:sz w:val="28"/>
          <w:szCs w:val="28"/>
          <w:lang w:val="uk-UA" w:eastAsia="ru-RU"/>
        </w:rPr>
        <w:t>МИКОЛАЇВСЬКОЇ</w:t>
      </w:r>
      <w:r w:rsidRPr="002F68DC">
        <w:rPr>
          <w:b/>
          <w:bCs/>
          <w:color w:val="000000"/>
          <w:sz w:val="28"/>
          <w:szCs w:val="28"/>
          <w:lang w:eastAsia="ru-RU"/>
        </w:rPr>
        <w:t xml:space="preserve"> ОБЛАСТІ</w:t>
      </w:r>
    </w:p>
    <w:p w:rsidR="003A6FDC" w:rsidRPr="002F68DC" w:rsidRDefault="003A6FDC" w:rsidP="003A6FDC">
      <w:pPr>
        <w:jc w:val="center"/>
        <w:outlineLvl w:val="0"/>
        <w:rPr>
          <w:sz w:val="24"/>
          <w:szCs w:val="24"/>
          <w:lang w:eastAsia="ru-RU"/>
        </w:rPr>
      </w:pPr>
      <w:r w:rsidRPr="002F68DC">
        <w:rPr>
          <w:b/>
          <w:bCs/>
          <w:color w:val="000000"/>
          <w:sz w:val="28"/>
          <w:szCs w:val="28"/>
          <w:lang w:val="uk-UA" w:eastAsia="ru-RU"/>
        </w:rPr>
        <w:t xml:space="preserve">ХІІІ сесія </w:t>
      </w:r>
      <w:r w:rsidRPr="002F68DC">
        <w:rPr>
          <w:b/>
          <w:color w:val="000000"/>
          <w:sz w:val="28"/>
          <w:szCs w:val="28"/>
          <w:lang w:val="uk-UA" w:eastAsia="ru-RU"/>
        </w:rPr>
        <w:t>восьмого скликання</w:t>
      </w:r>
    </w:p>
    <w:p w:rsidR="003A6FDC" w:rsidRPr="002F68DC" w:rsidRDefault="003A6FDC" w:rsidP="003A6FDC">
      <w:pPr>
        <w:jc w:val="center"/>
        <w:rPr>
          <w:b/>
          <w:bCs/>
          <w:color w:val="000000"/>
          <w:sz w:val="28"/>
          <w:szCs w:val="28"/>
          <w:lang w:val="uk-UA" w:eastAsia="ru-RU"/>
        </w:rPr>
      </w:pPr>
    </w:p>
    <w:p w:rsidR="003A6FDC" w:rsidRPr="002F68DC" w:rsidRDefault="003A6FDC" w:rsidP="003A6FDC">
      <w:pPr>
        <w:jc w:val="center"/>
        <w:outlineLvl w:val="0"/>
        <w:rPr>
          <w:b/>
          <w:bCs/>
          <w:color w:val="000000"/>
          <w:sz w:val="32"/>
          <w:szCs w:val="32"/>
          <w:lang w:val="uk-UA" w:eastAsia="ru-RU"/>
        </w:rPr>
      </w:pPr>
      <w:r w:rsidRPr="002F68DC">
        <w:rPr>
          <w:b/>
          <w:bCs/>
          <w:color w:val="000000"/>
          <w:sz w:val="32"/>
          <w:szCs w:val="32"/>
          <w:lang w:val="uk-UA" w:eastAsia="ru-RU"/>
        </w:rPr>
        <w:t>РІШЕННЯ</w:t>
      </w:r>
    </w:p>
    <w:p w:rsidR="003A6FDC" w:rsidRPr="002F68DC" w:rsidRDefault="003A6FDC" w:rsidP="003A6FDC">
      <w:pPr>
        <w:rPr>
          <w:sz w:val="28"/>
          <w:szCs w:val="28"/>
          <w:lang w:eastAsia="ru-RU"/>
        </w:rPr>
      </w:pPr>
    </w:p>
    <w:p w:rsidR="003A6FDC" w:rsidRPr="003A6FDC" w:rsidRDefault="003A6FDC" w:rsidP="003A6FDC">
      <w:pPr>
        <w:rPr>
          <w:sz w:val="24"/>
          <w:szCs w:val="24"/>
          <w:lang w:eastAsia="ru-RU"/>
        </w:rPr>
      </w:pPr>
      <w:r w:rsidRPr="002F68DC">
        <w:rPr>
          <w:color w:val="000000"/>
          <w:sz w:val="28"/>
          <w:szCs w:val="28"/>
          <w:lang w:val="uk-UA" w:eastAsia="ru-RU"/>
        </w:rPr>
        <w:t>10 лютого</w:t>
      </w:r>
      <w:r w:rsidRPr="002F68DC">
        <w:rPr>
          <w:color w:val="000000"/>
          <w:sz w:val="28"/>
          <w:szCs w:val="28"/>
          <w:lang w:eastAsia="ru-RU"/>
        </w:rPr>
        <w:t xml:space="preserve"> 20</w:t>
      </w:r>
      <w:r w:rsidRPr="002F68DC">
        <w:rPr>
          <w:color w:val="000000"/>
          <w:sz w:val="28"/>
          <w:szCs w:val="28"/>
          <w:lang w:val="uk-UA" w:eastAsia="ru-RU"/>
        </w:rPr>
        <w:t>22</w:t>
      </w:r>
      <w:r w:rsidRPr="002F68DC">
        <w:rPr>
          <w:color w:val="000000"/>
          <w:sz w:val="28"/>
          <w:szCs w:val="28"/>
          <w:lang w:eastAsia="ru-RU"/>
        </w:rPr>
        <w:t xml:space="preserve"> року </w:t>
      </w:r>
      <w:r w:rsidRPr="002F68DC">
        <w:rPr>
          <w:color w:val="000000"/>
          <w:sz w:val="28"/>
          <w:szCs w:val="28"/>
          <w:lang w:val="uk-UA" w:eastAsia="ru-RU"/>
        </w:rPr>
        <w:t xml:space="preserve">  </w:t>
      </w:r>
      <w:r w:rsidRPr="002F68DC">
        <w:rPr>
          <w:color w:val="000000"/>
          <w:sz w:val="28"/>
          <w:szCs w:val="28"/>
          <w:lang w:eastAsia="ru-RU"/>
        </w:rPr>
        <w:t>   </w:t>
      </w:r>
      <w:r w:rsidRPr="002F68DC">
        <w:rPr>
          <w:color w:val="000000"/>
          <w:sz w:val="28"/>
          <w:szCs w:val="28"/>
          <w:lang w:val="uk-UA" w:eastAsia="ru-RU"/>
        </w:rPr>
        <w:t xml:space="preserve"> </w:t>
      </w:r>
      <w:r w:rsidRPr="002F68DC">
        <w:rPr>
          <w:color w:val="000000"/>
          <w:sz w:val="28"/>
          <w:szCs w:val="28"/>
          <w:lang w:eastAsia="ru-RU"/>
        </w:rPr>
        <w:t xml:space="preserve"> </w:t>
      </w:r>
      <w:r w:rsidRPr="002F68DC">
        <w:rPr>
          <w:color w:val="000000"/>
          <w:sz w:val="28"/>
          <w:szCs w:val="28"/>
          <w:lang w:val="uk-UA" w:eastAsia="ru-RU"/>
        </w:rPr>
        <w:t xml:space="preserve">  </w:t>
      </w:r>
      <w:r w:rsidRPr="002F68DC">
        <w:rPr>
          <w:color w:val="000000"/>
          <w:sz w:val="28"/>
          <w:szCs w:val="28"/>
          <w:lang w:eastAsia="ru-RU"/>
        </w:rPr>
        <w:t xml:space="preserve">  </w:t>
      </w:r>
      <w:r w:rsidRPr="002F68DC">
        <w:rPr>
          <w:color w:val="000000"/>
          <w:sz w:val="28"/>
          <w:szCs w:val="28"/>
          <w:lang w:val="uk-UA" w:eastAsia="ru-RU"/>
        </w:rPr>
        <w:t xml:space="preserve">       село </w:t>
      </w:r>
      <w:proofErr w:type="spellStart"/>
      <w:r w:rsidRPr="002F68DC">
        <w:rPr>
          <w:color w:val="000000"/>
          <w:sz w:val="28"/>
          <w:szCs w:val="28"/>
          <w:lang w:val="uk-UA" w:eastAsia="ru-RU"/>
        </w:rPr>
        <w:t>Синюхин</w:t>
      </w:r>
      <w:proofErr w:type="spellEnd"/>
      <w:r w:rsidRPr="002F68DC">
        <w:rPr>
          <w:color w:val="000000"/>
          <w:sz w:val="28"/>
          <w:szCs w:val="28"/>
          <w:lang w:val="uk-UA" w:eastAsia="ru-RU"/>
        </w:rPr>
        <w:t xml:space="preserve"> Брід</w:t>
      </w:r>
      <w:r w:rsidRPr="002F68DC">
        <w:rPr>
          <w:color w:val="000000"/>
          <w:sz w:val="28"/>
          <w:szCs w:val="28"/>
          <w:lang w:eastAsia="ru-RU"/>
        </w:rPr>
        <w:t>         </w:t>
      </w:r>
      <w:r w:rsidRPr="002F68DC">
        <w:rPr>
          <w:color w:val="000000"/>
          <w:sz w:val="28"/>
          <w:szCs w:val="28"/>
          <w:lang w:val="uk-UA" w:eastAsia="ru-RU"/>
        </w:rPr>
        <w:t xml:space="preserve">    </w:t>
      </w:r>
      <w:r w:rsidRPr="002F68DC">
        <w:rPr>
          <w:color w:val="000000"/>
          <w:sz w:val="28"/>
          <w:szCs w:val="28"/>
          <w:lang w:eastAsia="ru-RU"/>
        </w:rPr>
        <w:t xml:space="preserve">              </w:t>
      </w:r>
      <w:r w:rsidRPr="002F68DC">
        <w:rPr>
          <w:color w:val="000000"/>
          <w:sz w:val="28"/>
          <w:szCs w:val="28"/>
          <w:lang w:val="uk-UA" w:eastAsia="ru-RU"/>
        </w:rPr>
        <w:t xml:space="preserve">  </w:t>
      </w:r>
      <w:r>
        <w:rPr>
          <w:color w:val="000000"/>
          <w:sz w:val="28"/>
          <w:szCs w:val="28"/>
          <w:lang w:eastAsia="ru-RU"/>
        </w:rPr>
        <w:t> </w:t>
      </w:r>
      <w:r w:rsidRPr="002F68DC">
        <w:rPr>
          <w:color w:val="000000"/>
          <w:sz w:val="28"/>
          <w:szCs w:val="28"/>
          <w:lang w:val="uk-UA" w:eastAsia="ru-RU"/>
        </w:rPr>
        <w:t xml:space="preserve">  </w:t>
      </w:r>
      <w:r w:rsidRPr="002F68DC">
        <w:rPr>
          <w:color w:val="000000"/>
          <w:sz w:val="28"/>
          <w:szCs w:val="28"/>
          <w:lang w:eastAsia="ru-RU"/>
        </w:rPr>
        <w:t>№</w:t>
      </w:r>
      <w:r w:rsidRPr="002F68DC">
        <w:rPr>
          <w:color w:val="000000"/>
          <w:sz w:val="28"/>
          <w:szCs w:val="28"/>
          <w:lang w:val="uk-UA" w:eastAsia="ru-RU"/>
        </w:rPr>
        <w:t xml:space="preserve"> </w:t>
      </w:r>
      <w:r w:rsidR="0086055F">
        <w:rPr>
          <w:color w:val="000000"/>
          <w:sz w:val="28"/>
          <w:szCs w:val="28"/>
          <w:lang w:val="uk-UA" w:eastAsia="ru-RU"/>
        </w:rPr>
        <w:t>4</w:t>
      </w:r>
    </w:p>
    <w:p w:rsidR="003A6FDC" w:rsidRDefault="003A6FDC" w:rsidP="00A76018">
      <w:pPr>
        <w:pStyle w:val="tj"/>
        <w:shd w:val="clear" w:color="auto" w:fill="FFFFFF"/>
        <w:spacing w:before="0" w:beforeAutospacing="0" w:after="0" w:afterAutospacing="0"/>
        <w:jc w:val="both"/>
        <w:rPr>
          <w:b/>
          <w:sz w:val="28"/>
          <w:szCs w:val="28"/>
          <w:lang w:val="uk-UA"/>
        </w:rPr>
      </w:pPr>
    </w:p>
    <w:p w:rsidR="00147337" w:rsidRDefault="0011181D" w:rsidP="00A76018">
      <w:pPr>
        <w:pStyle w:val="tj"/>
        <w:shd w:val="clear" w:color="auto" w:fill="FFFFFF"/>
        <w:spacing w:before="0" w:beforeAutospacing="0" w:after="0" w:afterAutospacing="0"/>
        <w:jc w:val="both"/>
        <w:rPr>
          <w:b/>
          <w:sz w:val="28"/>
          <w:szCs w:val="28"/>
          <w:lang w:val="uk-UA"/>
        </w:rPr>
      </w:pPr>
      <w:r>
        <w:rPr>
          <w:b/>
          <w:sz w:val="28"/>
          <w:szCs w:val="28"/>
          <w:lang w:val="uk-UA"/>
        </w:rPr>
        <w:t>Про</w:t>
      </w:r>
      <w:r w:rsidR="003E6974" w:rsidRPr="003E6974">
        <w:t xml:space="preserve"> </w:t>
      </w:r>
      <w:r w:rsidR="003E6974" w:rsidRPr="003E6974">
        <w:rPr>
          <w:b/>
          <w:sz w:val="28"/>
          <w:szCs w:val="28"/>
          <w:lang w:val="uk-UA"/>
        </w:rPr>
        <w:t xml:space="preserve">виконання Програми </w:t>
      </w:r>
    </w:p>
    <w:p w:rsidR="00147337" w:rsidRDefault="00147337" w:rsidP="00A76018">
      <w:pPr>
        <w:pStyle w:val="tj"/>
        <w:shd w:val="clear" w:color="auto" w:fill="FFFFFF"/>
        <w:spacing w:before="0" w:beforeAutospacing="0" w:after="0" w:afterAutospacing="0"/>
        <w:jc w:val="both"/>
        <w:rPr>
          <w:b/>
          <w:sz w:val="28"/>
          <w:szCs w:val="28"/>
          <w:lang w:val="uk-UA"/>
        </w:rPr>
      </w:pPr>
      <w:r>
        <w:rPr>
          <w:b/>
          <w:sz w:val="28"/>
          <w:szCs w:val="28"/>
          <w:lang w:val="uk-UA"/>
        </w:rPr>
        <w:t>соціально-економічного розвитку</w:t>
      </w:r>
      <w:r w:rsidR="00534600" w:rsidRPr="0063252C">
        <w:rPr>
          <w:b/>
          <w:sz w:val="28"/>
          <w:szCs w:val="28"/>
          <w:lang w:val="uk-UA"/>
        </w:rPr>
        <w:t xml:space="preserve"> </w:t>
      </w:r>
    </w:p>
    <w:p w:rsidR="00147337" w:rsidRDefault="00534600" w:rsidP="00A76018">
      <w:pPr>
        <w:pStyle w:val="tj"/>
        <w:shd w:val="clear" w:color="auto" w:fill="FFFFFF"/>
        <w:spacing w:before="0" w:beforeAutospacing="0" w:after="0" w:afterAutospacing="0"/>
        <w:jc w:val="both"/>
        <w:rPr>
          <w:b/>
          <w:sz w:val="28"/>
          <w:szCs w:val="28"/>
          <w:lang w:val="uk-UA"/>
        </w:rPr>
      </w:pPr>
      <w:proofErr w:type="spellStart"/>
      <w:r w:rsidRPr="0063252C">
        <w:rPr>
          <w:b/>
          <w:sz w:val="28"/>
          <w:szCs w:val="28"/>
          <w:lang w:val="uk-UA"/>
        </w:rPr>
        <w:t>Синюхино-Брідської</w:t>
      </w:r>
      <w:proofErr w:type="spellEnd"/>
      <w:r w:rsidR="00147337">
        <w:rPr>
          <w:b/>
          <w:sz w:val="28"/>
          <w:szCs w:val="28"/>
          <w:lang w:val="uk-UA"/>
        </w:rPr>
        <w:t xml:space="preserve"> </w:t>
      </w:r>
      <w:r w:rsidRPr="0063252C">
        <w:rPr>
          <w:b/>
          <w:sz w:val="28"/>
          <w:szCs w:val="28"/>
          <w:lang w:val="uk-UA"/>
        </w:rPr>
        <w:t xml:space="preserve">сільської ради </w:t>
      </w:r>
    </w:p>
    <w:p w:rsidR="00147337" w:rsidRDefault="00147337" w:rsidP="00A76018">
      <w:pPr>
        <w:pStyle w:val="tj"/>
        <w:shd w:val="clear" w:color="auto" w:fill="FFFFFF"/>
        <w:spacing w:before="0" w:beforeAutospacing="0" w:after="0" w:afterAutospacing="0"/>
        <w:jc w:val="both"/>
        <w:rPr>
          <w:b/>
          <w:sz w:val="28"/>
          <w:szCs w:val="28"/>
          <w:lang w:val="uk-UA"/>
        </w:rPr>
      </w:pPr>
      <w:r>
        <w:rPr>
          <w:b/>
          <w:sz w:val="28"/>
          <w:szCs w:val="28"/>
          <w:lang w:val="uk-UA"/>
        </w:rPr>
        <w:t>на 2021- 2023 роки</w:t>
      </w:r>
      <w:r w:rsidR="00BE474A">
        <w:rPr>
          <w:b/>
          <w:sz w:val="28"/>
          <w:szCs w:val="28"/>
          <w:lang w:val="uk-UA"/>
        </w:rPr>
        <w:t xml:space="preserve"> за 2021 рік</w:t>
      </w:r>
    </w:p>
    <w:p w:rsidR="00147337" w:rsidRDefault="00147337" w:rsidP="00BB2E9A">
      <w:pPr>
        <w:autoSpaceDE w:val="0"/>
        <w:autoSpaceDN w:val="0"/>
        <w:adjustRightInd w:val="0"/>
        <w:jc w:val="both"/>
        <w:rPr>
          <w:color w:val="000000"/>
          <w:sz w:val="28"/>
          <w:szCs w:val="28"/>
          <w:lang w:val="uk-UA"/>
        </w:rPr>
      </w:pPr>
    </w:p>
    <w:p w:rsidR="006F3B1A" w:rsidRPr="003E6974" w:rsidRDefault="00046DA2" w:rsidP="003E6974">
      <w:pPr>
        <w:autoSpaceDE w:val="0"/>
        <w:autoSpaceDN w:val="0"/>
        <w:adjustRightInd w:val="0"/>
        <w:jc w:val="both"/>
        <w:rPr>
          <w:color w:val="262626"/>
          <w:sz w:val="28"/>
          <w:szCs w:val="28"/>
          <w:lang w:val="uk-UA" w:eastAsia="ru-RU"/>
        </w:rPr>
      </w:pPr>
      <w:r>
        <w:rPr>
          <w:color w:val="000000"/>
          <w:sz w:val="28"/>
          <w:szCs w:val="28"/>
          <w:lang w:val="uk-UA"/>
        </w:rPr>
        <w:t xml:space="preserve">   </w:t>
      </w:r>
      <w:r w:rsidR="00F1548B">
        <w:rPr>
          <w:color w:val="000000"/>
          <w:sz w:val="28"/>
          <w:szCs w:val="28"/>
          <w:lang w:val="uk-UA"/>
        </w:rPr>
        <w:t xml:space="preserve">    </w:t>
      </w:r>
      <w:r w:rsidR="006F3B1A">
        <w:rPr>
          <w:color w:val="000000"/>
          <w:sz w:val="28"/>
          <w:szCs w:val="28"/>
          <w:lang w:val="uk-UA"/>
        </w:rPr>
        <w:t>Відповідно до статей</w:t>
      </w:r>
      <w:r w:rsidR="006F3B1A" w:rsidRPr="006F3B1A">
        <w:rPr>
          <w:color w:val="000000"/>
          <w:sz w:val="28"/>
          <w:szCs w:val="28"/>
          <w:lang w:val="uk-UA"/>
        </w:rPr>
        <w:t xml:space="preserve"> 26, 59  Закону України «Про місцеве самоврядування в Україні», Закону України «Про державне прогнозування та розроблення програм економічного і соціального розвитку України»,</w:t>
      </w:r>
      <w:r w:rsidR="006F3B1A" w:rsidRPr="006F3B1A">
        <w:rPr>
          <w:lang w:val="uk-UA"/>
        </w:rPr>
        <w:t xml:space="preserve"> </w:t>
      </w:r>
      <w:r w:rsidR="003E6974" w:rsidRPr="003E6974">
        <w:rPr>
          <w:color w:val="262626"/>
          <w:sz w:val="28"/>
          <w:szCs w:val="28"/>
          <w:lang w:val="uk-UA" w:eastAsia="ru-RU"/>
        </w:rPr>
        <w:t>заслухавши інформацію про виконання Програми с</w:t>
      </w:r>
      <w:r w:rsidR="003E6974">
        <w:rPr>
          <w:color w:val="262626"/>
          <w:sz w:val="28"/>
          <w:szCs w:val="28"/>
          <w:lang w:val="uk-UA" w:eastAsia="ru-RU"/>
        </w:rPr>
        <w:t xml:space="preserve">оціально-економічного розвитку </w:t>
      </w:r>
      <w:proofErr w:type="spellStart"/>
      <w:r w:rsidR="003E6974" w:rsidRPr="003E6974">
        <w:rPr>
          <w:color w:val="262626"/>
          <w:sz w:val="28"/>
          <w:szCs w:val="28"/>
          <w:lang w:val="uk-UA" w:eastAsia="ru-RU"/>
        </w:rPr>
        <w:t>Син</w:t>
      </w:r>
      <w:r w:rsidR="003E6974">
        <w:rPr>
          <w:color w:val="262626"/>
          <w:sz w:val="28"/>
          <w:szCs w:val="28"/>
          <w:lang w:val="uk-UA" w:eastAsia="ru-RU"/>
        </w:rPr>
        <w:t>юхино-Брідської</w:t>
      </w:r>
      <w:proofErr w:type="spellEnd"/>
      <w:r w:rsidR="003E6974">
        <w:rPr>
          <w:color w:val="262626"/>
          <w:sz w:val="28"/>
          <w:szCs w:val="28"/>
          <w:lang w:val="uk-UA" w:eastAsia="ru-RU"/>
        </w:rPr>
        <w:t xml:space="preserve"> сільської ради </w:t>
      </w:r>
      <w:r w:rsidR="003E6974" w:rsidRPr="003E6974">
        <w:rPr>
          <w:color w:val="262626"/>
          <w:sz w:val="28"/>
          <w:szCs w:val="28"/>
          <w:lang w:val="uk-UA" w:eastAsia="ru-RU"/>
        </w:rPr>
        <w:t>на 2021- 2023 роки</w:t>
      </w:r>
      <w:r w:rsidR="00BE474A">
        <w:rPr>
          <w:color w:val="262626"/>
          <w:sz w:val="28"/>
          <w:szCs w:val="28"/>
          <w:lang w:val="uk-UA" w:eastAsia="ru-RU"/>
        </w:rPr>
        <w:t xml:space="preserve"> (далі Програма)</w:t>
      </w:r>
      <w:r w:rsidR="006F3B1A" w:rsidRPr="006F3B1A">
        <w:rPr>
          <w:color w:val="000000"/>
          <w:sz w:val="28"/>
          <w:szCs w:val="28"/>
          <w:lang w:val="uk-UA"/>
        </w:rPr>
        <w:t xml:space="preserve">, </w:t>
      </w:r>
      <w:proofErr w:type="spellStart"/>
      <w:r w:rsidR="006F3B1A" w:rsidRPr="006F3B1A">
        <w:rPr>
          <w:color w:val="000000"/>
          <w:sz w:val="28"/>
          <w:szCs w:val="28"/>
          <w:lang w:val="uk-UA"/>
        </w:rPr>
        <w:t>Синюхино-Брідська</w:t>
      </w:r>
      <w:proofErr w:type="spellEnd"/>
      <w:r w:rsidR="006F3B1A" w:rsidRPr="006F3B1A">
        <w:rPr>
          <w:color w:val="000000"/>
          <w:sz w:val="28"/>
          <w:szCs w:val="28"/>
          <w:lang w:val="uk-UA"/>
        </w:rPr>
        <w:t xml:space="preserve"> сільська рада </w:t>
      </w:r>
    </w:p>
    <w:p w:rsidR="00D60DC4" w:rsidRPr="00C37A05" w:rsidRDefault="00D60DC4" w:rsidP="00D60DC4">
      <w:pPr>
        <w:autoSpaceDE w:val="0"/>
        <w:autoSpaceDN w:val="0"/>
        <w:adjustRightInd w:val="0"/>
        <w:jc w:val="both"/>
        <w:rPr>
          <w:color w:val="000000"/>
          <w:sz w:val="28"/>
          <w:szCs w:val="28"/>
          <w:lang w:val="uk-UA"/>
        </w:rPr>
      </w:pPr>
    </w:p>
    <w:p w:rsidR="00534600" w:rsidRPr="00F25474" w:rsidRDefault="00534600" w:rsidP="00C37A05">
      <w:pPr>
        <w:rPr>
          <w:sz w:val="28"/>
          <w:szCs w:val="28"/>
          <w:lang w:val="uk-UA"/>
        </w:rPr>
      </w:pPr>
      <w:r w:rsidRPr="00F25474">
        <w:rPr>
          <w:sz w:val="28"/>
          <w:szCs w:val="28"/>
          <w:lang w:val="uk-UA"/>
        </w:rPr>
        <w:t>ВИРІШИЛА:</w:t>
      </w:r>
    </w:p>
    <w:p w:rsidR="00534600" w:rsidRPr="00F25474" w:rsidRDefault="00534600" w:rsidP="00C37A05">
      <w:pPr>
        <w:ind w:firstLine="708"/>
        <w:jc w:val="center"/>
        <w:rPr>
          <w:sz w:val="28"/>
          <w:szCs w:val="28"/>
          <w:lang w:val="uk-UA"/>
        </w:rPr>
      </w:pPr>
    </w:p>
    <w:p w:rsidR="00F25474" w:rsidRPr="00F25474" w:rsidRDefault="003E6974" w:rsidP="003E6974">
      <w:pPr>
        <w:jc w:val="both"/>
        <w:rPr>
          <w:sz w:val="28"/>
          <w:szCs w:val="28"/>
          <w:lang w:val="uk-UA" w:eastAsia="ru-RU"/>
        </w:rPr>
      </w:pPr>
      <w:r>
        <w:rPr>
          <w:color w:val="000000"/>
          <w:sz w:val="28"/>
          <w:szCs w:val="28"/>
          <w:lang w:val="uk-UA"/>
        </w:rPr>
        <w:t xml:space="preserve">    </w:t>
      </w:r>
      <w:r w:rsidR="00534600" w:rsidRPr="00F25474">
        <w:rPr>
          <w:color w:val="000000"/>
          <w:sz w:val="28"/>
          <w:szCs w:val="28"/>
          <w:lang w:val="uk-UA"/>
        </w:rPr>
        <w:t xml:space="preserve"> </w:t>
      </w:r>
      <w:r w:rsidR="00F25474" w:rsidRPr="00F25474">
        <w:rPr>
          <w:sz w:val="28"/>
          <w:szCs w:val="28"/>
          <w:lang w:val="uk-UA" w:eastAsia="ru-RU"/>
        </w:rPr>
        <w:t>1.</w:t>
      </w:r>
      <w:r w:rsidRPr="003E6974">
        <w:rPr>
          <w:lang w:val="uk-UA"/>
        </w:rPr>
        <w:t xml:space="preserve"> </w:t>
      </w:r>
      <w:r w:rsidRPr="003E6974">
        <w:rPr>
          <w:sz w:val="28"/>
          <w:szCs w:val="28"/>
          <w:lang w:val="uk-UA" w:eastAsia="ru-RU"/>
        </w:rPr>
        <w:t xml:space="preserve">Інформацію про виконання Програми </w:t>
      </w:r>
      <w:r w:rsidR="00BE474A">
        <w:rPr>
          <w:sz w:val="28"/>
          <w:szCs w:val="28"/>
          <w:lang w:val="uk-UA" w:eastAsia="ru-RU"/>
        </w:rPr>
        <w:t xml:space="preserve">за 2021 рік </w:t>
      </w:r>
      <w:r w:rsidRPr="003E6974">
        <w:rPr>
          <w:lang w:val="uk-UA"/>
        </w:rPr>
        <w:t xml:space="preserve"> </w:t>
      </w:r>
      <w:r w:rsidRPr="003E6974">
        <w:rPr>
          <w:sz w:val="28"/>
          <w:szCs w:val="28"/>
          <w:lang w:val="uk-UA" w:eastAsia="ru-RU"/>
        </w:rPr>
        <w:t xml:space="preserve">взяти до відома та відмітити, що </w:t>
      </w:r>
      <w:proofErr w:type="spellStart"/>
      <w:r>
        <w:rPr>
          <w:sz w:val="28"/>
          <w:szCs w:val="28"/>
          <w:lang w:val="uk-UA" w:eastAsia="ru-RU"/>
        </w:rPr>
        <w:t>Синюхино-Брідською</w:t>
      </w:r>
      <w:proofErr w:type="spellEnd"/>
      <w:r>
        <w:rPr>
          <w:sz w:val="28"/>
          <w:szCs w:val="28"/>
          <w:lang w:val="uk-UA" w:eastAsia="ru-RU"/>
        </w:rPr>
        <w:t xml:space="preserve"> сільською радою та виконавчим комітетом</w:t>
      </w:r>
      <w:r w:rsidRPr="003E6974">
        <w:rPr>
          <w:lang w:val="uk-UA"/>
        </w:rPr>
        <w:t xml:space="preserve"> </w:t>
      </w:r>
      <w:proofErr w:type="spellStart"/>
      <w:r w:rsidRPr="003E6974">
        <w:rPr>
          <w:sz w:val="28"/>
          <w:szCs w:val="28"/>
          <w:lang w:val="uk-UA" w:eastAsia="ru-RU"/>
        </w:rPr>
        <w:t>Синюхино-Брідської</w:t>
      </w:r>
      <w:proofErr w:type="spellEnd"/>
      <w:r w:rsidRPr="003E6974">
        <w:rPr>
          <w:sz w:val="28"/>
          <w:szCs w:val="28"/>
          <w:lang w:val="uk-UA" w:eastAsia="ru-RU"/>
        </w:rPr>
        <w:t xml:space="preserve"> сільської ради</w:t>
      </w:r>
      <w:r>
        <w:rPr>
          <w:sz w:val="28"/>
          <w:szCs w:val="28"/>
          <w:lang w:val="uk-UA" w:eastAsia="ru-RU"/>
        </w:rPr>
        <w:t xml:space="preserve"> </w:t>
      </w:r>
      <w:r w:rsidRPr="003E6974">
        <w:rPr>
          <w:sz w:val="28"/>
          <w:szCs w:val="28"/>
          <w:lang w:val="uk-UA" w:eastAsia="ru-RU"/>
        </w:rPr>
        <w:t>вживались необхідні заходи щодо виконання основних показників, передбачених Програмою</w:t>
      </w:r>
      <w:r>
        <w:rPr>
          <w:sz w:val="28"/>
          <w:szCs w:val="28"/>
          <w:lang w:val="uk-UA" w:eastAsia="ru-RU"/>
        </w:rPr>
        <w:t xml:space="preserve"> на 2021 рік</w:t>
      </w:r>
      <w:r w:rsidR="00F25474" w:rsidRPr="00F25474">
        <w:rPr>
          <w:sz w:val="28"/>
          <w:szCs w:val="28"/>
          <w:lang w:val="uk-UA" w:eastAsia="ru-RU"/>
        </w:rPr>
        <w:t xml:space="preserve">. </w:t>
      </w:r>
    </w:p>
    <w:p w:rsidR="00F25474" w:rsidRPr="00F25474" w:rsidRDefault="003E6974" w:rsidP="003E6974">
      <w:pPr>
        <w:jc w:val="both"/>
        <w:rPr>
          <w:sz w:val="28"/>
          <w:szCs w:val="28"/>
          <w:lang w:val="uk-UA" w:eastAsia="ru-RU"/>
        </w:rPr>
      </w:pPr>
      <w:r w:rsidRPr="00F25474">
        <w:rPr>
          <w:sz w:val="28"/>
          <w:szCs w:val="28"/>
          <w:lang w:val="uk-UA" w:eastAsia="ru-RU"/>
        </w:rPr>
        <w:t xml:space="preserve"> </w:t>
      </w:r>
    </w:p>
    <w:p w:rsidR="00534600" w:rsidRDefault="00A457B4" w:rsidP="00C37A05">
      <w:pPr>
        <w:autoSpaceDE w:val="0"/>
        <w:autoSpaceDN w:val="0"/>
        <w:adjustRightInd w:val="0"/>
        <w:jc w:val="both"/>
        <w:rPr>
          <w:color w:val="000000"/>
          <w:sz w:val="28"/>
          <w:szCs w:val="28"/>
          <w:lang w:val="uk-UA"/>
        </w:rPr>
      </w:pPr>
      <w:r w:rsidRPr="003E6974">
        <w:rPr>
          <w:color w:val="000000"/>
          <w:sz w:val="28"/>
          <w:szCs w:val="28"/>
          <w:lang w:val="uk-UA"/>
        </w:rPr>
        <w:t xml:space="preserve">     </w:t>
      </w:r>
      <w:r>
        <w:rPr>
          <w:color w:val="000000"/>
          <w:sz w:val="28"/>
          <w:szCs w:val="28"/>
          <w:lang w:val="uk-UA"/>
        </w:rPr>
        <w:t>2</w:t>
      </w:r>
      <w:r w:rsidR="00534600" w:rsidRPr="0018486F">
        <w:rPr>
          <w:color w:val="000000"/>
          <w:sz w:val="28"/>
          <w:szCs w:val="28"/>
        </w:rPr>
        <w:t xml:space="preserve">. Дане </w:t>
      </w:r>
      <w:proofErr w:type="spellStart"/>
      <w:r w:rsidR="00534600" w:rsidRPr="0018486F">
        <w:rPr>
          <w:color w:val="000000"/>
          <w:sz w:val="28"/>
          <w:szCs w:val="28"/>
        </w:rPr>
        <w:t>рішення</w:t>
      </w:r>
      <w:proofErr w:type="spellEnd"/>
      <w:r w:rsidR="00534600" w:rsidRPr="0018486F">
        <w:rPr>
          <w:color w:val="000000"/>
          <w:sz w:val="28"/>
          <w:szCs w:val="28"/>
        </w:rPr>
        <w:t xml:space="preserve"> дове</w:t>
      </w:r>
      <w:r w:rsidR="007C15F9">
        <w:rPr>
          <w:color w:val="000000"/>
          <w:sz w:val="28"/>
          <w:szCs w:val="28"/>
        </w:rPr>
        <w:t>сти до</w:t>
      </w:r>
      <w:r w:rsidR="007C15F9">
        <w:rPr>
          <w:color w:val="000000"/>
          <w:sz w:val="28"/>
          <w:szCs w:val="28"/>
          <w:lang w:val="uk-UA"/>
        </w:rPr>
        <w:t xml:space="preserve"> </w:t>
      </w:r>
      <w:proofErr w:type="spellStart"/>
      <w:r w:rsidR="00534600" w:rsidRPr="0018486F">
        <w:rPr>
          <w:color w:val="000000"/>
          <w:sz w:val="28"/>
          <w:szCs w:val="28"/>
        </w:rPr>
        <w:t>відома</w:t>
      </w:r>
      <w:proofErr w:type="spellEnd"/>
      <w:r w:rsidR="00534600" w:rsidRPr="0018486F">
        <w:rPr>
          <w:color w:val="000000"/>
          <w:sz w:val="28"/>
          <w:szCs w:val="28"/>
        </w:rPr>
        <w:t xml:space="preserve"> </w:t>
      </w:r>
      <w:proofErr w:type="spellStart"/>
      <w:r w:rsidR="00534600" w:rsidRPr="0018486F">
        <w:rPr>
          <w:color w:val="000000"/>
          <w:sz w:val="28"/>
          <w:szCs w:val="28"/>
        </w:rPr>
        <w:t>виконавців</w:t>
      </w:r>
      <w:proofErr w:type="spellEnd"/>
      <w:r w:rsidR="00534600" w:rsidRPr="0018486F">
        <w:rPr>
          <w:color w:val="000000"/>
          <w:sz w:val="28"/>
          <w:szCs w:val="28"/>
        </w:rPr>
        <w:t xml:space="preserve"> </w:t>
      </w:r>
      <w:proofErr w:type="spellStart"/>
      <w:r w:rsidR="00534600" w:rsidRPr="0018486F">
        <w:rPr>
          <w:color w:val="000000"/>
          <w:sz w:val="28"/>
          <w:szCs w:val="28"/>
        </w:rPr>
        <w:t>Програми</w:t>
      </w:r>
      <w:proofErr w:type="spellEnd"/>
      <w:r w:rsidR="00534600" w:rsidRPr="0018486F">
        <w:rPr>
          <w:color w:val="000000"/>
          <w:sz w:val="28"/>
          <w:szCs w:val="28"/>
        </w:rPr>
        <w:t xml:space="preserve">. </w:t>
      </w:r>
    </w:p>
    <w:p w:rsidR="00BB2E9A" w:rsidRPr="00BB2E9A" w:rsidRDefault="00BB2E9A" w:rsidP="00C37A05">
      <w:pPr>
        <w:autoSpaceDE w:val="0"/>
        <w:autoSpaceDN w:val="0"/>
        <w:adjustRightInd w:val="0"/>
        <w:jc w:val="both"/>
        <w:rPr>
          <w:color w:val="000000"/>
          <w:sz w:val="28"/>
          <w:szCs w:val="28"/>
          <w:lang w:val="uk-UA"/>
        </w:rPr>
      </w:pPr>
    </w:p>
    <w:p w:rsidR="00534600" w:rsidRDefault="00A457B4" w:rsidP="00C37A05">
      <w:pPr>
        <w:shd w:val="clear" w:color="auto" w:fill="FFFFFF"/>
        <w:jc w:val="both"/>
        <w:rPr>
          <w:sz w:val="28"/>
          <w:szCs w:val="28"/>
          <w:lang w:val="uk-UA" w:eastAsia="ru-RU"/>
        </w:rPr>
      </w:pPr>
      <w:r w:rsidRPr="00BB2E9A">
        <w:rPr>
          <w:color w:val="333333"/>
          <w:sz w:val="28"/>
          <w:szCs w:val="28"/>
          <w:bdr w:val="none" w:sz="0" w:space="0" w:color="auto" w:frame="1"/>
          <w:lang w:val="uk-UA" w:eastAsia="ru-RU"/>
        </w:rPr>
        <w:t xml:space="preserve">     </w:t>
      </w:r>
      <w:r>
        <w:rPr>
          <w:color w:val="333333"/>
          <w:sz w:val="28"/>
          <w:szCs w:val="28"/>
          <w:bdr w:val="none" w:sz="0" w:space="0" w:color="auto" w:frame="1"/>
          <w:lang w:val="uk-UA" w:eastAsia="ru-RU"/>
        </w:rPr>
        <w:t>3</w:t>
      </w:r>
      <w:r w:rsidR="00534600" w:rsidRPr="00BB2E9A">
        <w:rPr>
          <w:color w:val="333333"/>
          <w:sz w:val="28"/>
          <w:szCs w:val="28"/>
          <w:bdr w:val="none" w:sz="0" w:space="0" w:color="auto" w:frame="1"/>
          <w:lang w:val="uk-UA" w:eastAsia="ru-RU"/>
        </w:rPr>
        <w:t>.</w:t>
      </w:r>
      <w:r w:rsidR="00534600" w:rsidRPr="00BB2E9A">
        <w:rPr>
          <w:sz w:val="28"/>
          <w:szCs w:val="28"/>
          <w:lang w:val="uk-UA" w:eastAsia="ru-RU"/>
        </w:rPr>
        <w:t xml:space="preserve"> Контроль за виконанням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w:t>
      </w:r>
    </w:p>
    <w:p w:rsidR="003A6FDC" w:rsidRPr="00BB2E9A" w:rsidRDefault="003A6FDC" w:rsidP="00C37A05">
      <w:pPr>
        <w:shd w:val="clear" w:color="auto" w:fill="FFFFFF"/>
        <w:jc w:val="both"/>
        <w:rPr>
          <w:color w:val="333333"/>
          <w:sz w:val="28"/>
          <w:szCs w:val="28"/>
          <w:lang w:val="uk-UA" w:eastAsia="ru-RU"/>
        </w:rPr>
      </w:pPr>
    </w:p>
    <w:p w:rsidR="00534600" w:rsidRPr="00BB2E9A" w:rsidRDefault="00534600" w:rsidP="00C37A05">
      <w:pPr>
        <w:shd w:val="clear" w:color="auto" w:fill="FFFFFF"/>
        <w:rPr>
          <w:rFonts w:ascii="Arial" w:hAnsi="Arial" w:cs="Arial"/>
          <w:color w:val="333333"/>
          <w:sz w:val="28"/>
          <w:szCs w:val="28"/>
          <w:lang w:val="uk-UA" w:eastAsia="ru-RU"/>
        </w:rPr>
      </w:pPr>
    </w:p>
    <w:p w:rsidR="00534600" w:rsidRPr="00BB2E9A" w:rsidRDefault="00534600" w:rsidP="00C37A05">
      <w:pPr>
        <w:shd w:val="clear" w:color="auto" w:fill="FFFFFF"/>
        <w:rPr>
          <w:rFonts w:ascii="Arial" w:hAnsi="Arial" w:cs="Arial"/>
          <w:color w:val="333333"/>
          <w:sz w:val="28"/>
          <w:szCs w:val="28"/>
          <w:lang w:val="uk-UA" w:eastAsia="ru-RU"/>
        </w:rPr>
      </w:pPr>
    </w:p>
    <w:p w:rsidR="00461C82" w:rsidRPr="009B6E10" w:rsidRDefault="00534600" w:rsidP="00BB2E9A">
      <w:pPr>
        <w:shd w:val="clear" w:color="auto" w:fill="FFFFFF"/>
        <w:rPr>
          <w:sz w:val="28"/>
          <w:szCs w:val="28"/>
          <w:lang w:val="uk-UA" w:eastAsia="ru-RU"/>
        </w:rPr>
      </w:pPr>
      <w:r>
        <w:rPr>
          <w:sz w:val="28"/>
          <w:szCs w:val="28"/>
          <w:lang w:val="uk-UA" w:eastAsia="ru-RU"/>
        </w:rPr>
        <w:t>С</w:t>
      </w:r>
      <w:proofErr w:type="spellStart"/>
      <w:r>
        <w:rPr>
          <w:sz w:val="28"/>
          <w:szCs w:val="28"/>
          <w:lang w:eastAsia="ru-RU"/>
        </w:rPr>
        <w:t>ільський</w:t>
      </w:r>
      <w:proofErr w:type="spellEnd"/>
      <w:r w:rsidRPr="0018486F">
        <w:rPr>
          <w:sz w:val="28"/>
          <w:szCs w:val="28"/>
          <w:lang w:eastAsia="ru-RU"/>
        </w:rPr>
        <w:t xml:space="preserve"> голова                 </w:t>
      </w:r>
      <w:r>
        <w:rPr>
          <w:sz w:val="28"/>
          <w:szCs w:val="28"/>
          <w:lang w:eastAsia="ru-RU"/>
        </w:rPr>
        <w:t xml:space="preserve">    </w:t>
      </w:r>
      <w:r>
        <w:rPr>
          <w:sz w:val="28"/>
          <w:szCs w:val="28"/>
          <w:lang w:val="uk-UA" w:eastAsia="ru-RU"/>
        </w:rPr>
        <w:t xml:space="preserve">                                     </w:t>
      </w:r>
      <w:r>
        <w:rPr>
          <w:sz w:val="28"/>
          <w:szCs w:val="28"/>
          <w:lang w:eastAsia="ru-RU"/>
        </w:rPr>
        <w:t xml:space="preserve"> </w:t>
      </w:r>
      <w:r w:rsidRPr="0018486F">
        <w:rPr>
          <w:sz w:val="28"/>
          <w:szCs w:val="28"/>
          <w:lang w:eastAsia="ru-RU"/>
        </w:rPr>
        <w:t xml:space="preserve">      </w:t>
      </w:r>
      <w:proofErr w:type="spellStart"/>
      <w:r w:rsidRPr="0018486F">
        <w:rPr>
          <w:sz w:val="28"/>
          <w:szCs w:val="28"/>
          <w:lang w:eastAsia="ru-RU"/>
        </w:rPr>
        <w:t>Олександр</w:t>
      </w:r>
      <w:proofErr w:type="spellEnd"/>
      <w:r w:rsidRPr="0018486F">
        <w:rPr>
          <w:sz w:val="28"/>
          <w:szCs w:val="28"/>
          <w:lang w:eastAsia="ru-RU"/>
        </w:rPr>
        <w:t xml:space="preserve"> ЗУБКО</w:t>
      </w:r>
    </w:p>
    <w:p w:rsidR="00461C82" w:rsidRDefault="00461C82" w:rsidP="00BB2E9A">
      <w:pPr>
        <w:shd w:val="clear" w:color="auto" w:fill="FFFFFF"/>
        <w:rPr>
          <w:sz w:val="28"/>
          <w:szCs w:val="28"/>
          <w:lang w:val="uk-UA" w:eastAsia="ru-RU"/>
        </w:rPr>
      </w:pPr>
    </w:p>
    <w:p w:rsidR="004E2056" w:rsidRDefault="004E2056" w:rsidP="00BB2E9A">
      <w:pPr>
        <w:shd w:val="clear" w:color="auto" w:fill="FFFFFF"/>
        <w:rPr>
          <w:sz w:val="28"/>
          <w:szCs w:val="28"/>
          <w:lang w:val="uk-UA" w:eastAsia="ru-RU"/>
        </w:rPr>
      </w:pPr>
    </w:p>
    <w:p w:rsidR="004E2056" w:rsidRDefault="004E2056" w:rsidP="00BB2E9A">
      <w:pPr>
        <w:shd w:val="clear" w:color="auto" w:fill="FFFFFF"/>
        <w:rPr>
          <w:sz w:val="28"/>
          <w:szCs w:val="28"/>
          <w:lang w:val="uk-UA" w:eastAsia="ru-RU"/>
        </w:rPr>
      </w:pPr>
    </w:p>
    <w:p w:rsidR="009B69D6" w:rsidRDefault="009B69D6" w:rsidP="00BB2E9A">
      <w:pPr>
        <w:shd w:val="clear" w:color="auto" w:fill="FFFFFF"/>
        <w:rPr>
          <w:sz w:val="28"/>
          <w:szCs w:val="28"/>
          <w:lang w:val="uk-UA" w:eastAsia="ru-RU"/>
        </w:rPr>
      </w:pPr>
    </w:p>
    <w:p w:rsidR="0011181D" w:rsidRDefault="0011181D" w:rsidP="00BB2E9A">
      <w:pPr>
        <w:shd w:val="clear" w:color="auto" w:fill="FFFFFF"/>
        <w:rPr>
          <w:sz w:val="28"/>
          <w:szCs w:val="28"/>
          <w:lang w:val="uk-UA" w:eastAsia="ru-RU"/>
        </w:rPr>
      </w:pPr>
    </w:p>
    <w:p w:rsidR="0011181D" w:rsidRDefault="0011181D" w:rsidP="00BB2E9A">
      <w:pPr>
        <w:shd w:val="clear" w:color="auto" w:fill="FFFFFF"/>
        <w:rPr>
          <w:sz w:val="28"/>
          <w:szCs w:val="28"/>
          <w:lang w:val="uk-UA" w:eastAsia="ru-RU"/>
        </w:rPr>
      </w:pPr>
    </w:p>
    <w:p w:rsidR="00944397" w:rsidRDefault="00944397" w:rsidP="00BB2E9A">
      <w:pPr>
        <w:shd w:val="clear" w:color="auto" w:fill="FFFFFF"/>
        <w:rPr>
          <w:sz w:val="28"/>
          <w:szCs w:val="28"/>
          <w:lang w:val="uk-UA" w:eastAsia="ru-RU"/>
        </w:rPr>
      </w:pPr>
    </w:p>
    <w:p w:rsidR="003A6FDC" w:rsidRPr="002F68DC" w:rsidRDefault="003A6FDC" w:rsidP="003A6FDC">
      <w:pPr>
        <w:rPr>
          <w:rFonts w:eastAsia="Calibri"/>
          <w:sz w:val="22"/>
          <w:szCs w:val="22"/>
          <w:lang w:val="uk-UA" w:eastAsia="en-US"/>
        </w:rPr>
      </w:pPr>
      <w:r>
        <w:rPr>
          <w:rFonts w:eastAsia="Calibri"/>
          <w:sz w:val="22"/>
          <w:szCs w:val="22"/>
          <w:lang w:val="uk-UA" w:eastAsia="en-US"/>
        </w:rPr>
        <w:t xml:space="preserve">                                                                                                 </w:t>
      </w:r>
      <w:r w:rsidRPr="002F68DC">
        <w:rPr>
          <w:rFonts w:eastAsia="Calibri"/>
          <w:sz w:val="22"/>
          <w:szCs w:val="22"/>
          <w:lang w:val="uk-UA" w:eastAsia="en-US"/>
        </w:rPr>
        <w:t xml:space="preserve">Додаток № 1                                                                                   </w:t>
      </w:r>
    </w:p>
    <w:p w:rsidR="003A6FDC" w:rsidRPr="002F68DC" w:rsidRDefault="003A6FDC" w:rsidP="003A6FDC">
      <w:pPr>
        <w:rPr>
          <w:rFonts w:eastAsia="Calibri"/>
          <w:sz w:val="22"/>
          <w:szCs w:val="22"/>
          <w:lang w:val="uk-UA" w:eastAsia="ar-SA"/>
        </w:rPr>
      </w:pPr>
      <w:r w:rsidRPr="002F68DC">
        <w:rPr>
          <w:rFonts w:eastAsia="Calibri"/>
          <w:bCs/>
          <w:color w:val="333333"/>
          <w:sz w:val="21"/>
          <w:szCs w:val="21"/>
          <w:bdr w:val="none" w:sz="0" w:space="0" w:color="auto" w:frame="1"/>
          <w:lang w:val="uk-UA"/>
        </w:rPr>
        <w:t xml:space="preserve">                                                                        </w:t>
      </w:r>
      <w:r>
        <w:rPr>
          <w:rFonts w:eastAsia="Calibri"/>
          <w:bCs/>
          <w:color w:val="333333"/>
          <w:sz w:val="21"/>
          <w:szCs w:val="21"/>
          <w:bdr w:val="none" w:sz="0" w:space="0" w:color="auto" w:frame="1"/>
          <w:lang w:val="uk-UA"/>
        </w:rPr>
        <w:t xml:space="preserve">                              </w:t>
      </w:r>
      <w:r w:rsidRPr="002F68DC">
        <w:rPr>
          <w:rFonts w:eastAsia="Calibri"/>
          <w:sz w:val="22"/>
          <w:szCs w:val="22"/>
          <w:lang w:val="uk-UA" w:eastAsia="ar-SA"/>
        </w:rPr>
        <w:t>до рішення ХІІ</w:t>
      </w:r>
      <w:r>
        <w:rPr>
          <w:rFonts w:eastAsia="Calibri"/>
          <w:sz w:val="22"/>
          <w:szCs w:val="22"/>
          <w:lang w:val="uk-UA" w:eastAsia="ar-SA"/>
        </w:rPr>
        <w:t>І</w:t>
      </w:r>
      <w:r w:rsidRPr="002F68DC">
        <w:rPr>
          <w:rFonts w:eastAsia="Calibri"/>
          <w:sz w:val="22"/>
          <w:szCs w:val="22"/>
          <w:lang w:val="uk-UA" w:eastAsia="ar-SA"/>
        </w:rPr>
        <w:t xml:space="preserve"> сесії восьмого скликання</w:t>
      </w:r>
    </w:p>
    <w:p w:rsidR="003A6FDC" w:rsidRPr="002F68DC" w:rsidRDefault="003A6FDC" w:rsidP="003A6FDC">
      <w:pPr>
        <w:rPr>
          <w:rFonts w:eastAsia="Calibri"/>
          <w:sz w:val="22"/>
          <w:szCs w:val="22"/>
          <w:lang w:val="uk-UA" w:eastAsia="ar-SA"/>
        </w:rPr>
      </w:pPr>
      <w:r w:rsidRPr="002F68DC">
        <w:rPr>
          <w:rFonts w:eastAsia="Calibri"/>
          <w:sz w:val="22"/>
          <w:szCs w:val="22"/>
          <w:lang w:val="uk-UA" w:eastAsia="ar-SA"/>
        </w:rPr>
        <w:t xml:space="preserve">                                                                  </w:t>
      </w:r>
      <w:r>
        <w:rPr>
          <w:rFonts w:eastAsia="Calibri"/>
          <w:sz w:val="22"/>
          <w:szCs w:val="22"/>
          <w:lang w:val="uk-UA" w:eastAsia="ar-SA"/>
        </w:rPr>
        <w:t xml:space="preserve">                               </w:t>
      </w:r>
      <w:proofErr w:type="spellStart"/>
      <w:r w:rsidRPr="002F68DC">
        <w:rPr>
          <w:rFonts w:eastAsia="Calibri"/>
          <w:sz w:val="22"/>
          <w:szCs w:val="22"/>
          <w:lang w:val="uk-UA" w:eastAsia="ar-SA"/>
        </w:rPr>
        <w:t>Синюхино-Брідської</w:t>
      </w:r>
      <w:proofErr w:type="spellEnd"/>
      <w:r w:rsidRPr="002F68DC">
        <w:rPr>
          <w:rFonts w:eastAsia="Calibri"/>
          <w:sz w:val="22"/>
          <w:szCs w:val="22"/>
          <w:lang w:val="uk-UA" w:eastAsia="ar-SA"/>
        </w:rPr>
        <w:t xml:space="preserve"> сільської ради</w:t>
      </w:r>
    </w:p>
    <w:p w:rsidR="003A6FDC" w:rsidRDefault="003A6FDC" w:rsidP="003A6FDC">
      <w:pPr>
        <w:rPr>
          <w:rFonts w:eastAsia="Calibri"/>
          <w:sz w:val="22"/>
          <w:szCs w:val="22"/>
          <w:lang w:val="en-US" w:eastAsia="ar-SA"/>
        </w:rPr>
      </w:pPr>
      <w:r w:rsidRPr="002F68DC">
        <w:rPr>
          <w:rFonts w:eastAsia="Calibri"/>
          <w:sz w:val="22"/>
          <w:szCs w:val="22"/>
          <w:lang w:val="uk-UA" w:eastAsia="ar-SA"/>
        </w:rPr>
        <w:t xml:space="preserve">                                                                   </w:t>
      </w:r>
      <w:r>
        <w:rPr>
          <w:rFonts w:eastAsia="Calibri"/>
          <w:sz w:val="22"/>
          <w:szCs w:val="22"/>
          <w:lang w:val="uk-UA" w:eastAsia="ar-SA"/>
        </w:rPr>
        <w:t xml:space="preserve">                              </w:t>
      </w:r>
      <w:r w:rsidRPr="002F68DC">
        <w:rPr>
          <w:rFonts w:eastAsia="Calibri"/>
          <w:sz w:val="22"/>
          <w:szCs w:val="22"/>
          <w:lang w:val="uk-UA" w:eastAsia="ar-SA"/>
        </w:rPr>
        <w:t xml:space="preserve">від </w:t>
      </w:r>
      <w:r>
        <w:rPr>
          <w:rFonts w:eastAsia="Calibri"/>
          <w:sz w:val="22"/>
          <w:szCs w:val="22"/>
          <w:lang w:val="uk-UA" w:eastAsia="ar-SA"/>
        </w:rPr>
        <w:t>10</w:t>
      </w:r>
      <w:r w:rsidRPr="002F68DC">
        <w:rPr>
          <w:rFonts w:eastAsia="Calibri"/>
          <w:sz w:val="22"/>
          <w:szCs w:val="22"/>
          <w:lang w:val="uk-UA" w:eastAsia="ar-SA"/>
        </w:rPr>
        <w:t>.</w:t>
      </w:r>
      <w:r>
        <w:rPr>
          <w:rFonts w:eastAsia="Calibri"/>
          <w:sz w:val="22"/>
          <w:szCs w:val="22"/>
          <w:lang w:val="uk-UA" w:eastAsia="ar-SA"/>
        </w:rPr>
        <w:t>0</w:t>
      </w:r>
      <w:r w:rsidRPr="002F68DC">
        <w:rPr>
          <w:rFonts w:eastAsia="Calibri"/>
          <w:sz w:val="22"/>
          <w:szCs w:val="22"/>
          <w:lang w:val="uk-UA" w:eastAsia="ar-SA"/>
        </w:rPr>
        <w:t>2.202</w:t>
      </w:r>
      <w:r>
        <w:rPr>
          <w:rFonts w:eastAsia="Calibri"/>
          <w:sz w:val="22"/>
          <w:szCs w:val="22"/>
          <w:lang w:val="uk-UA" w:eastAsia="ar-SA"/>
        </w:rPr>
        <w:t>2</w:t>
      </w:r>
      <w:r w:rsidRPr="002F68DC">
        <w:rPr>
          <w:rFonts w:eastAsia="Calibri"/>
          <w:sz w:val="22"/>
          <w:szCs w:val="22"/>
          <w:lang w:val="uk-UA" w:eastAsia="ar-SA"/>
        </w:rPr>
        <w:t xml:space="preserve"> р.   № </w:t>
      </w:r>
      <w:r w:rsidR="0086055F">
        <w:rPr>
          <w:rFonts w:eastAsia="Calibri"/>
          <w:sz w:val="22"/>
          <w:szCs w:val="22"/>
          <w:lang w:val="uk-UA" w:eastAsia="ar-SA"/>
        </w:rPr>
        <w:t>4</w:t>
      </w:r>
      <w:bookmarkStart w:id="0" w:name="_GoBack"/>
      <w:bookmarkEnd w:id="0"/>
    </w:p>
    <w:p w:rsidR="00BE474A" w:rsidRDefault="00BE474A" w:rsidP="00BB2E9A">
      <w:pPr>
        <w:shd w:val="clear" w:color="auto" w:fill="FFFFFF"/>
        <w:rPr>
          <w:sz w:val="28"/>
          <w:szCs w:val="28"/>
          <w:lang w:val="uk-UA" w:eastAsia="ru-RU"/>
        </w:rPr>
      </w:pPr>
    </w:p>
    <w:p w:rsidR="00A457B4" w:rsidRDefault="00A457B4" w:rsidP="00565AE4">
      <w:pPr>
        <w:pStyle w:val="tj"/>
        <w:shd w:val="clear" w:color="auto" w:fill="FFFFFF"/>
        <w:spacing w:before="0" w:beforeAutospacing="0" w:after="0" w:afterAutospacing="0" w:line="397" w:lineRule="atLeast"/>
        <w:jc w:val="both"/>
        <w:rPr>
          <w:color w:val="2A2928"/>
          <w:sz w:val="28"/>
          <w:szCs w:val="28"/>
          <w:lang w:val="uk-UA"/>
        </w:rPr>
      </w:pPr>
    </w:p>
    <w:p w:rsidR="00A457B4" w:rsidRDefault="00A457B4" w:rsidP="00565AE4">
      <w:pPr>
        <w:pStyle w:val="tj"/>
        <w:shd w:val="clear" w:color="auto" w:fill="FFFFFF"/>
        <w:spacing w:before="0" w:beforeAutospacing="0" w:after="0" w:afterAutospacing="0" w:line="397" w:lineRule="atLeast"/>
        <w:jc w:val="both"/>
        <w:rPr>
          <w:color w:val="2A2928"/>
          <w:sz w:val="28"/>
          <w:szCs w:val="28"/>
          <w:lang w:val="uk-UA"/>
        </w:rPr>
      </w:pPr>
    </w:p>
    <w:p w:rsidR="00BE474A" w:rsidRPr="005A484D" w:rsidRDefault="003E6974" w:rsidP="005A484D">
      <w:pPr>
        <w:pStyle w:val="tj"/>
        <w:shd w:val="clear" w:color="auto" w:fill="FFFFFF"/>
        <w:spacing w:before="0" w:beforeAutospacing="0" w:after="0" w:afterAutospacing="0"/>
        <w:jc w:val="center"/>
        <w:rPr>
          <w:sz w:val="16"/>
          <w:szCs w:val="16"/>
          <w:lang w:val="uk-UA"/>
        </w:rPr>
      </w:pPr>
      <w:r>
        <w:rPr>
          <w:sz w:val="28"/>
          <w:szCs w:val="28"/>
          <w:lang w:val="uk-UA"/>
        </w:rPr>
        <w:t>Інформація</w:t>
      </w:r>
      <w:r w:rsidRPr="003E6974">
        <w:rPr>
          <w:sz w:val="28"/>
          <w:szCs w:val="28"/>
          <w:lang w:val="uk-UA"/>
        </w:rPr>
        <w:t xml:space="preserve"> про виконання Програми соціально-економічного розвитку </w:t>
      </w:r>
      <w:proofErr w:type="spellStart"/>
      <w:r w:rsidRPr="003E6974">
        <w:rPr>
          <w:sz w:val="28"/>
          <w:szCs w:val="28"/>
          <w:lang w:val="uk-UA"/>
        </w:rPr>
        <w:t>Синюхино-Брідської</w:t>
      </w:r>
      <w:proofErr w:type="spellEnd"/>
      <w:r w:rsidRPr="003E6974">
        <w:rPr>
          <w:sz w:val="28"/>
          <w:szCs w:val="28"/>
          <w:lang w:val="uk-UA"/>
        </w:rPr>
        <w:t xml:space="preserve"> сільської ради на 2021- 2023 роки </w:t>
      </w:r>
      <w:r w:rsidR="00BE474A">
        <w:rPr>
          <w:sz w:val="28"/>
          <w:szCs w:val="28"/>
          <w:lang w:val="uk-UA"/>
        </w:rPr>
        <w:t>за 2021 рік</w:t>
      </w:r>
    </w:p>
    <w:p w:rsidR="00B919E5" w:rsidRDefault="00B919E5" w:rsidP="00DC0061">
      <w:pPr>
        <w:pStyle w:val="tj"/>
        <w:shd w:val="clear" w:color="auto" w:fill="FFFFFF"/>
        <w:spacing w:before="0" w:beforeAutospacing="0" w:after="0" w:afterAutospacing="0" w:line="397" w:lineRule="atLeast"/>
        <w:jc w:val="both"/>
        <w:rPr>
          <w:sz w:val="28"/>
          <w:szCs w:val="28"/>
          <w:lang w:val="uk-UA"/>
        </w:rPr>
      </w:pPr>
    </w:p>
    <w:p w:rsidR="00B36588" w:rsidRPr="00BE203A" w:rsidRDefault="00B36588" w:rsidP="00B36588">
      <w:pPr>
        <w:shd w:val="clear" w:color="auto" w:fill="FFFFFF"/>
        <w:suppressAutoHyphens/>
        <w:ind w:left="-284"/>
        <w:jc w:val="both"/>
        <w:rPr>
          <w:sz w:val="28"/>
          <w:szCs w:val="28"/>
          <w:bdr w:val="none" w:sz="0" w:space="0" w:color="auto" w:frame="1"/>
          <w:lang w:val="uk-UA" w:eastAsia="ru-RU"/>
        </w:rPr>
      </w:pPr>
      <w:r w:rsidRPr="00BE203A">
        <w:rPr>
          <w:sz w:val="28"/>
          <w:szCs w:val="28"/>
          <w:bdr w:val="none" w:sz="0" w:space="0" w:color="auto" w:frame="1"/>
          <w:lang w:val="uk-UA" w:eastAsia="ru-RU"/>
        </w:rPr>
        <w:t xml:space="preserve">Програма «Соціально-економічного розвитку </w:t>
      </w:r>
      <w:proofErr w:type="spellStart"/>
      <w:r w:rsidRPr="00BE203A">
        <w:rPr>
          <w:sz w:val="28"/>
          <w:szCs w:val="28"/>
          <w:bdr w:val="none" w:sz="0" w:space="0" w:color="auto" w:frame="1"/>
          <w:lang w:val="uk-UA" w:eastAsia="ru-RU"/>
        </w:rPr>
        <w:t>Синюхино-Брідської</w:t>
      </w:r>
      <w:proofErr w:type="spellEnd"/>
      <w:r w:rsidRPr="00BE203A">
        <w:rPr>
          <w:sz w:val="28"/>
          <w:szCs w:val="28"/>
          <w:bdr w:val="none" w:sz="0" w:space="0" w:color="auto" w:frame="1"/>
          <w:lang w:val="uk-UA" w:eastAsia="ru-RU"/>
        </w:rPr>
        <w:t xml:space="preserve"> сільської ради на 2021-2023 роки», затверджена рішенням 2 сесії 8 скликання </w:t>
      </w:r>
      <w:proofErr w:type="spellStart"/>
      <w:r w:rsidRPr="00BE203A">
        <w:rPr>
          <w:sz w:val="28"/>
          <w:szCs w:val="28"/>
          <w:bdr w:val="none" w:sz="0" w:space="0" w:color="auto" w:frame="1"/>
          <w:lang w:val="uk-UA" w:eastAsia="ru-RU"/>
        </w:rPr>
        <w:t>Синюхино-Брідської</w:t>
      </w:r>
      <w:proofErr w:type="spellEnd"/>
      <w:r w:rsidRPr="00BE203A">
        <w:rPr>
          <w:sz w:val="28"/>
          <w:szCs w:val="28"/>
          <w:bdr w:val="none" w:sz="0" w:space="0" w:color="auto" w:frame="1"/>
          <w:lang w:val="uk-UA" w:eastAsia="ru-RU"/>
        </w:rPr>
        <w:t xml:space="preserve"> сільської ради 24 грудня 2020 року №1, є ос</w:t>
      </w:r>
      <w:r>
        <w:rPr>
          <w:sz w:val="28"/>
          <w:szCs w:val="28"/>
          <w:bdr w:val="none" w:sz="0" w:space="0" w:color="auto" w:frame="1"/>
          <w:lang w:val="uk-UA" w:eastAsia="ru-RU"/>
        </w:rPr>
        <w:t xml:space="preserve">новним програмним документом, </w:t>
      </w:r>
      <w:r w:rsidRPr="00BE203A">
        <w:rPr>
          <w:sz w:val="28"/>
          <w:szCs w:val="28"/>
          <w:bdr w:val="none" w:sz="0" w:space="0" w:color="auto" w:frame="1"/>
          <w:lang w:val="uk-UA" w:eastAsia="ru-RU"/>
        </w:rPr>
        <w:t xml:space="preserve">відповідно до якої, проводилось фінансування  основних напрямків  розвитку. </w:t>
      </w:r>
    </w:p>
    <w:p w:rsidR="00B36588" w:rsidRPr="00BE203A" w:rsidRDefault="00B36588" w:rsidP="00B36588">
      <w:pPr>
        <w:shd w:val="clear" w:color="auto" w:fill="FFFFFF"/>
        <w:suppressAutoHyphens/>
        <w:ind w:left="-284"/>
        <w:jc w:val="both"/>
        <w:rPr>
          <w:sz w:val="28"/>
          <w:szCs w:val="28"/>
          <w:bdr w:val="none" w:sz="0" w:space="0" w:color="auto" w:frame="1"/>
          <w:lang w:val="uk-UA" w:eastAsia="ru-RU"/>
        </w:rPr>
      </w:pPr>
      <w:r w:rsidRPr="00BE203A">
        <w:rPr>
          <w:sz w:val="28"/>
          <w:szCs w:val="28"/>
          <w:bdr w:val="none" w:sz="0" w:space="0" w:color="auto" w:frame="1"/>
          <w:lang w:val="uk-UA" w:eastAsia="ru-RU"/>
        </w:rPr>
        <w:t xml:space="preserve">     Фінансування заходів Програми здійснювалося</w:t>
      </w:r>
      <w:r>
        <w:rPr>
          <w:sz w:val="28"/>
          <w:szCs w:val="28"/>
          <w:bdr w:val="none" w:sz="0" w:space="0" w:color="auto" w:frame="1"/>
          <w:lang w:val="uk-UA" w:eastAsia="ru-RU"/>
        </w:rPr>
        <w:t xml:space="preserve"> </w:t>
      </w:r>
      <w:r w:rsidRPr="00BE203A">
        <w:rPr>
          <w:sz w:val="28"/>
          <w:szCs w:val="28"/>
          <w:bdr w:val="none" w:sz="0" w:space="0" w:color="auto" w:frame="1"/>
          <w:lang w:val="uk-UA" w:eastAsia="ru-RU"/>
        </w:rPr>
        <w:t>за рахунок коштів місцевого бюджету, субвенцій з державного, обласного бюджетів, інвесторів та власних коштів підприємств.</w:t>
      </w:r>
    </w:p>
    <w:p w:rsidR="00B36588" w:rsidRPr="00BE203A" w:rsidRDefault="00B36588" w:rsidP="00B36588">
      <w:pPr>
        <w:shd w:val="clear" w:color="auto" w:fill="FFFFFF"/>
        <w:suppressAutoHyphens/>
        <w:ind w:left="-284"/>
        <w:jc w:val="both"/>
        <w:rPr>
          <w:sz w:val="28"/>
          <w:szCs w:val="28"/>
          <w:bdr w:val="none" w:sz="0" w:space="0" w:color="auto" w:frame="1"/>
          <w:lang w:val="uk-UA" w:eastAsia="ru-RU"/>
        </w:rPr>
      </w:pPr>
      <w:r w:rsidRPr="00BE203A">
        <w:rPr>
          <w:sz w:val="28"/>
          <w:szCs w:val="28"/>
          <w:bdr w:val="none" w:sz="0" w:space="0" w:color="auto" w:frame="1"/>
          <w:lang w:val="uk-UA" w:eastAsia="ru-RU"/>
        </w:rPr>
        <w:t xml:space="preserve">      Враховуючи, що обмеженість бюджетних коштів не дозволяє в повній мірі вирішити ключові проблеми громади, Програмою передбачено концентрацію ресурсів на реалізацію низки проектів, вкрай необхідних  для громади.</w:t>
      </w:r>
      <w:r w:rsidRPr="00163852">
        <w:t xml:space="preserve"> </w:t>
      </w:r>
      <w:r w:rsidRPr="00163852">
        <w:rPr>
          <w:sz w:val="28"/>
          <w:szCs w:val="28"/>
          <w:bdr w:val="none" w:sz="0" w:space="0" w:color="auto" w:frame="1"/>
          <w:lang w:val="uk-UA" w:eastAsia="ru-RU"/>
        </w:rPr>
        <w:t>З метою формування сприятливого інвестиційного клімату, активізації інвестиційних процесів у громаді, найбільш широкого залучення вітчизняних ресурсів в розвиток економіки, соціальної сфери, медицини</w:t>
      </w:r>
      <w:r>
        <w:rPr>
          <w:sz w:val="28"/>
          <w:szCs w:val="28"/>
          <w:bdr w:val="none" w:sz="0" w:space="0" w:color="auto" w:frame="1"/>
          <w:lang w:val="uk-UA" w:eastAsia="ru-RU"/>
        </w:rPr>
        <w:t>,</w:t>
      </w:r>
      <w:r w:rsidRPr="00163852">
        <w:rPr>
          <w:sz w:val="28"/>
          <w:szCs w:val="28"/>
          <w:bdr w:val="none" w:sz="0" w:space="0" w:color="auto" w:frame="1"/>
          <w:lang w:val="uk-UA" w:eastAsia="ru-RU"/>
        </w:rPr>
        <w:t xml:space="preserve"> освіти та культури у 2021 році </w:t>
      </w:r>
      <w:r>
        <w:rPr>
          <w:sz w:val="28"/>
          <w:szCs w:val="28"/>
          <w:bdr w:val="none" w:sz="0" w:space="0" w:color="auto" w:frame="1"/>
          <w:lang w:val="uk-UA" w:eastAsia="ru-RU"/>
        </w:rPr>
        <w:t xml:space="preserve">проводилася </w:t>
      </w:r>
      <w:r w:rsidRPr="00163852">
        <w:rPr>
          <w:sz w:val="28"/>
          <w:szCs w:val="28"/>
          <w:bdr w:val="none" w:sz="0" w:space="0" w:color="auto" w:frame="1"/>
          <w:lang w:val="uk-UA" w:eastAsia="ru-RU"/>
        </w:rPr>
        <w:t>робота щодо залучення</w:t>
      </w:r>
      <w:r>
        <w:rPr>
          <w:sz w:val="28"/>
          <w:szCs w:val="28"/>
          <w:bdr w:val="none" w:sz="0" w:space="0" w:color="auto" w:frame="1"/>
          <w:lang w:val="uk-UA" w:eastAsia="ru-RU"/>
        </w:rPr>
        <w:t xml:space="preserve"> позабюджетних коштів </w:t>
      </w:r>
      <w:r w:rsidRPr="00163852">
        <w:rPr>
          <w:sz w:val="28"/>
          <w:szCs w:val="28"/>
          <w:bdr w:val="none" w:sz="0" w:space="0" w:color="auto" w:frame="1"/>
          <w:lang w:val="uk-UA" w:eastAsia="ru-RU"/>
        </w:rPr>
        <w:t xml:space="preserve">у соціально-економічний розвиток </w:t>
      </w:r>
      <w:proofErr w:type="spellStart"/>
      <w:r w:rsidRPr="00163852">
        <w:rPr>
          <w:sz w:val="28"/>
          <w:szCs w:val="28"/>
          <w:bdr w:val="none" w:sz="0" w:space="0" w:color="auto" w:frame="1"/>
          <w:lang w:val="uk-UA" w:eastAsia="ru-RU"/>
        </w:rPr>
        <w:t>Синюхино-Брідської</w:t>
      </w:r>
      <w:proofErr w:type="spellEnd"/>
      <w:r w:rsidRPr="00163852">
        <w:rPr>
          <w:sz w:val="28"/>
          <w:szCs w:val="28"/>
          <w:bdr w:val="none" w:sz="0" w:space="0" w:color="auto" w:frame="1"/>
          <w:lang w:val="uk-UA" w:eastAsia="ru-RU"/>
        </w:rPr>
        <w:t xml:space="preserve">  сільської ради шляхом взяття активної участі у конкурсах.</w:t>
      </w:r>
    </w:p>
    <w:p w:rsidR="00B36588" w:rsidRPr="00BE203A" w:rsidRDefault="00B36588" w:rsidP="00B36588">
      <w:pPr>
        <w:shd w:val="clear" w:color="auto" w:fill="FFFFFF"/>
        <w:suppressAutoHyphens/>
        <w:ind w:left="-284"/>
        <w:jc w:val="both"/>
        <w:rPr>
          <w:sz w:val="28"/>
          <w:szCs w:val="28"/>
          <w:bdr w:val="none" w:sz="0" w:space="0" w:color="auto" w:frame="1"/>
          <w:lang w:val="uk-UA" w:eastAsia="ru-RU"/>
        </w:rPr>
      </w:pPr>
      <w:r w:rsidRPr="00BE203A">
        <w:rPr>
          <w:sz w:val="28"/>
          <w:szCs w:val="28"/>
          <w:bdr w:val="none" w:sz="0" w:space="0" w:color="auto" w:frame="1"/>
          <w:lang w:val="uk-UA" w:eastAsia="ru-RU"/>
        </w:rPr>
        <w:t xml:space="preserve">    </w:t>
      </w:r>
      <w:r w:rsidRPr="00BE203A">
        <w:rPr>
          <w:sz w:val="28"/>
          <w:szCs w:val="28"/>
          <w:bdr w:val="none" w:sz="0" w:space="0" w:color="auto" w:frame="1"/>
          <w:lang w:val="uk-UA" w:eastAsia="ru-RU"/>
        </w:rPr>
        <w:tab/>
        <w:t xml:space="preserve"> У процесі виконання Програма </w:t>
      </w:r>
      <w:proofErr w:type="spellStart"/>
      <w:r w:rsidRPr="00BE203A">
        <w:rPr>
          <w:sz w:val="28"/>
          <w:szCs w:val="28"/>
          <w:bdr w:val="none" w:sz="0" w:space="0" w:color="auto" w:frame="1"/>
          <w:lang w:val="uk-UA" w:eastAsia="ru-RU"/>
        </w:rPr>
        <w:t>уточнювалася</w:t>
      </w:r>
      <w:proofErr w:type="spellEnd"/>
      <w:r w:rsidRPr="00BE203A">
        <w:rPr>
          <w:sz w:val="28"/>
          <w:szCs w:val="28"/>
          <w:bdr w:val="none" w:sz="0" w:space="0" w:color="auto" w:frame="1"/>
          <w:lang w:val="uk-UA" w:eastAsia="ru-RU"/>
        </w:rPr>
        <w:t xml:space="preserve">. Зміни та доповнення до Програми  затверджувалися сесією </w:t>
      </w:r>
      <w:proofErr w:type="spellStart"/>
      <w:r w:rsidRPr="00BE203A">
        <w:rPr>
          <w:sz w:val="28"/>
          <w:szCs w:val="28"/>
          <w:bdr w:val="none" w:sz="0" w:space="0" w:color="auto" w:frame="1"/>
          <w:lang w:val="uk-UA" w:eastAsia="ru-RU"/>
        </w:rPr>
        <w:t>Синюхино-Брідської</w:t>
      </w:r>
      <w:proofErr w:type="spellEnd"/>
      <w:r w:rsidRPr="00BE203A">
        <w:rPr>
          <w:sz w:val="28"/>
          <w:szCs w:val="28"/>
          <w:bdr w:val="none" w:sz="0" w:space="0" w:color="auto" w:frame="1"/>
          <w:lang w:val="uk-UA" w:eastAsia="ru-RU"/>
        </w:rPr>
        <w:t xml:space="preserve"> сільської ради.</w:t>
      </w:r>
      <w:r w:rsidRPr="00F80E53">
        <w:t xml:space="preserve"> </w:t>
      </w:r>
      <w:r w:rsidRPr="00F80E53">
        <w:rPr>
          <w:sz w:val="28"/>
          <w:szCs w:val="28"/>
          <w:bdr w:val="none" w:sz="0" w:space="0" w:color="auto" w:frame="1"/>
          <w:lang w:val="uk-UA" w:eastAsia="ru-RU"/>
        </w:rPr>
        <w:t>Протягом звітного періоду до Програми були внесені  12 доповнень та поправок, що відповідали актуальним потребам жителів громади.</w:t>
      </w:r>
      <w:r>
        <w:rPr>
          <w:sz w:val="28"/>
          <w:szCs w:val="28"/>
          <w:bdr w:val="none" w:sz="0" w:space="0" w:color="auto" w:frame="1"/>
          <w:lang w:val="uk-UA" w:eastAsia="ru-RU"/>
        </w:rPr>
        <w:t xml:space="preserve"> </w:t>
      </w:r>
      <w:proofErr w:type="spellStart"/>
      <w:r w:rsidRPr="00BE203A">
        <w:rPr>
          <w:sz w:val="28"/>
          <w:szCs w:val="28"/>
          <w:bdr w:val="none" w:sz="0" w:space="0" w:color="auto" w:frame="1"/>
          <w:lang w:eastAsia="ru-RU"/>
        </w:rPr>
        <w:t>Переважно</w:t>
      </w:r>
      <w:proofErr w:type="spellEnd"/>
      <w:r w:rsidRPr="00BE203A">
        <w:rPr>
          <w:sz w:val="28"/>
          <w:szCs w:val="28"/>
          <w:bdr w:val="none" w:sz="0" w:space="0" w:color="auto" w:frame="1"/>
          <w:lang w:eastAsia="ru-RU"/>
        </w:rPr>
        <w:t xml:space="preserve"> </w:t>
      </w:r>
      <w:proofErr w:type="spellStart"/>
      <w:r w:rsidRPr="00BE203A">
        <w:rPr>
          <w:sz w:val="28"/>
          <w:szCs w:val="28"/>
          <w:bdr w:val="none" w:sz="0" w:space="0" w:color="auto" w:frame="1"/>
          <w:lang w:eastAsia="ru-RU"/>
        </w:rPr>
        <w:t>це</w:t>
      </w:r>
      <w:proofErr w:type="spellEnd"/>
      <w:r w:rsidRPr="00BE203A">
        <w:rPr>
          <w:sz w:val="28"/>
          <w:szCs w:val="28"/>
          <w:bdr w:val="none" w:sz="0" w:space="0" w:color="auto" w:frame="1"/>
          <w:lang w:eastAsia="ru-RU"/>
        </w:rPr>
        <w:t xml:space="preserve"> </w:t>
      </w:r>
      <w:proofErr w:type="spellStart"/>
      <w:r w:rsidRPr="00BE203A">
        <w:rPr>
          <w:sz w:val="28"/>
          <w:szCs w:val="28"/>
          <w:bdr w:val="none" w:sz="0" w:space="0" w:color="auto" w:frame="1"/>
          <w:lang w:eastAsia="ru-RU"/>
        </w:rPr>
        <w:t>питання</w:t>
      </w:r>
      <w:proofErr w:type="spellEnd"/>
      <w:r w:rsidRPr="00BE203A">
        <w:rPr>
          <w:sz w:val="28"/>
          <w:szCs w:val="28"/>
          <w:bdr w:val="none" w:sz="0" w:space="0" w:color="auto" w:frame="1"/>
          <w:lang w:eastAsia="ru-RU"/>
        </w:rPr>
        <w:t xml:space="preserve"> бюджету, </w:t>
      </w:r>
      <w:proofErr w:type="spellStart"/>
      <w:r w:rsidRPr="00BE203A">
        <w:rPr>
          <w:sz w:val="28"/>
          <w:szCs w:val="28"/>
          <w:bdr w:val="none" w:sz="0" w:space="0" w:color="auto" w:frame="1"/>
          <w:lang w:eastAsia="ru-RU"/>
        </w:rPr>
        <w:t>освіти</w:t>
      </w:r>
      <w:proofErr w:type="spellEnd"/>
      <w:r w:rsidRPr="00BE203A">
        <w:rPr>
          <w:sz w:val="28"/>
          <w:szCs w:val="28"/>
          <w:bdr w:val="none" w:sz="0" w:space="0" w:color="auto" w:frame="1"/>
          <w:lang w:eastAsia="ru-RU"/>
        </w:rPr>
        <w:t xml:space="preserve">, </w:t>
      </w:r>
      <w:proofErr w:type="spellStart"/>
      <w:r w:rsidRPr="00BE203A">
        <w:rPr>
          <w:sz w:val="28"/>
          <w:szCs w:val="28"/>
          <w:bdr w:val="none" w:sz="0" w:space="0" w:color="auto" w:frame="1"/>
          <w:lang w:eastAsia="ru-RU"/>
        </w:rPr>
        <w:t>охорони</w:t>
      </w:r>
      <w:proofErr w:type="spellEnd"/>
      <w:r w:rsidRPr="00BE203A">
        <w:rPr>
          <w:sz w:val="28"/>
          <w:szCs w:val="28"/>
          <w:bdr w:val="none" w:sz="0" w:space="0" w:color="auto" w:frame="1"/>
          <w:lang w:eastAsia="ru-RU"/>
        </w:rPr>
        <w:t xml:space="preserve"> </w:t>
      </w:r>
      <w:proofErr w:type="spellStart"/>
      <w:r w:rsidRPr="00BE203A">
        <w:rPr>
          <w:sz w:val="28"/>
          <w:szCs w:val="28"/>
          <w:bdr w:val="none" w:sz="0" w:space="0" w:color="auto" w:frame="1"/>
          <w:lang w:eastAsia="ru-RU"/>
        </w:rPr>
        <w:t>здоров’я</w:t>
      </w:r>
      <w:proofErr w:type="spellEnd"/>
      <w:r w:rsidRPr="00BE203A">
        <w:rPr>
          <w:sz w:val="28"/>
          <w:szCs w:val="28"/>
          <w:bdr w:val="none" w:sz="0" w:space="0" w:color="auto" w:frame="1"/>
          <w:lang w:eastAsia="ru-RU"/>
        </w:rPr>
        <w:t xml:space="preserve">, </w:t>
      </w:r>
      <w:proofErr w:type="spellStart"/>
      <w:r w:rsidRPr="00BE203A">
        <w:rPr>
          <w:sz w:val="28"/>
          <w:szCs w:val="28"/>
          <w:bdr w:val="none" w:sz="0" w:space="0" w:color="auto" w:frame="1"/>
          <w:lang w:eastAsia="ru-RU"/>
        </w:rPr>
        <w:t>культури</w:t>
      </w:r>
      <w:proofErr w:type="spellEnd"/>
      <w:r w:rsidRPr="00BE203A">
        <w:rPr>
          <w:sz w:val="28"/>
          <w:szCs w:val="28"/>
          <w:bdr w:val="none" w:sz="0" w:space="0" w:color="auto" w:frame="1"/>
          <w:lang w:eastAsia="ru-RU"/>
        </w:rPr>
        <w:t xml:space="preserve">, </w:t>
      </w:r>
      <w:proofErr w:type="spellStart"/>
      <w:r w:rsidRPr="00BE203A">
        <w:rPr>
          <w:sz w:val="28"/>
          <w:szCs w:val="28"/>
          <w:bdr w:val="none" w:sz="0" w:space="0" w:color="auto" w:frame="1"/>
          <w:lang w:eastAsia="ru-RU"/>
        </w:rPr>
        <w:t>соціального</w:t>
      </w:r>
      <w:proofErr w:type="spellEnd"/>
      <w:r w:rsidRPr="00BE203A">
        <w:rPr>
          <w:sz w:val="28"/>
          <w:szCs w:val="28"/>
          <w:bdr w:val="none" w:sz="0" w:space="0" w:color="auto" w:frame="1"/>
          <w:lang w:eastAsia="ru-RU"/>
        </w:rPr>
        <w:t xml:space="preserve"> </w:t>
      </w:r>
      <w:proofErr w:type="spellStart"/>
      <w:r w:rsidRPr="00BE203A">
        <w:rPr>
          <w:sz w:val="28"/>
          <w:szCs w:val="28"/>
          <w:bdr w:val="none" w:sz="0" w:space="0" w:color="auto" w:frame="1"/>
          <w:lang w:eastAsia="ru-RU"/>
        </w:rPr>
        <w:t>захисту</w:t>
      </w:r>
      <w:proofErr w:type="spellEnd"/>
      <w:r w:rsidRPr="00BE203A">
        <w:rPr>
          <w:sz w:val="28"/>
          <w:szCs w:val="28"/>
          <w:bdr w:val="none" w:sz="0" w:space="0" w:color="auto" w:frame="1"/>
          <w:lang w:eastAsia="ru-RU"/>
        </w:rPr>
        <w:t xml:space="preserve">, </w:t>
      </w:r>
      <w:proofErr w:type="spellStart"/>
      <w:r w:rsidRPr="00BE203A">
        <w:rPr>
          <w:sz w:val="28"/>
          <w:szCs w:val="28"/>
          <w:bdr w:val="none" w:sz="0" w:space="0" w:color="auto" w:frame="1"/>
          <w:lang w:eastAsia="ru-RU"/>
        </w:rPr>
        <w:t>житлово-комунального</w:t>
      </w:r>
      <w:proofErr w:type="spellEnd"/>
      <w:r>
        <w:rPr>
          <w:sz w:val="28"/>
          <w:szCs w:val="28"/>
          <w:bdr w:val="none" w:sz="0" w:space="0" w:color="auto" w:frame="1"/>
          <w:lang w:eastAsia="ru-RU"/>
        </w:rPr>
        <w:t xml:space="preserve"> </w:t>
      </w:r>
      <w:proofErr w:type="spellStart"/>
      <w:r>
        <w:rPr>
          <w:sz w:val="28"/>
          <w:szCs w:val="28"/>
          <w:bdr w:val="none" w:sz="0" w:space="0" w:color="auto" w:frame="1"/>
          <w:lang w:eastAsia="ru-RU"/>
        </w:rPr>
        <w:t>господарства</w:t>
      </w:r>
      <w:proofErr w:type="spellEnd"/>
      <w:r>
        <w:rPr>
          <w:sz w:val="28"/>
          <w:szCs w:val="28"/>
          <w:bdr w:val="none" w:sz="0" w:space="0" w:color="auto" w:frame="1"/>
          <w:lang w:eastAsia="ru-RU"/>
        </w:rPr>
        <w:t>, благоустрою</w:t>
      </w:r>
      <w:r w:rsidRPr="00BE203A">
        <w:rPr>
          <w:sz w:val="28"/>
          <w:szCs w:val="28"/>
          <w:bdr w:val="none" w:sz="0" w:space="0" w:color="auto" w:frame="1"/>
          <w:lang w:eastAsia="ru-RU"/>
        </w:rPr>
        <w:t>.  </w:t>
      </w:r>
    </w:p>
    <w:p w:rsidR="00B36588" w:rsidRDefault="00B36588" w:rsidP="00B36588">
      <w:pPr>
        <w:tabs>
          <w:tab w:val="left" w:pos="-284"/>
        </w:tabs>
        <w:ind w:left="-284" w:firstLine="284"/>
        <w:jc w:val="both"/>
        <w:rPr>
          <w:bCs/>
          <w:sz w:val="28"/>
          <w:szCs w:val="28"/>
          <w:lang w:val="uk-UA" w:eastAsia="ru-RU"/>
        </w:rPr>
      </w:pPr>
      <w:r w:rsidRPr="00BE203A">
        <w:rPr>
          <w:bCs/>
          <w:sz w:val="28"/>
          <w:szCs w:val="28"/>
          <w:lang w:val="uk-UA" w:eastAsia="ru-RU"/>
        </w:rPr>
        <w:t xml:space="preserve">До Програми для реалізації були включені 20 </w:t>
      </w:r>
      <w:proofErr w:type="spellStart"/>
      <w:r w:rsidRPr="00BE203A">
        <w:rPr>
          <w:bCs/>
          <w:sz w:val="28"/>
          <w:szCs w:val="28"/>
          <w:lang w:val="uk-UA" w:eastAsia="ru-RU"/>
        </w:rPr>
        <w:t>проєктів</w:t>
      </w:r>
      <w:proofErr w:type="spellEnd"/>
      <w:r w:rsidRPr="00BE203A">
        <w:rPr>
          <w:bCs/>
          <w:sz w:val="28"/>
          <w:szCs w:val="28"/>
          <w:lang w:val="uk-UA" w:eastAsia="ru-RU"/>
        </w:rPr>
        <w:t xml:space="preserve"> розвитку громади. </w:t>
      </w:r>
    </w:p>
    <w:p w:rsidR="00B36588" w:rsidRPr="00163852" w:rsidRDefault="00B36588" w:rsidP="00B36588">
      <w:pPr>
        <w:tabs>
          <w:tab w:val="left" w:pos="-284"/>
        </w:tabs>
        <w:ind w:left="-284" w:firstLine="284"/>
        <w:jc w:val="both"/>
        <w:rPr>
          <w:bCs/>
          <w:sz w:val="28"/>
          <w:szCs w:val="28"/>
          <w:lang w:val="uk-UA" w:eastAsia="ru-RU"/>
        </w:rPr>
      </w:pPr>
      <w:r>
        <w:rPr>
          <w:bCs/>
          <w:sz w:val="28"/>
          <w:szCs w:val="28"/>
          <w:lang w:val="uk-UA" w:eastAsia="ru-RU"/>
        </w:rPr>
        <w:t>З метою с</w:t>
      </w:r>
      <w:r w:rsidRPr="00163852">
        <w:rPr>
          <w:bCs/>
          <w:sz w:val="28"/>
          <w:szCs w:val="28"/>
          <w:lang w:val="uk-UA" w:eastAsia="ru-RU"/>
        </w:rPr>
        <w:t>творення ум</w:t>
      </w:r>
      <w:r>
        <w:rPr>
          <w:bCs/>
          <w:sz w:val="28"/>
          <w:szCs w:val="28"/>
          <w:lang w:val="uk-UA" w:eastAsia="ru-RU"/>
        </w:rPr>
        <w:t>ов для сталого розвитку громади, надання якісних</w:t>
      </w:r>
      <w:r w:rsidRPr="00081988">
        <w:rPr>
          <w:lang w:val="uk-UA"/>
        </w:rPr>
        <w:t xml:space="preserve"> </w:t>
      </w:r>
      <w:r w:rsidRPr="00081988">
        <w:rPr>
          <w:bCs/>
          <w:sz w:val="28"/>
          <w:szCs w:val="28"/>
          <w:lang w:val="uk-UA" w:eastAsia="ru-RU"/>
        </w:rPr>
        <w:t>адміністративних послуг</w:t>
      </w:r>
      <w:r>
        <w:rPr>
          <w:bCs/>
          <w:sz w:val="28"/>
          <w:szCs w:val="28"/>
          <w:lang w:val="uk-UA" w:eastAsia="ru-RU"/>
        </w:rPr>
        <w:t xml:space="preserve"> в </w:t>
      </w:r>
      <w:r w:rsidRPr="00081988">
        <w:rPr>
          <w:bCs/>
          <w:sz w:val="28"/>
          <w:szCs w:val="28"/>
          <w:lang w:val="uk-UA" w:eastAsia="ru-RU"/>
        </w:rPr>
        <w:t xml:space="preserve">територіальній громаді </w:t>
      </w:r>
      <w:r>
        <w:rPr>
          <w:bCs/>
          <w:sz w:val="28"/>
          <w:szCs w:val="28"/>
          <w:lang w:val="uk-UA" w:eastAsia="ru-RU"/>
        </w:rPr>
        <w:t>створено ЦНАП -  структурний підрозділ</w:t>
      </w:r>
      <w:r w:rsidRPr="00081988">
        <w:rPr>
          <w:bCs/>
          <w:sz w:val="28"/>
          <w:szCs w:val="28"/>
          <w:lang w:val="uk-UA" w:eastAsia="ru-RU"/>
        </w:rPr>
        <w:t xml:space="preserve"> </w:t>
      </w:r>
      <w:proofErr w:type="spellStart"/>
      <w:r w:rsidRPr="00081988">
        <w:rPr>
          <w:bCs/>
          <w:sz w:val="28"/>
          <w:szCs w:val="28"/>
          <w:lang w:val="uk-UA" w:eastAsia="ru-RU"/>
        </w:rPr>
        <w:t>Синюхино-Брідської</w:t>
      </w:r>
      <w:proofErr w:type="spellEnd"/>
      <w:r w:rsidRPr="00081988">
        <w:rPr>
          <w:bCs/>
          <w:sz w:val="28"/>
          <w:szCs w:val="28"/>
          <w:lang w:val="uk-UA" w:eastAsia="ru-RU"/>
        </w:rPr>
        <w:t xml:space="preserve"> сільської ради</w:t>
      </w:r>
      <w:r>
        <w:rPr>
          <w:bCs/>
          <w:sz w:val="28"/>
          <w:szCs w:val="28"/>
          <w:lang w:val="uk-UA" w:eastAsia="ru-RU"/>
        </w:rPr>
        <w:t>.</w:t>
      </w:r>
      <w:r w:rsidRPr="00081988">
        <w:rPr>
          <w:bCs/>
          <w:sz w:val="28"/>
          <w:szCs w:val="28"/>
          <w:lang w:val="uk-UA" w:eastAsia="ru-RU"/>
        </w:rPr>
        <w:t xml:space="preserve"> ЦНАП – це місце, де будуть зібрані найважливіші та найпопулярніші адміністративні послуги для громадян і представників бізнесу з метою економії часу та комфортного надання послуг.</w:t>
      </w:r>
      <w:r w:rsidRPr="00F827CD">
        <w:rPr>
          <w:lang w:val="uk-UA"/>
        </w:rPr>
        <w:t xml:space="preserve"> </w:t>
      </w:r>
      <w:r w:rsidRPr="00F827CD">
        <w:rPr>
          <w:bCs/>
          <w:sz w:val="28"/>
          <w:szCs w:val="28"/>
          <w:lang w:val="uk-UA" w:eastAsia="ru-RU"/>
        </w:rPr>
        <w:t>Для заб</w:t>
      </w:r>
      <w:r>
        <w:rPr>
          <w:bCs/>
          <w:sz w:val="28"/>
          <w:szCs w:val="28"/>
          <w:lang w:val="uk-UA" w:eastAsia="ru-RU"/>
        </w:rPr>
        <w:t xml:space="preserve">езпечення роботи ЦНАП  громади здійснюється </w:t>
      </w:r>
      <w:r w:rsidRPr="00F827CD">
        <w:rPr>
          <w:bCs/>
          <w:sz w:val="28"/>
          <w:szCs w:val="28"/>
          <w:lang w:val="uk-UA" w:eastAsia="ru-RU"/>
        </w:rPr>
        <w:t xml:space="preserve">капітальний ремонт та внутрішнє оздоблення будівлі, в </w:t>
      </w:r>
      <w:r>
        <w:rPr>
          <w:bCs/>
          <w:sz w:val="28"/>
          <w:szCs w:val="28"/>
          <w:lang w:val="uk-UA" w:eastAsia="ru-RU"/>
        </w:rPr>
        <w:t>якій планується розмістити ЦНАП, проходить реалізація проектів:</w:t>
      </w:r>
      <w:r w:rsidRPr="00F827CD">
        <w:rPr>
          <w:bCs/>
          <w:sz w:val="28"/>
          <w:szCs w:val="28"/>
          <w:lang w:val="uk-UA" w:eastAsia="ru-RU"/>
        </w:rPr>
        <w:t xml:space="preserve"> </w:t>
      </w:r>
    </w:p>
    <w:p w:rsidR="00B36588" w:rsidRPr="00163852" w:rsidRDefault="00B36588" w:rsidP="00B36588">
      <w:pPr>
        <w:tabs>
          <w:tab w:val="left" w:pos="-284"/>
        </w:tabs>
        <w:ind w:left="-284" w:firstLine="284"/>
        <w:jc w:val="both"/>
        <w:rPr>
          <w:bCs/>
          <w:sz w:val="28"/>
          <w:szCs w:val="28"/>
          <w:lang w:val="uk-UA" w:eastAsia="ru-RU"/>
        </w:rPr>
      </w:pPr>
      <w:r w:rsidRPr="00163852">
        <w:rPr>
          <w:bCs/>
          <w:sz w:val="28"/>
          <w:szCs w:val="28"/>
          <w:lang w:val="uk-UA" w:eastAsia="ru-RU"/>
        </w:rPr>
        <w:t xml:space="preserve">-  Капітальний ремонт громадського будинку під центр надання адміністративних послуг (ЦНАП), за </w:t>
      </w:r>
      <w:proofErr w:type="spellStart"/>
      <w:r w:rsidRPr="00163852">
        <w:rPr>
          <w:bCs/>
          <w:sz w:val="28"/>
          <w:szCs w:val="28"/>
          <w:lang w:val="uk-UA" w:eastAsia="ru-RU"/>
        </w:rPr>
        <w:t>адресою</w:t>
      </w:r>
      <w:proofErr w:type="spellEnd"/>
      <w:r w:rsidRPr="00163852">
        <w:rPr>
          <w:bCs/>
          <w:sz w:val="28"/>
          <w:szCs w:val="28"/>
          <w:lang w:val="uk-UA" w:eastAsia="ru-RU"/>
        </w:rPr>
        <w:t xml:space="preserve">: вул. Первомайська №14 в с. </w:t>
      </w:r>
      <w:proofErr w:type="spellStart"/>
      <w:r w:rsidRPr="00163852">
        <w:rPr>
          <w:bCs/>
          <w:sz w:val="28"/>
          <w:szCs w:val="28"/>
          <w:lang w:val="uk-UA" w:eastAsia="ru-RU"/>
        </w:rPr>
        <w:t>Синюхин</w:t>
      </w:r>
      <w:proofErr w:type="spellEnd"/>
      <w:r w:rsidRPr="00163852">
        <w:rPr>
          <w:bCs/>
          <w:sz w:val="28"/>
          <w:szCs w:val="28"/>
          <w:lang w:val="uk-UA" w:eastAsia="ru-RU"/>
        </w:rPr>
        <w:t xml:space="preserve"> Брід Первомайсько</w:t>
      </w:r>
      <w:r>
        <w:rPr>
          <w:bCs/>
          <w:sz w:val="28"/>
          <w:szCs w:val="28"/>
          <w:lang w:val="uk-UA" w:eastAsia="ru-RU"/>
        </w:rPr>
        <w:t>го району Миколаївської області-2472,9 тис. грн.</w:t>
      </w:r>
      <w:r w:rsidRPr="00163852">
        <w:rPr>
          <w:bCs/>
          <w:sz w:val="28"/>
          <w:szCs w:val="28"/>
          <w:lang w:val="uk-UA" w:eastAsia="ru-RU"/>
        </w:rPr>
        <w:t>;</w:t>
      </w:r>
    </w:p>
    <w:p w:rsidR="00B36588" w:rsidRDefault="00B36588" w:rsidP="00B36588">
      <w:pPr>
        <w:tabs>
          <w:tab w:val="left" w:pos="-284"/>
        </w:tabs>
        <w:ind w:left="-284" w:firstLine="284"/>
        <w:jc w:val="both"/>
        <w:rPr>
          <w:bCs/>
          <w:sz w:val="28"/>
          <w:szCs w:val="28"/>
          <w:lang w:val="uk-UA" w:eastAsia="ru-RU"/>
        </w:rPr>
      </w:pPr>
      <w:r w:rsidRPr="00163852">
        <w:rPr>
          <w:bCs/>
          <w:sz w:val="28"/>
          <w:szCs w:val="28"/>
          <w:lang w:val="uk-UA" w:eastAsia="ru-RU"/>
        </w:rPr>
        <w:t xml:space="preserve"> -   Розбудова центру надання адміністративних послуг у </w:t>
      </w:r>
      <w:proofErr w:type="spellStart"/>
      <w:r w:rsidRPr="00163852">
        <w:rPr>
          <w:bCs/>
          <w:sz w:val="28"/>
          <w:szCs w:val="28"/>
          <w:lang w:val="uk-UA" w:eastAsia="ru-RU"/>
        </w:rPr>
        <w:t>Синюхино</w:t>
      </w:r>
      <w:proofErr w:type="spellEnd"/>
      <w:r w:rsidRPr="00163852">
        <w:rPr>
          <w:bCs/>
          <w:sz w:val="28"/>
          <w:szCs w:val="28"/>
          <w:lang w:val="uk-UA" w:eastAsia="ru-RU"/>
        </w:rPr>
        <w:t xml:space="preserve"> – </w:t>
      </w:r>
      <w:proofErr w:type="spellStart"/>
      <w:r w:rsidRPr="00163852">
        <w:rPr>
          <w:bCs/>
          <w:sz w:val="28"/>
          <w:szCs w:val="28"/>
          <w:lang w:val="uk-UA" w:eastAsia="ru-RU"/>
        </w:rPr>
        <w:t>Брідській</w:t>
      </w:r>
      <w:proofErr w:type="spellEnd"/>
      <w:r w:rsidRPr="00163852">
        <w:rPr>
          <w:bCs/>
          <w:sz w:val="28"/>
          <w:szCs w:val="28"/>
          <w:lang w:val="uk-UA" w:eastAsia="ru-RU"/>
        </w:rPr>
        <w:t xml:space="preserve"> територіальній громаді Первомайського району Миколаївської </w:t>
      </w:r>
      <w:r w:rsidRPr="00163852">
        <w:rPr>
          <w:bCs/>
          <w:sz w:val="28"/>
          <w:szCs w:val="28"/>
          <w:lang w:val="uk-UA" w:eastAsia="ru-RU"/>
        </w:rPr>
        <w:lastRenderedPageBreak/>
        <w:t xml:space="preserve">області шляхом його оснащення необхідним обладнанням </w:t>
      </w:r>
      <w:r>
        <w:rPr>
          <w:bCs/>
          <w:sz w:val="28"/>
          <w:szCs w:val="28"/>
          <w:lang w:val="uk-UA" w:eastAsia="ru-RU"/>
        </w:rPr>
        <w:t>та меблями - 834,985 тис. грн.</w:t>
      </w:r>
    </w:p>
    <w:p w:rsidR="00B36588" w:rsidRPr="000F588F" w:rsidRDefault="00B36588" w:rsidP="00B36588">
      <w:pPr>
        <w:tabs>
          <w:tab w:val="left" w:pos="-284"/>
        </w:tabs>
        <w:ind w:left="-284" w:firstLine="284"/>
        <w:jc w:val="both"/>
        <w:rPr>
          <w:bCs/>
          <w:sz w:val="28"/>
          <w:szCs w:val="28"/>
          <w:lang w:val="uk-UA" w:eastAsia="ru-RU"/>
        </w:rPr>
      </w:pPr>
      <w:r>
        <w:rPr>
          <w:bCs/>
          <w:sz w:val="28"/>
          <w:szCs w:val="28"/>
          <w:lang w:val="uk-UA" w:eastAsia="ru-RU"/>
        </w:rPr>
        <w:t>Р</w:t>
      </w:r>
      <w:r w:rsidRPr="000F588F">
        <w:rPr>
          <w:bCs/>
          <w:sz w:val="28"/>
          <w:szCs w:val="28"/>
          <w:lang w:val="uk-UA" w:eastAsia="ru-RU"/>
        </w:rPr>
        <w:t xml:space="preserve">еконструкція будівлі дошкільного навчального закладу "Малятко” з </w:t>
      </w:r>
      <w:proofErr w:type="spellStart"/>
      <w:r w:rsidRPr="000F588F">
        <w:rPr>
          <w:bCs/>
          <w:sz w:val="28"/>
          <w:szCs w:val="28"/>
          <w:lang w:val="uk-UA" w:eastAsia="ru-RU"/>
        </w:rPr>
        <w:t>благоустроєм</w:t>
      </w:r>
      <w:proofErr w:type="spellEnd"/>
      <w:r w:rsidRPr="000F588F">
        <w:rPr>
          <w:bCs/>
          <w:sz w:val="28"/>
          <w:szCs w:val="28"/>
          <w:lang w:val="uk-UA" w:eastAsia="ru-RU"/>
        </w:rPr>
        <w:t xml:space="preserve"> території – найважливіше завдання соціально-економічного розвитку </w:t>
      </w:r>
      <w:proofErr w:type="spellStart"/>
      <w:r w:rsidRPr="000F588F">
        <w:rPr>
          <w:bCs/>
          <w:sz w:val="28"/>
          <w:szCs w:val="28"/>
          <w:lang w:val="uk-UA" w:eastAsia="ru-RU"/>
        </w:rPr>
        <w:t>Синюхино-Брідської</w:t>
      </w:r>
      <w:proofErr w:type="spellEnd"/>
      <w:r w:rsidRPr="000F588F">
        <w:rPr>
          <w:bCs/>
          <w:sz w:val="28"/>
          <w:szCs w:val="28"/>
          <w:lang w:val="uk-UA" w:eastAsia="ru-RU"/>
        </w:rPr>
        <w:t xml:space="preserve"> сільської  ради, тому що правильний, гармонійний, здоровий, інтелектуальний розвиток дітей – запорука розвитку майбутніх поколінь та громади в цілому.</w:t>
      </w:r>
    </w:p>
    <w:p w:rsidR="00B36588" w:rsidRDefault="00B36588" w:rsidP="00B36588">
      <w:pPr>
        <w:tabs>
          <w:tab w:val="left" w:pos="-284"/>
        </w:tabs>
        <w:ind w:left="-284" w:firstLine="284"/>
        <w:jc w:val="both"/>
        <w:rPr>
          <w:bCs/>
          <w:sz w:val="28"/>
          <w:szCs w:val="28"/>
          <w:lang w:val="uk-UA" w:eastAsia="ru-RU"/>
        </w:rPr>
      </w:pPr>
      <w:r w:rsidRPr="000F588F">
        <w:rPr>
          <w:bCs/>
          <w:sz w:val="28"/>
          <w:szCs w:val="28"/>
          <w:lang w:val="uk-UA" w:eastAsia="ru-RU"/>
        </w:rPr>
        <w:t xml:space="preserve">     З ініціативи та підтримки  народного депутата України, депутатів обласної ради залучено 10954,284 тис. грн. коштів ДФРР, 6000,0 тис. грн. коштів субвенції з державного бюджету місцевим бюджетам на здійснення заходів щодо соціально-економічного розвитку окремих територій та фінансової співучасті громади в президентській програмі «Велике будівництво».</w:t>
      </w:r>
    </w:p>
    <w:p w:rsidR="00B36588" w:rsidRPr="00A30ED2" w:rsidRDefault="00B36588" w:rsidP="00B36588">
      <w:pPr>
        <w:tabs>
          <w:tab w:val="left" w:pos="-284"/>
        </w:tabs>
        <w:ind w:left="-284" w:firstLine="284"/>
        <w:jc w:val="both"/>
        <w:rPr>
          <w:bCs/>
          <w:sz w:val="28"/>
          <w:szCs w:val="28"/>
          <w:lang w:val="uk-UA" w:eastAsia="ru-RU"/>
        </w:rPr>
      </w:pPr>
      <w:r>
        <w:rPr>
          <w:bCs/>
          <w:sz w:val="28"/>
          <w:szCs w:val="28"/>
          <w:lang w:val="uk-UA" w:eastAsia="ru-RU"/>
        </w:rPr>
        <w:t xml:space="preserve">   </w:t>
      </w:r>
      <w:r w:rsidRPr="00A30ED2">
        <w:rPr>
          <w:bCs/>
          <w:sz w:val="28"/>
          <w:szCs w:val="28"/>
          <w:lang w:val="uk-UA" w:eastAsia="ru-RU"/>
        </w:rPr>
        <w:t xml:space="preserve">За звітний рік до місцевого бюджету громади надійшло 75973,230 тис. гривень, що становить 102,2 відсотка, або 1622,456тис. гривень перевиконання до запланованих на 2021 рік обсягів, з яких, до загального фонду надійшло 75196,986 тис.  гривень, що становить 102,5  відсотка виконання, або 1811,495 тис.  гривень перевиконання, до спеціального фонду надходження склали 776,244 тис. гривень, що становить 80,4 відсотків виконання, або  -189,039 тис.  гривень перевиконання планових показників, затверджених місцевою радою на 2021 рік. </w:t>
      </w:r>
    </w:p>
    <w:p w:rsidR="00B36588" w:rsidRPr="00A30ED2" w:rsidRDefault="00B36588" w:rsidP="00B36588">
      <w:pPr>
        <w:tabs>
          <w:tab w:val="left" w:pos="-284"/>
        </w:tabs>
        <w:ind w:left="-284" w:firstLine="284"/>
        <w:jc w:val="both"/>
        <w:rPr>
          <w:bCs/>
          <w:sz w:val="28"/>
          <w:szCs w:val="28"/>
          <w:lang w:val="uk-UA" w:eastAsia="ru-RU"/>
        </w:rPr>
      </w:pPr>
      <w:r>
        <w:rPr>
          <w:bCs/>
          <w:sz w:val="28"/>
          <w:szCs w:val="28"/>
          <w:lang w:val="uk-UA" w:eastAsia="ru-RU"/>
        </w:rPr>
        <w:t xml:space="preserve"> </w:t>
      </w:r>
      <w:r w:rsidRPr="00A30ED2">
        <w:rPr>
          <w:bCs/>
          <w:sz w:val="28"/>
          <w:szCs w:val="28"/>
          <w:lang w:val="uk-UA" w:eastAsia="ru-RU"/>
        </w:rPr>
        <w:t xml:space="preserve">Із загального обсягу надходжень мобілізовано податків і зборів до місцевого бюджету громади в сумі 42027,524 тис. гривень, що склало 104,1 </w:t>
      </w:r>
      <w:r>
        <w:rPr>
          <w:bCs/>
          <w:sz w:val="28"/>
          <w:szCs w:val="28"/>
          <w:lang w:val="uk-UA" w:eastAsia="ru-RU"/>
        </w:rPr>
        <w:t xml:space="preserve">% </w:t>
      </w:r>
      <w:r w:rsidRPr="00A30ED2">
        <w:rPr>
          <w:bCs/>
          <w:sz w:val="28"/>
          <w:szCs w:val="28"/>
          <w:lang w:val="uk-UA" w:eastAsia="ru-RU"/>
        </w:rPr>
        <w:t xml:space="preserve">до затверджених місцевою радою обсягів, в тому числі, надходження до загального фонду склали – 41251,280 тис. гривень, або 104,7 </w:t>
      </w:r>
      <w:r>
        <w:rPr>
          <w:bCs/>
          <w:sz w:val="28"/>
          <w:szCs w:val="28"/>
          <w:lang w:val="uk-UA" w:eastAsia="ru-RU"/>
        </w:rPr>
        <w:t xml:space="preserve">% </w:t>
      </w:r>
      <w:r w:rsidRPr="00A30ED2">
        <w:rPr>
          <w:bCs/>
          <w:sz w:val="28"/>
          <w:szCs w:val="28"/>
          <w:lang w:val="uk-UA" w:eastAsia="ru-RU"/>
        </w:rPr>
        <w:t xml:space="preserve">від уточненого річного обсягу, надходження спеціального фонду становили – 776,244 тис. гривень, або 80,4 </w:t>
      </w:r>
      <w:r>
        <w:rPr>
          <w:bCs/>
          <w:sz w:val="28"/>
          <w:szCs w:val="28"/>
          <w:lang w:val="uk-UA" w:eastAsia="ru-RU"/>
        </w:rPr>
        <w:t xml:space="preserve">% </w:t>
      </w:r>
      <w:r w:rsidRPr="00A30ED2">
        <w:rPr>
          <w:bCs/>
          <w:sz w:val="28"/>
          <w:szCs w:val="28"/>
          <w:lang w:val="uk-UA" w:eastAsia="ru-RU"/>
        </w:rPr>
        <w:t xml:space="preserve">від затверджених на 2021 рік обсягів. </w:t>
      </w:r>
    </w:p>
    <w:p w:rsidR="00B36588" w:rsidRPr="00A30ED2" w:rsidRDefault="00B36588" w:rsidP="00B36588">
      <w:pPr>
        <w:tabs>
          <w:tab w:val="left" w:pos="-284"/>
        </w:tabs>
        <w:ind w:left="-284" w:firstLine="284"/>
        <w:jc w:val="both"/>
        <w:rPr>
          <w:bCs/>
          <w:sz w:val="28"/>
          <w:szCs w:val="28"/>
          <w:lang w:val="uk-UA" w:eastAsia="ru-RU"/>
        </w:rPr>
      </w:pPr>
      <w:r w:rsidRPr="00A30ED2">
        <w:rPr>
          <w:bCs/>
          <w:sz w:val="28"/>
          <w:szCs w:val="28"/>
          <w:lang w:val="uk-UA" w:eastAsia="ru-RU"/>
        </w:rPr>
        <w:t>В структурі бюджету надходження податків і зборів за 2021 рік складають 54,8 відсотків.  Надходження дотацій в загальн</w:t>
      </w:r>
      <w:r>
        <w:rPr>
          <w:bCs/>
          <w:sz w:val="28"/>
          <w:szCs w:val="28"/>
          <w:lang w:val="uk-UA" w:eastAsia="ru-RU"/>
        </w:rPr>
        <w:t xml:space="preserve">ій структурі бюджету склали 1,8%, </w:t>
      </w:r>
      <w:r w:rsidRPr="00A30ED2">
        <w:rPr>
          <w:bCs/>
          <w:sz w:val="28"/>
          <w:szCs w:val="28"/>
          <w:lang w:val="uk-UA" w:eastAsia="ru-RU"/>
        </w:rPr>
        <w:t>субвенцій</w:t>
      </w:r>
      <w:r>
        <w:rPr>
          <w:bCs/>
          <w:sz w:val="28"/>
          <w:szCs w:val="28"/>
          <w:lang w:val="uk-UA" w:eastAsia="ru-RU"/>
        </w:rPr>
        <w:t xml:space="preserve"> з бюджетів різних рівнів 43,3 %</w:t>
      </w:r>
      <w:r w:rsidRPr="00A30ED2">
        <w:rPr>
          <w:bCs/>
          <w:sz w:val="28"/>
          <w:szCs w:val="28"/>
          <w:lang w:val="uk-UA" w:eastAsia="ru-RU"/>
        </w:rPr>
        <w:t xml:space="preserve">. </w:t>
      </w:r>
    </w:p>
    <w:p w:rsidR="00B36588" w:rsidRDefault="00B36588" w:rsidP="00B36588">
      <w:pPr>
        <w:tabs>
          <w:tab w:val="left" w:pos="-284"/>
        </w:tabs>
        <w:ind w:left="-284" w:firstLine="284"/>
        <w:jc w:val="both"/>
        <w:rPr>
          <w:bCs/>
          <w:sz w:val="28"/>
          <w:szCs w:val="28"/>
          <w:lang w:val="uk-UA" w:eastAsia="ru-RU"/>
        </w:rPr>
      </w:pPr>
      <w:r>
        <w:rPr>
          <w:bCs/>
          <w:sz w:val="28"/>
          <w:szCs w:val="28"/>
          <w:lang w:val="uk-UA" w:eastAsia="ru-RU"/>
        </w:rPr>
        <w:t xml:space="preserve"> </w:t>
      </w:r>
      <w:r w:rsidRPr="00A30ED2">
        <w:rPr>
          <w:bCs/>
          <w:sz w:val="28"/>
          <w:szCs w:val="28"/>
          <w:lang w:val="uk-UA" w:eastAsia="ru-RU"/>
        </w:rPr>
        <w:t>Найбільшу питому вагу (51,7 %) в складі надходжень податків і зборів до загального фонду місцевих бюджетів району займає податок на доходи фізичних осіб,  який зараховується до надходжень місцевого бюджету громади.</w:t>
      </w:r>
    </w:p>
    <w:p w:rsidR="00B36588" w:rsidRPr="00A30ED2" w:rsidRDefault="00B36588" w:rsidP="00B36588">
      <w:pPr>
        <w:tabs>
          <w:tab w:val="left" w:pos="-284"/>
        </w:tabs>
        <w:ind w:left="-284" w:firstLine="284"/>
        <w:jc w:val="both"/>
        <w:rPr>
          <w:bCs/>
          <w:sz w:val="28"/>
          <w:szCs w:val="28"/>
          <w:lang w:val="uk-UA" w:eastAsia="ru-RU"/>
        </w:rPr>
      </w:pPr>
      <w:r w:rsidRPr="00A30ED2">
        <w:rPr>
          <w:bCs/>
          <w:sz w:val="28"/>
          <w:szCs w:val="28"/>
          <w:lang w:val="uk-UA" w:eastAsia="ru-RU"/>
        </w:rPr>
        <w:t xml:space="preserve"> Плановий обсяг надходжень податку на доходи фізичних осіб перевиконано за 2021 рік на 1422,428 тис. гривень., або 7,1 відсотка і складає 21335,546 тис. гривень. </w:t>
      </w:r>
    </w:p>
    <w:p w:rsidR="00B36588" w:rsidRPr="00A30ED2" w:rsidRDefault="00B36588" w:rsidP="00B36588">
      <w:pPr>
        <w:tabs>
          <w:tab w:val="left" w:pos="-284"/>
        </w:tabs>
        <w:ind w:left="-284" w:firstLine="284"/>
        <w:jc w:val="both"/>
        <w:rPr>
          <w:bCs/>
          <w:sz w:val="28"/>
          <w:szCs w:val="28"/>
          <w:lang w:val="uk-UA" w:eastAsia="ru-RU"/>
        </w:rPr>
      </w:pPr>
      <w:r w:rsidRPr="00A30ED2">
        <w:rPr>
          <w:bCs/>
          <w:sz w:val="28"/>
          <w:szCs w:val="28"/>
          <w:lang w:val="uk-UA" w:eastAsia="ru-RU"/>
        </w:rPr>
        <w:t>На перевиконання зазначеного показника протягом минулого року впливали цілий ряд позитивних факторів, серед них:</w:t>
      </w:r>
    </w:p>
    <w:p w:rsidR="00B36588" w:rsidRDefault="00B36588" w:rsidP="00B36588">
      <w:pPr>
        <w:tabs>
          <w:tab w:val="left" w:pos="-284"/>
        </w:tabs>
        <w:ind w:left="-284" w:firstLine="284"/>
        <w:jc w:val="both"/>
        <w:rPr>
          <w:bCs/>
          <w:sz w:val="28"/>
          <w:szCs w:val="28"/>
          <w:lang w:val="uk-UA" w:eastAsia="ru-RU"/>
        </w:rPr>
      </w:pPr>
      <w:r w:rsidRPr="00A30ED2">
        <w:rPr>
          <w:bCs/>
          <w:sz w:val="28"/>
          <w:szCs w:val="28"/>
          <w:lang w:val="uk-UA" w:eastAsia="ru-RU"/>
        </w:rPr>
        <w:t xml:space="preserve"> - встановлення на законодавчому рівні, починаючи із 01.01.2021 року розміру мінімальної заробітної плати в сумі 6000</w:t>
      </w:r>
      <w:r>
        <w:rPr>
          <w:bCs/>
          <w:sz w:val="28"/>
          <w:szCs w:val="28"/>
          <w:lang w:val="uk-UA" w:eastAsia="ru-RU"/>
        </w:rPr>
        <w:t xml:space="preserve"> </w:t>
      </w:r>
      <w:r w:rsidRPr="00A30ED2">
        <w:rPr>
          <w:bCs/>
          <w:sz w:val="28"/>
          <w:szCs w:val="28"/>
          <w:lang w:val="uk-UA" w:eastAsia="ru-RU"/>
        </w:rPr>
        <w:t xml:space="preserve">грн., з 01.12.2021 року - 6500 грн., та збільшити надходження податку на доходи фізичних осіб, що сплачується податковими агентами, із доходів платників податку у вигляді </w:t>
      </w:r>
      <w:r>
        <w:rPr>
          <w:bCs/>
          <w:sz w:val="28"/>
          <w:szCs w:val="28"/>
          <w:lang w:val="uk-UA" w:eastAsia="ru-RU"/>
        </w:rPr>
        <w:t>заробітної плати</w:t>
      </w:r>
      <w:r w:rsidRPr="00A30ED2">
        <w:rPr>
          <w:bCs/>
          <w:sz w:val="28"/>
          <w:szCs w:val="28"/>
          <w:lang w:val="uk-UA" w:eastAsia="ru-RU"/>
        </w:rPr>
        <w:t>. Загалом до місцевог</w:t>
      </w:r>
      <w:r>
        <w:rPr>
          <w:bCs/>
          <w:sz w:val="28"/>
          <w:szCs w:val="28"/>
          <w:lang w:val="uk-UA" w:eastAsia="ru-RU"/>
        </w:rPr>
        <w:t xml:space="preserve">о бюджету </w:t>
      </w:r>
      <w:proofErr w:type="spellStart"/>
      <w:r>
        <w:rPr>
          <w:bCs/>
          <w:sz w:val="28"/>
          <w:szCs w:val="28"/>
          <w:lang w:val="uk-UA" w:eastAsia="ru-RU"/>
        </w:rPr>
        <w:t>Синюхино-Брідської</w:t>
      </w:r>
      <w:proofErr w:type="spellEnd"/>
      <w:r>
        <w:rPr>
          <w:bCs/>
          <w:sz w:val="28"/>
          <w:szCs w:val="28"/>
          <w:lang w:val="uk-UA" w:eastAsia="ru-RU"/>
        </w:rPr>
        <w:t xml:space="preserve"> СТГ</w:t>
      </w:r>
      <w:r w:rsidRPr="00A30ED2">
        <w:rPr>
          <w:bCs/>
          <w:sz w:val="28"/>
          <w:szCs w:val="28"/>
          <w:lang w:val="uk-UA" w:eastAsia="ru-RU"/>
        </w:rPr>
        <w:t xml:space="preserve"> у 2021 році було перераховано ПДФО із заробітної плати працівників у сумі 10938,190 тис. гривень (у відрахуваннях). Із загальної кількості платників 11</w:t>
      </w:r>
      <w:r>
        <w:rPr>
          <w:bCs/>
          <w:sz w:val="28"/>
          <w:szCs w:val="28"/>
          <w:lang w:val="uk-UA" w:eastAsia="ru-RU"/>
        </w:rPr>
        <w:t xml:space="preserve"> </w:t>
      </w:r>
      <w:r w:rsidRPr="00A30ED2">
        <w:rPr>
          <w:bCs/>
          <w:sz w:val="28"/>
          <w:szCs w:val="28"/>
          <w:lang w:val="uk-UA" w:eastAsia="ru-RU"/>
        </w:rPr>
        <w:t>визначальних платників забезпечили надходження в обсязі, що перевищує 70 відсоткі</w:t>
      </w:r>
      <w:r>
        <w:rPr>
          <w:bCs/>
          <w:sz w:val="28"/>
          <w:szCs w:val="28"/>
          <w:lang w:val="uk-UA" w:eastAsia="ru-RU"/>
        </w:rPr>
        <w:t>в від загальної суми надходжень</w:t>
      </w:r>
      <w:r w:rsidRPr="00A30ED2">
        <w:rPr>
          <w:bCs/>
          <w:sz w:val="28"/>
          <w:szCs w:val="28"/>
          <w:lang w:val="uk-UA" w:eastAsia="ru-RU"/>
        </w:rPr>
        <w:t xml:space="preserve"> ПДФО.</w:t>
      </w:r>
    </w:p>
    <w:p w:rsidR="00B36588" w:rsidRPr="00A30ED2" w:rsidRDefault="00B36588" w:rsidP="00B36588">
      <w:pPr>
        <w:tabs>
          <w:tab w:val="left" w:pos="-284"/>
        </w:tabs>
        <w:ind w:left="-284" w:firstLine="284"/>
        <w:jc w:val="both"/>
        <w:rPr>
          <w:bCs/>
          <w:sz w:val="28"/>
          <w:szCs w:val="28"/>
          <w:lang w:val="uk-UA" w:eastAsia="ru-RU"/>
        </w:rPr>
      </w:pPr>
      <w:r w:rsidRPr="00A30ED2">
        <w:rPr>
          <w:bCs/>
          <w:sz w:val="28"/>
          <w:szCs w:val="28"/>
          <w:lang w:val="uk-UA" w:eastAsia="ru-RU"/>
        </w:rPr>
        <w:t xml:space="preserve"> Найбільшими платниками цього податку у 2021році були:</w:t>
      </w:r>
    </w:p>
    <w:p w:rsidR="00B36588" w:rsidRPr="00A30ED2" w:rsidRDefault="00B36588" w:rsidP="00B36588">
      <w:pPr>
        <w:tabs>
          <w:tab w:val="left" w:pos="-284"/>
        </w:tabs>
        <w:ind w:left="-284" w:firstLine="284"/>
        <w:jc w:val="both"/>
        <w:rPr>
          <w:bCs/>
          <w:sz w:val="28"/>
          <w:szCs w:val="28"/>
          <w:lang w:val="uk-UA" w:eastAsia="ru-RU"/>
        </w:rPr>
      </w:pPr>
      <w:r w:rsidRPr="00A30ED2">
        <w:rPr>
          <w:bCs/>
          <w:sz w:val="28"/>
          <w:szCs w:val="28"/>
          <w:lang w:val="uk-UA" w:eastAsia="ru-RU"/>
        </w:rPr>
        <w:lastRenderedPageBreak/>
        <w:t>- відділ освіти, культури, молоді та спорту – сплачено 2773,283 тис  гривень;</w:t>
      </w:r>
    </w:p>
    <w:p w:rsidR="00B36588" w:rsidRPr="00A30ED2" w:rsidRDefault="00B36588" w:rsidP="00B36588">
      <w:pPr>
        <w:tabs>
          <w:tab w:val="left" w:pos="-284"/>
        </w:tabs>
        <w:ind w:left="-284" w:firstLine="284"/>
        <w:jc w:val="both"/>
        <w:rPr>
          <w:bCs/>
          <w:sz w:val="28"/>
          <w:szCs w:val="28"/>
          <w:lang w:val="uk-UA" w:eastAsia="ru-RU"/>
        </w:rPr>
      </w:pPr>
      <w:r w:rsidRPr="00A30ED2">
        <w:rPr>
          <w:bCs/>
          <w:sz w:val="28"/>
          <w:szCs w:val="28"/>
          <w:lang w:val="uk-UA" w:eastAsia="ru-RU"/>
        </w:rPr>
        <w:t>- ПРАТ "Первомайський Кар'єр "Граніт" – 1321,910 тис. гривень;</w:t>
      </w:r>
    </w:p>
    <w:p w:rsidR="00B36588" w:rsidRPr="00A30ED2" w:rsidRDefault="00B36588" w:rsidP="00B36588">
      <w:pPr>
        <w:tabs>
          <w:tab w:val="left" w:pos="-284"/>
        </w:tabs>
        <w:ind w:left="-284" w:firstLine="284"/>
        <w:jc w:val="both"/>
        <w:rPr>
          <w:bCs/>
          <w:sz w:val="28"/>
          <w:szCs w:val="28"/>
          <w:lang w:val="uk-UA" w:eastAsia="ru-RU"/>
        </w:rPr>
      </w:pPr>
      <w:r w:rsidRPr="00A30ED2">
        <w:rPr>
          <w:bCs/>
          <w:sz w:val="28"/>
          <w:szCs w:val="28"/>
          <w:lang w:val="uk-UA" w:eastAsia="ru-RU"/>
        </w:rPr>
        <w:t>-</w:t>
      </w:r>
      <w:r w:rsidRPr="00A30ED2">
        <w:rPr>
          <w:bCs/>
          <w:sz w:val="28"/>
          <w:szCs w:val="28"/>
          <w:lang w:val="uk-UA" w:eastAsia="ru-RU"/>
        </w:rPr>
        <w:tab/>
        <w:t>ФГ "Меркурій Б" – 1347,467 тис. гривень;</w:t>
      </w:r>
    </w:p>
    <w:p w:rsidR="00B36588" w:rsidRPr="00A30ED2" w:rsidRDefault="00B36588" w:rsidP="00B36588">
      <w:pPr>
        <w:tabs>
          <w:tab w:val="left" w:pos="-284"/>
        </w:tabs>
        <w:ind w:left="-284" w:firstLine="284"/>
        <w:jc w:val="both"/>
        <w:rPr>
          <w:bCs/>
          <w:sz w:val="28"/>
          <w:szCs w:val="28"/>
          <w:lang w:val="uk-UA" w:eastAsia="ru-RU"/>
        </w:rPr>
      </w:pPr>
      <w:r w:rsidRPr="00A30ED2">
        <w:rPr>
          <w:bCs/>
          <w:sz w:val="28"/>
          <w:szCs w:val="28"/>
          <w:lang w:val="uk-UA" w:eastAsia="ru-RU"/>
        </w:rPr>
        <w:t>-</w:t>
      </w:r>
      <w:r w:rsidRPr="00A30ED2">
        <w:rPr>
          <w:bCs/>
          <w:sz w:val="28"/>
          <w:szCs w:val="28"/>
          <w:lang w:val="uk-UA" w:eastAsia="ru-RU"/>
        </w:rPr>
        <w:tab/>
        <w:t xml:space="preserve">ПП «Компанія </w:t>
      </w:r>
      <w:proofErr w:type="spellStart"/>
      <w:r w:rsidRPr="00A30ED2">
        <w:rPr>
          <w:bCs/>
          <w:sz w:val="28"/>
          <w:szCs w:val="28"/>
          <w:lang w:val="uk-UA" w:eastAsia="ru-RU"/>
        </w:rPr>
        <w:t>Надєжда</w:t>
      </w:r>
      <w:proofErr w:type="spellEnd"/>
      <w:r w:rsidRPr="00A30ED2">
        <w:rPr>
          <w:bCs/>
          <w:sz w:val="28"/>
          <w:szCs w:val="28"/>
          <w:lang w:val="uk-UA" w:eastAsia="ru-RU"/>
        </w:rPr>
        <w:t xml:space="preserve">» - 231,044 </w:t>
      </w:r>
      <w:proofErr w:type="spellStart"/>
      <w:r w:rsidRPr="00A30ED2">
        <w:rPr>
          <w:bCs/>
          <w:sz w:val="28"/>
          <w:szCs w:val="28"/>
          <w:lang w:val="uk-UA" w:eastAsia="ru-RU"/>
        </w:rPr>
        <w:t>тис.грн</w:t>
      </w:r>
      <w:proofErr w:type="spellEnd"/>
      <w:r w:rsidRPr="00A30ED2">
        <w:rPr>
          <w:bCs/>
          <w:sz w:val="28"/>
          <w:szCs w:val="28"/>
          <w:lang w:val="uk-UA" w:eastAsia="ru-RU"/>
        </w:rPr>
        <w:t>.;</w:t>
      </w:r>
    </w:p>
    <w:p w:rsidR="00B36588" w:rsidRPr="00A30ED2" w:rsidRDefault="00B36588" w:rsidP="00B36588">
      <w:pPr>
        <w:tabs>
          <w:tab w:val="left" w:pos="-284"/>
        </w:tabs>
        <w:ind w:left="-284" w:firstLine="284"/>
        <w:jc w:val="both"/>
        <w:rPr>
          <w:bCs/>
          <w:sz w:val="28"/>
          <w:szCs w:val="28"/>
          <w:lang w:val="uk-UA" w:eastAsia="ru-RU"/>
        </w:rPr>
      </w:pPr>
      <w:r w:rsidRPr="00A30ED2">
        <w:rPr>
          <w:bCs/>
          <w:sz w:val="28"/>
          <w:szCs w:val="28"/>
          <w:lang w:val="uk-UA" w:eastAsia="ru-RU"/>
        </w:rPr>
        <w:t>-</w:t>
      </w:r>
      <w:r w:rsidRPr="00A30ED2">
        <w:rPr>
          <w:bCs/>
          <w:sz w:val="28"/>
          <w:szCs w:val="28"/>
          <w:lang w:val="uk-UA" w:eastAsia="ru-RU"/>
        </w:rPr>
        <w:tab/>
        <w:t xml:space="preserve">Укренерго – 652,528 </w:t>
      </w:r>
      <w:proofErr w:type="spellStart"/>
      <w:r w:rsidRPr="00A30ED2">
        <w:rPr>
          <w:bCs/>
          <w:sz w:val="28"/>
          <w:szCs w:val="28"/>
          <w:lang w:val="uk-UA" w:eastAsia="ru-RU"/>
        </w:rPr>
        <w:t>тис.грн</w:t>
      </w:r>
      <w:proofErr w:type="spellEnd"/>
      <w:r w:rsidRPr="00A30ED2">
        <w:rPr>
          <w:bCs/>
          <w:sz w:val="28"/>
          <w:szCs w:val="28"/>
          <w:lang w:val="uk-UA" w:eastAsia="ru-RU"/>
        </w:rPr>
        <w:t>.;</w:t>
      </w:r>
    </w:p>
    <w:p w:rsidR="00B36588" w:rsidRPr="00A30ED2" w:rsidRDefault="00B36588" w:rsidP="00B36588">
      <w:pPr>
        <w:tabs>
          <w:tab w:val="left" w:pos="-284"/>
        </w:tabs>
        <w:ind w:left="-284" w:firstLine="284"/>
        <w:jc w:val="both"/>
        <w:rPr>
          <w:bCs/>
          <w:sz w:val="28"/>
          <w:szCs w:val="28"/>
          <w:lang w:val="uk-UA" w:eastAsia="ru-RU"/>
        </w:rPr>
      </w:pPr>
      <w:r w:rsidRPr="00A30ED2">
        <w:rPr>
          <w:bCs/>
          <w:sz w:val="28"/>
          <w:szCs w:val="28"/>
          <w:lang w:val="uk-UA" w:eastAsia="ru-RU"/>
        </w:rPr>
        <w:t>-</w:t>
      </w:r>
      <w:r w:rsidRPr="00A30ED2">
        <w:rPr>
          <w:bCs/>
          <w:sz w:val="28"/>
          <w:szCs w:val="28"/>
          <w:lang w:val="uk-UA" w:eastAsia="ru-RU"/>
        </w:rPr>
        <w:tab/>
      </w:r>
      <w:proofErr w:type="spellStart"/>
      <w:r w:rsidRPr="00A30ED2">
        <w:rPr>
          <w:bCs/>
          <w:sz w:val="28"/>
          <w:szCs w:val="28"/>
          <w:lang w:val="uk-UA" w:eastAsia="ru-RU"/>
        </w:rPr>
        <w:t>Паф</w:t>
      </w:r>
      <w:proofErr w:type="spellEnd"/>
      <w:r w:rsidRPr="00A30ED2">
        <w:rPr>
          <w:bCs/>
          <w:sz w:val="28"/>
          <w:szCs w:val="28"/>
          <w:lang w:val="uk-UA" w:eastAsia="ru-RU"/>
        </w:rPr>
        <w:t xml:space="preserve"> «Схід» - 305,081 </w:t>
      </w:r>
      <w:proofErr w:type="spellStart"/>
      <w:r w:rsidRPr="00A30ED2">
        <w:rPr>
          <w:bCs/>
          <w:sz w:val="28"/>
          <w:szCs w:val="28"/>
          <w:lang w:val="uk-UA" w:eastAsia="ru-RU"/>
        </w:rPr>
        <w:t>тис.грн</w:t>
      </w:r>
      <w:proofErr w:type="spellEnd"/>
      <w:r w:rsidRPr="00A30ED2">
        <w:rPr>
          <w:bCs/>
          <w:sz w:val="28"/>
          <w:szCs w:val="28"/>
          <w:lang w:val="uk-UA" w:eastAsia="ru-RU"/>
        </w:rPr>
        <w:t>.;</w:t>
      </w:r>
    </w:p>
    <w:p w:rsidR="00B36588" w:rsidRPr="00A30ED2" w:rsidRDefault="00B36588" w:rsidP="00B36588">
      <w:pPr>
        <w:tabs>
          <w:tab w:val="left" w:pos="-284"/>
        </w:tabs>
        <w:ind w:left="-284" w:firstLine="284"/>
        <w:jc w:val="both"/>
        <w:rPr>
          <w:bCs/>
          <w:sz w:val="28"/>
          <w:szCs w:val="28"/>
          <w:lang w:val="uk-UA" w:eastAsia="ru-RU"/>
        </w:rPr>
      </w:pPr>
      <w:r w:rsidRPr="00A30ED2">
        <w:rPr>
          <w:bCs/>
          <w:sz w:val="28"/>
          <w:szCs w:val="28"/>
          <w:lang w:val="uk-UA" w:eastAsia="ru-RU"/>
        </w:rPr>
        <w:t>-</w:t>
      </w:r>
      <w:r w:rsidRPr="00A30ED2">
        <w:rPr>
          <w:bCs/>
          <w:sz w:val="28"/>
          <w:szCs w:val="28"/>
          <w:lang w:val="uk-UA" w:eastAsia="ru-RU"/>
        </w:rPr>
        <w:tab/>
        <w:t xml:space="preserve">ПСП «Корпорація України» - 294,091 </w:t>
      </w:r>
      <w:proofErr w:type="spellStart"/>
      <w:r w:rsidRPr="00A30ED2">
        <w:rPr>
          <w:bCs/>
          <w:sz w:val="28"/>
          <w:szCs w:val="28"/>
          <w:lang w:val="uk-UA" w:eastAsia="ru-RU"/>
        </w:rPr>
        <w:t>тис.грн</w:t>
      </w:r>
      <w:proofErr w:type="spellEnd"/>
      <w:r w:rsidRPr="00A30ED2">
        <w:rPr>
          <w:bCs/>
          <w:sz w:val="28"/>
          <w:szCs w:val="28"/>
          <w:lang w:val="uk-UA" w:eastAsia="ru-RU"/>
        </w:rPr>
        <w:t>.;</w:t>
      </w:r>
    </w:p>
    <w:p w:rsidR="00B36588" w:rsidRPr="00A30ED2" w:rsidRDefault="00B36588" w:rsidP="00B36588">
      <w:pPr>
        <w:tabs>
          <w:tab w:val="left" w:pos="-284"/>
        </w:tabs>
        <w:ind w:left="-284" w:firstLine="284"/>
        <w:jc w:val="both"/>
        <w:rPr>
          <w:bCs/>
          <w:sz w:val="28"/>
          <w:szCs w:val="28"/>
          <w:lang w:val="uk-UA" w:eastAsia="ru-RU"/>
        </w:rPr>
      </w:pPr>
      <w:r w:rsidRPr="00A30ED2">
        <w:rPr>
          <w:bCs/>
          <w:sz w:val="28"/>
          <w:szCs w:val="28"/>
          <w:lang w:val="uk-UA" w:eastAsia="ru-RU"/>
        </w:rPr>
        <w:t>-</w:t>
      </w:r>
      <w:r w:rsidRPr="00A30ED2">
        <w:rPr>
          <w:bCs/>
          <w:sz w:val="28"/>
          <w:szCs w:val="28"/>
          <w:lang w:val="uk-UA" w:eastAsia="ru-RU"/>
        </w:rPr>
        <w:tab/>
      </w:r>
      <w:proofErr w:type="spellStart"/>
      <w:r w:rsidRPr="00A30ED2">
        <w:rPr>
          <w:bCs/>
          <w:sz w:val="28"/>
          <w:szCs w:val="28"/>
          <w:lang w:val="uk-UA" w:eastAsia="ru-RU"/>
        </w:rPr>
        <w:t>Синюхино-Брідська</w:t>
      </w:r>
      <w:proofErr w:type="spellEnd"/>
      <w:r w:rsidRPr="00A30ED2">
        <w:rPr>
          <w:bCs/>
          <w:sz w:val="28"/>
          <w:szCs w:val="28"/>
          <w:lang w:val="uk-UA" w:eastAsia="ru-RU"/>
        </w:rPr>
        <w:t xml:space="preserve"> с</w:t>
      </w:r>
      <w:r>
        <w:rPr>
          <w:bCs/>
          <w:sz w:val="28"/>
          <w:szCs w:val="28"/>
          <w:lang w:val="uk-UA" w:eastAsia="ru-RU"/>
        </w:rPr>
        <w:t xml:space="preserve">ільська рада – 795,042 </w:t>
      </w:r>
      <w:proofErr w:type="spellStart"/>
      <w:r>
        <w:rPr>
          <w:bCs/>
          <w:sz w:val="28"/>
          <w:szCs w:val="28"/>
          <w:lang w:val="uk-UA" w:eastAsia="ru-RU"/>
        </w:rPr>
        <w:t>тис.грн</w:t>
      </w:r>
      <w:proofErr w:type="spellEnd"/>
      <w:r>
        <w:rPr>
          <w:bCs/>
          <w:sz w:val="28"/>
          <w:szCs w:val="28"/>
          <w:lang w:val="uk-UA" w:eastAsia="ru-RU"/>
        </w:rPr>
        <w:t>.</w:t>
      </w:r>
    </w:p>
    <w:p w:rsidR="00B36588" w:rsidRPr="00A30ED2" w:rsidRDefault="00B36588" w:rsidP="00B36588">
      <w:pPr>
        <w:tabs>
          <w:tab w:val="left" w:pos="-284"/>
        </w:tabs>
        <w:ind w:left="-284" w:firstLine="284"/>
        <w:jc w:val="both"/>
        <w:rPr>
          <w:bCs/>
          <w:sz w:val="28"/>
          <w:szCs w:val="28"/>
          <w:lang w:val="uk-UA" w:eastAsia="ru-RU"/>
        </w:rPr>
      </w:pPr>
      <w:r>
        <w:rPr>
          <w:bCs/>
          <w:sz w:val="28"/>
          <w:szCs w:val="28"/>
          <w:lang w:val="uk-UA" w:eastAsia="ru-RU"/>
        </w:rPr>
        <w:t xml:space="preserve"> </w:t>
      </w:r>
      <w:r w:rsidRPr="00A30ED2">
        <w:rPr>
          <w:bCs/>
          <w:sz w:val="28"/>
          <w:szCs w:val="28"/>
          <w:lang w:val="uk-UA" w:eastAsia="ru-RU"/>
        </w:rPr>
        <w:t>Надходження податку на доходи фізичних осіб із доходів інших ніж заробітна плата за підсумками 2021 року склало 9702,982 тис. гривень або 119,5 відсотка від запланованих на 2021 рік обсягів. За даним кодом надходжень до бюджету податковими агентами зараховувались надходження ПДФО із виплачених дивідендів та ПДФО за оренду земельних і майнових паїв.</w:t>
      </w:r>
    </w:p>
    <w:p w:rsidR="00B36588" w:rsidRPr="00A30ED2" w:rsidRDefault="00B36588" w:rsidP="00B36588">
      <w:pPr>
        <w:tabs>
          <w:tab w:val="left" w:pos="-284"/>
        </w:tabs>
        <w:ind w:left="-284" w:firstLine="284"/>
        <w:jc w:val="both"/>
        <w:rPr>
          <w:bCs/>
          <w:sz w:val="28"/>
          <w:szCs w:val="28"/>
          <w:lang w:val="uk-UA" w:eastAsia="ru-RU"/>
        </w:rPr>
      </w:pPr>
      <w:r w:rsidRPr="00A30ED2">
        <w:rPr>
          <w:bCs/>
          <w:sz w:val="28"/>
          <w:szCs w:val="28"/>
          <w:lang w:val="uk-UA" w:eastAsia="ru-RU"/>
        </w:rPr>
        <w:t xml:space="preserve">У 2021 році перерахування даного податку до бюджету </w:t>
      </w:r>
      <w:proofErr w:type="spellStart"/>
      <w:r w:rsidRPr="00A30ED2">
        <w:rPr>
          <w:bCs/>
          <w:sz w:val="28"/>
          <w:szCs w:val="28"/>
          <w:lang w:val="uk-UA" w:eastAsia="ru-RU"/>
        </w:rPr>
        <w:t>Синюхино-Брідської</w:t>
      </w:r>
      <w:proofErr w:type="spellEnd"/>
      <w:r w:rsidRPr="00A30ED2">
        <w:rPr>
          <w:bCs/>
          <w:sz w:val="28"/>
          <w:szCs w:val="28"/>
          <w:lang w:val="uk-UA" w:eastAsia="ru-RU"/>
        </w:rPr>
        <w:t xml:space="preserve"> </w:t>
      </w:r>
      <w:proofErr w:type="spellStart"/>
      <w:r w:rsidRPr="00A30ED2">
        <w:rPr>
          <w:bCs/>
          <w:sz w:val="28"/>
          <w:szCs w:val="28"/>
          <w:lang w:val="uk-UA" w:eastAsia="ru-RU"/>
        </w:rPr>
        <w:t>стг</w:t>
      </w:r>
      <w:proofErr w:type="spellEnd"/>
      <w:r w:rsidRPr="00A30ED2">
        <w:rPr>
          <w:bCs/>
          <w:sz w:val="28"/>
          <w:szCs w:val="28"/>
          <w:lang w:val="uk-UA" w:eastAsia="ru-RU"/>
        </w:rPr>
        <w:t xml:space="preserve"> здійснювали 43 платники. Найбільшими платниками цього податку у 2021 році були:</w:t>
      </w:r>
    </w:p>
    <w:p w:rsidR="00B36588" w:rsidRPr="00A30ED2" w:rsidRDefault="00B36588" w:rsidP="00B36588">
      <w:pPr>
        <w:tabs>
          <w:tab w:val="left" w:pos="-284"/>
        </w:tabs>
        <w:ind w:left="-284" w:firstLine="284"/>
        <w:jc w:val="both"/>
        <w:rPr>
          <w:bCs/>
          <w:sz w:val="28"/>
          <w:szCs w:val="28"/>
          <w:lang w:val="uk-UA" w:eastAsia="ru-RU"/>
        </w:rPr>
      </w:pPr>
      <w:r w:rsidRPr="00A30ED2">
        <w:rPr>
          <w:bCs/>
          <w:sz w:val="28"/>
          <w:szCs w:val="28"/>
          <w:lang w:val="uk-UA" w:eastAsia="ru-RU"/>
        </w:rPr>
        <w:t>ФГ «</w:t>
      </w:r>
      <w:proofErr w:type="spellStart"/>
      <w:r w:rsidRPr="00A30ED2">
        <w:rPr>
          <w:bCs/>
          <w:sz w:val="28"/>
          <w:szCs w:val="28"/>
          <w:lang w:val="uk-UA" w:eastAsia="ru-RU"/>
        </w:rPr>
        <w:t>Домінатор</w:t>
      </w:r>
      <w:proofErr w:type="spellEnd"/>
      <w:r w:rsidRPr="00A30ED2">
        <w:rPr>
          <w:bCs/>
          <w:sz w:val="28"/>
          <w:szCs w:val="28"/>
          <w:lang w:val="uk-UA" w:eastAsia="ru-RU"/>
        </w:rPr>
        <w:t>»</w:t>
      </w:r>
      <w:r w:rsidRPr="00A30ED2">
        <w:rPr>
          <w:bCs/>
          <w:sz w:val="28"/>
          <w:szCs w:val="28"/>
          <w:lang w:val="uk-UA" w:eastAsia="ru-RU"/>
        </w:rPr>
        <w:tab/>
        <w:t>815,245 тис. гривень;</w:t>
      </w:r>
    </w:p>
    <w:p w:rsidR="00B36588" w:rsidRPr="00A30ED2" w:rsidRDefault="00B36588" w:rsidP="00B36588">
      <w:pPr>
        <w:tabs>
          <w:tab w:val="left" w:pos="-284"/>
        </w:tabs>
        <w:ind w:left="-284" w:firstLine="284"/>
        <w:jc w:val="both"/>
        <w:rPr>
          <w:bCs/>
          <w:sz w:val="28"/>
          <w:szCs w:val="28"/>
          <w:lang w:val="uk-UA" w:eastAsia="ru-RU"/>
        </w:rPr>
      </w:pPr>
      <w:r w:rsidRPr="00A30ED2">
        <w:rPr>
          <w:bCs/>
          <w:sz w:val="28"/>
          <w:szCs w:val="28"/>
          <w:lang w:val="uk-UA" w:eastAsia="ru-RU"/>
        </w:rPr>
        <w:t>ПСП «Заповіт»</w:t>
      </w:r>
      <w:r w:rsidRPr="00A30ED2">
        <w:rPr>
          <w:bCs/>
          <w:sz w:val="28"/>
          <w:szCs w:val="28"/>
          <w:lang w:val="uk-UA" w:eastAsia="ru-RU"/>
        </w:rPr>
        <w:tab/>
        <w:t>478,800 тис. гривень;</w:t>
      </w:r>
    </w:p>
    <w:p w:rsidR="00B36588" w:rsidRPr="00A30ED2" w:rsidRDefault="00B36588" w:rsidP="00B36588">
      <w:pPr>
        <w:tabs>
          <w:tab w:val="left" w:pos="-284"/>
        </w:tabs>
        <w:ind w:left="-284" w:firstLine="284"/>
        <w:jc w:val="both"/>
        <w:rPr>
          <w:bCs/>
          <w:sz w:val="28"/>
          <w:szCs w:val="28"/>
          <w:lang w:val="uk-UA" w:eastAsia="ru-RU"/>
        </w:rPr>
      </w:pPr>
      <w:r w:rsidRPr="00A30ED2">
        <w:rPr>
          <w:bCs/>
          <w:sz w:val="28"/>
          <w:szCs w:val="28"/>
          <w:lang w:val="uk-UA" w:eastAsia="ru-RU"/>
        </w:rPr>
        <w:t>ФГ «</w:t>
      </w:r>
      <w:proofErr w:type="spellStart"/>
      <w:r w:rsidRPr="00A30ED2">
        <w:rPr>
          <w:bCs/>
          <w:sz w:val="28"/>
          <w:szCs w:val="28"/>
          <w:lang w:val="uk-UA" w:eastAsia="ru-RU"/>
        </w:rPr>
        <w:t>Валєнта</w:t>
      </w:r>
      <w:proofErr w:type="spellEnd"/>
      <w:r w:rsidRPr="00A30ED2">
        <w:rPr>
          <w:bCs/>
          <w:sz w:val="28"/>
          <w:szCs w:val="28"/>
          <w:lang w:val="uk-UA" w:eastAsia="ru-RU"/>
        </w:rPr>
        <w:t>»</w:t>
      </w:r>
      <w:r w:rsidRPr="00A30ED2">
        <w:rPr>
          <w:bCs/>
          <w:sz w:val="28"/>
          <w:szCs w:val="28"/>
          <w:lang w:val="uk-UA" w:eastAsia="ru-RU"/>
        </w:rPr>
        <w:tab/>
        <w:t>507,059 тис. гривень;</w:t>
      </w:r>
    </w:p>
    <w:p w:rsidR="00B36588" w:rsidRPr="00A30ED2" w:rsidRDefault="00B36588" w:rsidP="00B36588">
      <w:pPr>
        <w:tabs>
          <w:tab w:val="left" w:pos="-284"/>
        </w:tabs>
        <w:ind w:left="-284" w:firstLine="284"/>
        <w:jc w:val="both"/>
        <w:rPr>
          <w:bCs/>
          <w:sz w:val="28"/>
          <w:szCs w:val="28"/>
          <w:lang w:val="uk-UA" w:eastAsia="ru-RU"/>
        </w:rPr>
      </w:pPr>
      <w:r w:rsidRPr="00A30ED2">
        <w:rPr>
          <w:bCs/>
          <w:sz w:val="28"/>
          <w:szCs w:val="28"/>
          <w:lang w:val="uk-UA" w:eastAsia="ru-RU"/>
        </w:rPr>
        <w:t>ПАФ «Схід»</w:t>
      </w:r>
      <w:r w:rsidRPr="00A30ED2">
        <w:rPr>
          <w:bCs/>
          <w:sz w:val="28"/>
          <w:szCs w:val="28"/>
          <w:lang w:val="uk-UA" w:eastAsia="ru-RU"/>
        </w:rPr>
        <w:tab/>
        <w:t>994,806тис. гривень;</w:t>
      </w:r>
    </w:p>
    <w:p w:rsidR="00B36588" w:rsidRPr="00A30ED2" w:rsidRDefault="00B36588" w:rsidP="00B36588">
      <w:pPr>
        <w:tabs>
          <w:tab w:val="left" w:pos="-284"/>
        </w:tabs>
        <w:ind w:left="-284" w:firstLine="284"/>
        <w:jc w:val="both"/>
        <w:rPr>
          <w:bCs/>
          <w:sz w:val="28"/>
          <w:szCs w:val="28"/>
          <w:lang w:val="uk-UA" w:eastAsia="ru-RU"/>
        </w:rPr>
      </w:pPr>
      <w:r w:rsidRPr="00A30ED2">
        <w:rPr>
          <w:bCs/>
          <w:sz w:val="28"/>
          <w:szCs w:val="28"/>
          <w:lang w:val="uk-UA" w:eastAsia="ru-RU"/>
        </w:rPr>
        <w:t>ПIВДЕНЬ АГРО IНВЕСТ ТОВ</w:t>
      </w:r>
      <w:r w:rsidRPr="00A30ED2">
        <w:rPr>
          <w:bCs/>
          <w:sz w:val="28"/>
          <w:szCs w:val="28"/>
          <w:lang w:val="uk-UA" w:eastAsia="ru-RU"/>
        </w:rPr>
        <w:tab/>
        <w:t xml:space="preserve">1773,923 </w:t>
      </w:r>
      <w:proofErr w:type="spellStart"/>
      <w:r w:rsidRPr="00A30ED2">
        <w:rPr>
          <w:bCs/>
          <w:sz w:val="28"/>
          <w:szCs w:val="28"/>
          <w:lang w:val="uk-UA" w:eastAsia="ru-RU"/>
        </w:rPr>
        <w:t>тис.гривень</w:t>
      </w:r>
      <w:proofErr w:type="spellEnd"/>
      <w:r w:rsidRPr="00A30ED2">
        <w:rPr>
          <w:bCs/>
          <w:sz w:val="28"/>
          <w:szCs w:val="28"/>
          <w:lang w:val="uk-UA" w:eastAsia="ru-RU"/>
        </w:rPr>
        <w:t>;</w:t>
      </w:r>
    </w:p>
    <w:p w:rsidR="00B36588" w:rsidRPr="00A30ED2" w:rsidRDefault="00B36588" w:rsidP="00B36588">
      <w:pPr>
        <w:tabs>
          <w:tab w:val="left" w:pos="-284"/>
        </w:tabs>
        <w:ind w:left="-284" w:firstLine="284"/>
        <w:jc w:val="both"/>
        <w:rPr>
          <w:bCs/>
          <w:sz w:val="28"/>
          <w:szCs w:val="28"/>
          <w:lang w:val="uk-UA" w:eastAsia="ru-RU"/>
        </w:rPr>
      </w:pPr>
      <w:r w:rsidRPr="00A30ED2">
        <w:rPr>
          <w:bCs/>
          <w:sz w:val="28"/>
          <w:szCs w:val="28"/>
          <w:lang w:val="uk-UA" w:eastAsia="ru-RU"/>
        </w:rPr>
        <w:t>ПСГП Корпорація України</w:t>
      </w:r>
      <w:r w:rsidRPr="00A30ED2">
        <w:rPr>
          <w:bCs/>
          <w:sz w:val="28"/>
          <w:szCs w:val="28"/>
          <w:lang w:val="uk-UA" w:eastAsia="ru-RU"/>
        </w:rPr>
        <w:tab/>
        <w:t xml:space="preserve">1778,813 </w:t>
      </w:r>
      <w:proofErr w:type="spellStart"/>
      <w:r w:rsidRPr="00A30ED2">
        <w:rPr>
          <w:bCs/>
          <w:sz w:val="28"/>
          <w:szCs w:val="28"/>
          <w:lang w:val="uk-UA" w:eastAsia="ru-RU"/>
        </w:rPr>
        <w:t>тис.гривень</w:t>
      </w:r>
      <w:proofErr w:type="spellEnd"/>
      <w:r w:rsidRPr="00A30ED2">
        <w:rPr>
          <w:bCs/>
          <w:sz w:val="28"/>
          <w:szCs w:val="28"/>
          <w:lang w:val="uk-UA" w:eastAsia="ru-RU"/>
        </w:rPr>
        <w:t>;</w:t>
      </w:r>
    </w:p>
    <w:p w:rsidR="00B36588" w:rsidRPr="00A30ED2" w:rsidRDefault="00B36588" w:rsidP="00B36588">
      <w:pPr>
        <w:tabs>
          <w:tab w:val="left" w:pos="-284"/>
        </w:tabs>
        <w:ind w:left="-284" w:firstLine="284"/>
        <w:jc w:val="both"/>
        <w:rPr>
          <w:bCs/>
          <w:sz w:val="28"/>
          <w:szCs w:val="28"/>
          <w:lang w:val="uk-UA" w:eastAsia="ru-RU"/>
        </w:rPr>
      </w:pPr>
      <w:r w:rsidRPr="00A30ED2">
        <w:rPr>
          <w:bCs/>
          <w:sz w:val="28"/>
          <w:szCs w:val="28"/>
          <w:lang w:val="uk-UA" w:eastAsia="ru-RU"/>
        </w:rPr>
        <w:t>ПП "Перемога Народу</w:t>
      </w:r>
      <w:r w:rsidRPr="00A30ED2">
        <w:rPr>
          <w:bCs/>
          <w:sz w:val="28"/>
          <w:szCs w:val="28"/>
          <w:lang w:val="uk-UA" w:eastAsia="ru-RU"/>
        </w:rPr>
        <w:tab/>
        <w:t>2551,0 тис. гривень;</w:t>
      </w:r>
    </w:p>
    <w:p w:rsidR="00B36588" w:rsidRPr="00A30ED2" w:rsidRDefault="00B36588" w:rsidP="00B36588">
      <w:pPr>
        <w:tabs>
          <w:tab w:val="left" w:pos="-284"/>
        </w:tabs>
        <w:ind w:left="-284" w:firstLine="284"/>
        <w:jc w:val="both"/>
        <w:rPr>
          <w:bCs/>
          <w:sz w:val="28"/>
          <w:szCs w:val="28"/>
          <w:lang w:val="uk-UA" w:eastAsia="ru-RU"/>
        </w:rPr>
      </w:pPr>
      <w:r w:rsidRPr="00A30ED2">
        <w:rPr>
          <w:bCs/>
          <w:sz w:val="28"/>
          <w:szCs w:val="28"/>
          <w:lang w:val="uk-UA" w:eastAsia="ru-RU"/>
        </w:rPr>
        <w:t>ФСГ «Вікторія»</w:t>
      </w:r>
      <w:r w:rsidRPr="00A30ED2">
        <w:rPr>
          <w:bCs/>
          <w:sz w:val="28"/>
          <w:szCs w:val="28"/>
          <w:lang w:val="uk-UA" w:eastAsia="ru-RU"/>
        </w:rPr>
        <w:tab/>
        <w:t>661,624 тис. гривень;</w:t>
      </w:r>
    </w:p>
    <w:p w:rsidR="00B36588" w:rsidRPr="00A30ED2" w:rsidRDefault="00B36588" w:rsidP="00B36588">
      <w:pPr>
        <w:tabs>
          <w:tab w:val="left" w:pos="-284"/>
        </w:tabs>
        <w:ind w:left="-284" w:firstLine="284"/>
        <w:jc w:val="both"/>
        <w:rPr>
          <w:bCs/>
          <w:sz w:val="28"/>
          <w:szCs w:val="28"/>
          <w:lang w:val="uk-UA" w:eastAsia="ru-RU"/>
        </w:rPr>
      </w:pPr>
      <w:r w:rsidRPr="00A30ED2">
        <w:rPr>
          <w:bCs/>
          <w:sz w:val="28"/>
          <w:szCs w:val="28"/>
          <w:lang w:val="uk-UA" w:eastAsia="ru-RU"/>
        </w:rPr>
        <w:t>ФГ «Меркурій Б»</w:t>
      </w:r>
      <w:r w:rsidRPr="00A30ED2">
        <w:rPr>
          <w:bCs/>
          <w:sz w:val="28"/>
          <w:szCs w:val="28"/>
          <w:lang w:val="uk-UA" w:eastAsia="ru-RU"/>
        </w:rPr>
        <w:tab/>
        <w:t xml:space="preserve">1594,046 </w:t>
      </w:r>
      <w:proofErr w:type="spellStart"/>
      <w:r w:rsidRPr="00A30ED2">
        <w:rPr>
          <w:bCs/>
          <w:sz w:val="28"/>
          <w:szCs w:val="28"/>
          <w:lang w:val="uk-UA" w:eastAsia="ru-RU"/>
        </w:rPr>
        <w:t>тис.гривень</w:t>
      </w:r>
      <w:proofErr w:type="spellEnd"/>
      <w:r w:rsidRPr="00A30ED2">
        <w:rPr>
          <w:bCs/>
          <w:sz w:val="28"/>
          <w:szCs w:val="28"/>
          <w:lang w:val="uk-UA" w:eastAsia="ru-RU"/>
        </w:rPr>
        <w:t>;</w:t>
      </w:r>
    </w:p>
    <w:p w:rsidR="00B36588" w:rsidRPr="00A30ED2" w:rsidRDefault="00B36588" w:rsidP="00B36588">
      <w:pPr>
        <w:tabs>
          <w:tab w:val="left" w:pos="-284"/>
        </w:tabs>
        <w:ind w:left="-284" w:firstLine="284"/>
        <w:jc w:val="both"/>
        <w:rPr>
          <w:bCs/>
          <w:sz w:val="28"/>
          <w:szCs w:val="28"/>
          <w:lang w:val="uk-UA" w:eastAsia="ru-RU"/>
        </w:rPr>
      </w:pPr>
      <w:r w:rsidRPr="00A30ED2">
        <w:rPr>
          <w:bCs/>
          <w:sz w:val="28"/>
          <w:szCs w:val="28"/>
          <w:lang w:val="uk-UA" w:eastAsia="ru-RU"/>
        </w:rPr>
        <w:t>ФГ «БМВ-Агро»</w:t>
      </w:r>
      <w:r w:rsidRPr="00A30ED2">
        <w:rPr>
          <w:bCs/>
          <w:sz w:val="28"/>
          <w:szCs w:val="28"/>
          <w:lang w:val="uk-UA" w:eastAsia="ru-RU"/>
        </w:rPr>
        <w:tab/>
        <w:t>891,316 тис. гривень;</w:t>
      </w:r>
    </w:p>
    <w:p w:rsidR="00B36588" w:rsidRPr="00A30ED2" w:rsidRDefault="00B36588" w:rsidP="00B36588">
      <w:pPr>
        <w:tabs>
          <w:tab w:val="left" w:pos="-284"/>
        </w:tabs>
        <w:ind w:left="-284" w:firstLine="284"/>
        <w:jc w:val="both"/>
        <w:rPr>
          <w:bCs/>
          <w:sz w:val="28"/>
          <w:szCs w:val="28"/>
          <w:lang w:val="uk-UA" w:eastAsia="ru-RU"/>
        </w:rPr>
      </w:pPr>
      <w:r w:rsidRPr="00A30ED2">
        <w:rPr>
          <w:bCs/>
          <w:sz w:val="28"/>
          <w:szCs w:val="28"/>
          <w:lang w:val="uk-UA" w:eastAsia="ru-RU"/>
        </w:rPr>
        <w:t>ФГ «Вишневе-Агро»</w:t>
      </w:r>
      <w:r w:rsidRPr="00A30ED2">
        <w:rPr>
          <w:bCs/>
          <w:sz w:val="28"/>
          <w:szCs w:val="28"/>
          <w:lang w:val="uk-UA" w:eastAsia="ru-RU"/>
        </w:rPr>
        <w:tab/>
        <w:t>608,399 тис. гривень;</w:t>
      </w:r>
    </w:p>
    <w:p w:rsidR="00B36588" w:rsidRPr="00A30ED2" w:rsidRDefault="00B36588" w:rsidP="00B36588">
      <w:pPr>
        <w:tabs>
          <w:tab w:val="left" w:pos="-284"/>
        </w:tabs>
        <w:ind w:left="-284" w:firstLine="284"/>
        <w:jc w:val="both"/>
        <w:rPr>
          <w:bCs/>
          <w:sz w:val="28"/>
          <w:szCs w:val="28"/>
          <w:lang w:val="uk-UA" w:eastAsia="ru-RU"/>
        </w:rPr>
      </w:pPr>
      <w:r w:rsidRPr="00A30ED2">
        <w:rPr>
          <w:bCs/>
          <w:sz w:val="28"/>
          <w:szCs w:val="28"/>
          <w:lang w:val="uk-UA" w:eastAsia="ru-RU"/>
        </w:rPr>
        <w:t>ФГ ОСНОВА</w:t>
      </w:r>
      <w:r w:rsidRPr="00A30ED2">
        <w:rPr>
          <w:bCs/>
          <w:sz w:val="28"/>
          <w:szCs w:val="28"/>
          <w:lang w:val="uk-UA" w:eastAsia="ru-RU"/>
        </w:rPr>
        <w:tab/>
        <w:t>1258,4 тис. гривень;</w:t>
      </w:r>
    </w:p>
    <w:p w:rsidR="00B36588" w:rsidRDefault="00B36588" w:rsidP="00B36588">
      <w:pPr>
        <w:tabs>
          <w:tab w:val="left" w:pos="-284"/>
        </w:tabs>
        <w:ind w:left="-284" w:firstLine="284"/>
        <w:jc w:val="both"/>
        <w:rPr>
          <w:bCs/>
          <w:sz w:val="28"/>
          <w:szCs w:val="28"/>
          <w:lang w:val="uk-UA" w:eastAsia="ru-RU"/>
        </w:rPr>
      </w:pPr>
      <w:r w:rsidRPr="00A30ED2">
        <w:rPr>
          <w:bCs/>
          <w:sz w:val="28"/>
          <w:szCs w:val="28"/>
          <w:lang w:val="uk-UA" w:eastAsia="ru-RU"/>
        </w:rPr>
        <w:t>ТОВ ВК «А</w:t>
      </w:r>
      <w:r>
        <w:rPr>
          <w:bCs/>
          <w:sz w:val="28"/>
          <w:szCs w:val="28"/>
          <w:lang w:val="uk-UA" w:eastAsia="ru-RU"/>
        </w:rPr>
        <w:t>гро-Нова»</w:t>
      </w:r>
      <w:r>
        <w:rPr>
          <w:bCs/>
          <w:sz w:val="28"/>
          <w:szCs w:val="28"/>
          <w:lang w:val="uk-UA" w:eastAsia="ru-RU"/>
        </w:rPr>
        <w:tab/>
        <w:t>479,332 тис. гривень;</w:t>
      </w:r>
    </w:p>
    <w:p w:rsidR="00B36588" w:rsidRPr="00A30ED2" w:rsidRDefault="00B36588" w:rsidP="00B36588">
      <w:pPr>
        <w:tabs>
          <w:tab w:val="left" w:pos="-284"/>
        </w:tabs>
        <w:ind w:left="-284" w:firstLine="284"/>
        <w:jc w:val="both"/>
        <w:rPr>
          <w:bCs/>
          <w:sz w:val="28"/>
          <w:szCs w:val="28"/>
          <w:lang w:val="uk-UA" w:eastAsia="ru-RU"/>
        </w:rPr>
      </w:pPr>
      <w:r>
        <w:rPr>
          <w:bCs/>
          <w:sz w:val="28"/>
          <w:szCs w:val="28"/>
          <w:lang w:val="uk-UA" w:eastAsia="ru-RU"/>
        </w:rPr>
        <w:t>З</w:t>
      </w:r>
      <w:r w:rsidRPr="00A30ED2">
        <w:rPr>
          <w:bCs/>
          <w:sz w:val="28"/>
          <w:szCs w:val="28"/>
          <w:lang w:val="uk-UA" w:eastAsia="ru-RU"/>
        </w:rPr>
        <w:t>ростання надходжень ПДФО, що сплачується фізичними особами за наслідками річн</w:t>
      </w:r>
      <w:r>
        <w:rPr>
          <w:bCs/>
          <w:sz w:val="28"/>
          <w:szCs w:val="28"/>
          <w:lang w:val="uk-UA" w:eastAsia="ru-RU"/>
        </w:rPr>
        <w:t>ого декларування</w:t>
      </w:r>
      <w:r w:rsidRPr="00A30ED2">
        <w:rPr>
          <w:bCs/>
          <w:sz w:val="28"/>
          <w:szCs w:val="28"/>
          <w:lang w:val="uk-UA" w:eastAsia="ru-RU"/>
        </w:rPr>
        <w:t xml:space="preserve">. За цією статтею надходжень у 2021 році зараховувався податок на доходи фізичних осіб, сплачений одноосібниками. Протягом 2021 року до місцевого бюджету було сплачено цією категорією платників 692,754 тис. гривень (у відрахуваннях, належних місцевому бюджету), що склало 107,6 відсотка від уточненого річного плану. Перевиконання показників надходжень відбулось по причині збільшення кількості поданих декларацій порівняно минулими роками та зростанням обсягу задекларованого одноосібниками прибутку, який являється базою оподаткування податком на доходи фізичних осіб. </w:t>
      </w:r>
    </w:p>
    <w:p w:rsidR="00B36588" w:rsidRPr="00A30ED2" w:rsidRDefault="00B36588" w:rsidP="00B36588">
      <w:pPr>
        <w:tabs>
          <w:tab w:val="left" w:pos="-284"/>
        </w:tabs>
        <w:ind w:left="-284" w:firstLine="284"/>
        <w:jc w:val="both"/>
        <w:rPr>
          <w:bCs/>
          <w:sz w:val="28"/>
          <w:szCs w:val="28"/>
          <w:lang w:val="uk-UA" w:eastAsia="ru-RU"/>
        </w:rPr>
      </w:pPr>
      <w:r w:rsidRPr="00A30ED2">
        <w:rPr>
          <w:bCs/>
          <w:sz w:val="28"/>
          <w:szCs w:val="28"/>
          <w:lang w:val="uk-UA" w:eastAsia="ru-RU"/>
        </w:rPr>
        <w:t>Податок на майно (в частині плати за землю) – є другим за обсягом  джерело наповнення бюджету громади, частка надходжень в загальній структурі надходжень загального фонду бюджету громади становить – 23,9 відсотків.</w:t>
      </w:r>
    </w:p>
    <w:p w:rsidR="00B36588" w:rsidRPr="00A30ED2" w:rsidRDefault="00B36588" w:rsidP="00B36588">
      <w:pPr>
        <w:tabs>
          <w:tab w:val="left" w:pos="-284"/>
        </w:tabs>
        <w:ind w:left="-284" w:firstLine="284"/>
        <w:jc w:val="both"/>
        <w:rPr>
          <w:bCs/>
          <w:sz w:val="28"/>
          <w:szCs w:val="28"/>
          <w:lang w:val="uk-UA" w:eastAsia="ru-RU"/>
        </w:rPr>
      </w:pPr>
      <w:r w:rsidRPr="00A30ED2">
        <w:rPr>
          <w:bCs/>
          <w:sz w:val="28"/>
          <w:szCs w:val="28"/>
          <w:lang w:val="uk-UA" w:eastAsia="ru-RU"/>
        </w:rPr>
        <w:t xml:space="preserve">Надходження за звітний рік складають 9866,299 тис. гривень, або  112,03 відсотка до планових призначень. </w:t>
      </w:r>
    </w:p>
    <w:p w:rsidR="00B36588" w:rsidRPr="00A30ED2" w:rsidRDefault="00B36588" w:rsidP="00B36588">
      <w:pPr>
        <w:tabs>
          <w:tab w:val="left" w:pos="-284"/>
        </w:tabs>
        <w:ind w:left="-284" w:firstLine="284"/>
        <w:jc w:val="both"/>
        <w:rPr>
          <w:bCs/>
          <w:sz w:val="28"/>
          <w:szCs w:val="28"/>
          <w:lang w:val="uk-UA" w:eastAsia="ru-RU"/>
        </w:rPr>
      </w:pPr>
      <w:r>
        <w:rPr>
          <w:bCs/>
          <w:sz w:val="28"/>
          <w:szCs w:val="28"/>
          <w:lang w:val="uk-UA" w:eastAsia="ru-RU"/>
        </w:rPr>
        <w:t xml:space="preserve"> </w:t>
      </w:r>
      <w:r w:rsidRPr="00A30ED2">
        <w:rPr>
          <w:bCs/>
          <w:sz w:val="28"/>
          <w:szCs w:val="28"/>
          <w:lang w:val="uk-UA" w:eastAsia="ru-RU"/>
        </w:rPr>
        <w:t xml:space="preserve">Протягом 2021 року надходження земельного податку від юридичних осіб платників до місцевого бюджету склало 668,674 тис. гривень або 105,0 відсотка до запланованих доходів на 2021рік. </w:t>
      </w:r>
    </w:p>
    <w:p w:rsidR="00B36588" w:rsidRPr="00A30ED2" w:rsidRDefault="00B36588" w:rsidP="00B36588">
      <w:pPr>
        <w:tabs>
          <w:tab w:val="left" w:pos="-284"/>
        </w:tabs>
        <w:ind w:left="-284" w:firstLine="284"/>
        <w:jc w:val="both"/>
        <w:rPr>
          <w:bCs/>
          <w:sz w:val="28"/>
          <w:szCs w:val="28"/>
          <w:lang w:val="uk-UA" w:eastAsia="ru-RU"/>
        </w:rPr>
      </w:pPr>
      <w:r w:rsidRPr="00A30ED2">
        <w:rPr>
          <w:bCs/>
          <w:sz w:val="28"/>
          <w:szCs w:val="28"/>
          <w:lang w:val="uk-UA" w:eastAsia="ru-RU"/>
        </w:rPr>
        <w:lastRenderedPageBreak/>
        <w:t>Надходження земельного податку з фізичних осіб до місцевого бюджету району у 2021 році склало  1568,474 тис. гривень.</w:t>
      </w:r>
    </w:p>
    <w:p w:rsidR="00B36588" w:rsidRPr="00A30ED2" w:rsidRDefault="00B36588" w:rsidP="00B36588">
      <w:pPr>
        <w:tabs>
          <w:tab w:val="left" w:pos="-284"/>
        </w:tabs>
        <w:ind w:left="-284" w:firstLine="284"/>
        <w:jc w:val="both"/>
        <w:rPr>
          <w:bCs/>
          <w:sz w:val="28"/>
          <w:szCs w:val="28"/>
          <w:lang w:val="uk-UA" w:eastAsia="ru-RU"/>
        </w:rPr>
      </w:pPr>
      <w:r w:rsidRPr="00A30ED2">
        <w:rPr>
          <w:bCs/>
          <w:sz w:val="28"/>
          <w:szCs w:val="28"/>
          <w:lang w:val="uk-UA" w:eastAsia="ru-RU"/>
        </w:rPr>
        <w:t xml:space="preserve">Значну питому вагу в обсязі надходжень плати за землю займають надходження від орендної плати за землю, яка сплачена фізичними та юридичними особами. Так, у 2021 році до бюджету громади перераховано 6969,817 тис. гривень цих платежів, що склало 130,3 відсотків від запланованого місцевою радою обсягу. </w:t>
      </w:r>
    </w:p>
    <w:p w:rsidR="00B36588" w:rsidRPr="00A30ED2" w:rsidRDefault="00B36588" w:rsidP="00B36588">
      <w:pPr>
        <w:tabs>
          <w:tab w:val="left" w:pos="-284"/>
        </w:tabs>
        <w:ind w:left="-284" w:firstLine="284"/>
        <w:jc w:val="both"/>
        <w:rPr>
          <w:bCs/>
          <w:sz w:val="28"/>
          <w:szCs w:val="28"/>
          <w:lang w:val="uk-UA" w:eastAsia="ru-RU"/>
        </w:rPr>
      </w:pPr>
      <w:r w:rsidRPr="00A30ED2">
        <w:rPr>
          <w:bCs/>
          <w:sz w:val="28"/>
          <w:szCs w:val="28"/>
          <w:lang w:val="uk-UA" w:eastAsia="ru-RU"/>
        </w:rPr>
        <w:t>Єдиний податок – третім  за обсягом наповнення зведеного бюджету громади, частка надходжень в загальній структурі надходжень загального фонду місцевого бюджету становить – 20,7 відсотків.</w:t>
      </w:r>
    </w:p>
    <w:p w:rsidR="00B36588" w:rsidRPr="00A30ED2" w:rsidRDefault="00B36588" w:rsidP="00B36588">
      <w:pPr>
        <w:tabs>
          <w:tab w:val="left" w:pos="-284"/>
        </w:tabs>
        <w:ind w:left="-284" w:firstLine="284"/>
        <w:jc w:val="both"/>
        <w:rPr>
          <w:bCs/>
          <w:sz w:val="28"/>
          <w:szCs w:val="28"/>
          <w:lang w:val="uk-UA" w:eastAsia="ru-RU"/>
        </w:rPr>
      </w:pPr>
      <w:r w:rsidRPr="00A30ED2">
        <w:rPr>
          <w:bCs/>
          <w:sz w:val="28"/>
          <w:szCs w:val="28"/>
          <w:lang w:val="uk-UA" w:eastAsia="ru-RU"/>
        </w:rPr>
        <w:t xml:space="preserve">Надходження за звітний рік складають 8546,344 тис. гривень, або  92,5 відсотки планових призначень. </w:t>
      </w:r>
    </w:p>
    <w:p w:rsidR="00B36588" w:rsidRPr="00A30ED2" w:rsidRDefault="00B36588" w:rsidP="00B36588">
      <w:pPr>
        <w:tabs>
          <w:tab w:val="left" w:pos="-284"/>
        </w:tabs>
        <w:ind w:left="-284" w:firstLine="284"/>
        <w:jc w:val="both"/>
        <w:rPr>
          <w:bCs/>
          <w:sz w:val="28"/>
          <w:szCs w:val="28"/>
          <w:lang w:val="uk-UA" w:eastAsia="ru-RU"/>
        </w:rPr>
      </w:pPr>
      <w:r w:rsidRPr="00A30ED2">
        <w:rPr>
          <w:bCs/>
          <w:sz w:val="28"/>
          <w:szCs w:val="28"/>
          <w:lang w:val="uk-UA" w:eastAsia="ru-RU"/>
        </w:rPr>
        <w:t xml:space="preserve">У 2021 році до місцевого бюджету </w:t>
      </w:r>
      <w:proofErr w:type="spellStart"/>
      <w:r w:rsidRPr="00A30ED2">
        <w:rPr>
          <w:bCs/>
          <w:sz w:val="28"/>
          <w:szCs w:val="28"/>
          <w:lang w:val="uk-UA" w:eastAsia="ru-RU"/>
        </w:rPr>
        <w:t>Синюхино-Брідської</w:t>
      </w:r>
      <w:proofErr w:type="spellEnd"/>
      <w:r w:rsidRPr="00A30ED2">
        <w:rPr>
          <w:bCs/>
          <w:sz w:val="28"/>
          <w:szCs w:val="28"/>
          <w:lang w:val="uk-UA" w:eastAsia="ru-RU"/>
        </w:rPr>
        <w:t xml:space="preserve"> громади надходження єдиного податку з юридичних осіб склало 126,627 тис. гривень податку. Це склало 95,3 відсотки від запланованих обсягів. За підсумками минулого року надходження єдиного податку з фізичних осіб склали 1753,927 тис. гривень, що склало 119,8 відсотка від запланованих на 2021 рік обсягів</w:t>
      </w:r>
    </w:p>
    <w:p w:rsidR="00B36588" w:rsidRPr="00A30ED2" w:rsidRDefault="00B36588" w:rsidP="00B36588">
      <w:pPr>
        <w:tabs>
          <w:tab w:val="left" w:pos="-284"/>
        </w:tabs>
        <w:ind w:left="-284" w:firstLine="284"/>
        <w:jc w:val="both"/>
        <w:rPr>
          <w:bCs/>
          <w:sz w:val="28"/>
          <w:szCs w:val="28"/>
          <w:lang w:val="uk-UA" w:eastAsia="ru-RU"/>
        </w:rPr>
      </w:pPr>
      <w:r w:rsidRPr="00A30ED2">
        <w:rPr>
          <w:bCs/>
          <w:sz w:val="28"/>
          <w:szCs w:val="28"/>
          <w:lang w:val="uk-UA" w:eastAsia="ru-RU"/>
        </w:rPr>
        <w:t xml:space="preserve">Найбільший обсяг надходжень в складі єдиного податку забезпечено за рахунок сплати до місцевого бюджету єдиного податку з сільськогосподарських товаровиробників (IV група платників). За звітній період  цією категорією платників перераховано до місцевого бюджету кошти в сумі 6665,790 тис. гривень. Питома вага надходжень єдиного податку 4 групи в загальних надходженнях  бюджету громади  у 2021 році  склала 16,2 відсотків. </w:t>
      </w:r>
    </w:p>
    <w:p w:rsidR="00B36588" w:rsidRPr="00A30ED2" w:rsidRDefault="00B36588" w:rsidP="00B36588">
      <w:pPr>
        <w:tabs>
          <w:tab w:val="left" w:pos="-284"/>
        </w:tabs>
        <w:ind w:left="-284" w:firstLine="284"/>
        <w:jc w:val="both"/>
        <w:rPr>
          <w:bCs/>
          <w:sz w:val="28"/>
          <w:szCs w:val="28"/>
          <w:lang w:val="uk-UA" w:eastAsia="ru-RU"/>
        </w:rPr>
      </w:pPr>
      <w:r w:rsidRPr="00A30ED2">
        <w:rPr>
          <w:bCs/>
          <w:sz w:val="28"/>
          <w:szCs w:val="28"/>
          <w:lang w:val="uk-UA" w:eastAsia="ru-RU"/>
        </w:rPr>
        <w:t>Акцизний податок - четверте за обсягом джерело надходжень до загального фонду місцевого бюджету, його питома вага в загальній структурі становить – 2,8 відсотків.  У 2021 році його надходження, за підсумками року склали 1153,535 тис. гривень або 99,5 відсотка до планових показників.</w:t>
      </w:r>
    </w:p>
    <w:p w:rsidR="00B36588" w:rsidRPr="00A30ED2" w:rsidRDefault="00B36588" w:rsidP="00B36588">
      <w:pPr>
        <w:tabs>
          <w:tab w:val="left" w:pos="-284"/>
        </w:tabs>
        <w:ind w:left="-284" w:firstLine="284"/>
        <w:jc w:val="both"/>
        <w:rPr>
          <w:bCs/>
          <w:sz w:val="28"/>
          <w:szCs w:val="28"/>
          <w:lang w:val="uk-UA" w:eastAsia="ru-RU"/>
        </w:rPr>
      </w:pPr>
      <w:r w:rsidRPr="00A30ED2">
        <w:rPr>
          <w:bCs/>
          <w:sz w:val="28"/>
          <w:szCs w:val="28"/>
          <w:lang w:val="uk-UA" w:eastAsia="ru-RU"/>
        </w:rPr>
        <w:t xml:space="preserve">Протягом 2021 року надійшли кошти по КДК 240603 «Інші надходження» в сумі 17034,91 гривень, а саме: Кошти за ВД, стягнуті на користь держави в сумі 4567,45грн, </w:t>
      </w:r>
      <w:proofErr w:type="spellStart"/>
      <w:r w:rsidRPr="00A30ED2">
        <w:rPr>
          <w:bCs/>
          <w:sz w:val="28"/>
          <w:szCs w:val="28"/>
          <w:lang w:val="uk-UA" w:eastAsia="ru-RU"/>
        </w:rPr>
        <w:t>поверн.заборгов</w:t>
      </w:r>
      <w:proofErr w:type="spellEnd"/>
      <w:r w:rsidRPr="00A30ED2">
        <w:rPr>
          <w:bCs/>
          <w:sz w:val="28"/>
          <w:szCs w:val="28"/>
          <w:lang w:val="uk-UA" w:eastAsia="ru-RU"/>
        </w:rPr>
        <w:t xml:space="preserve"> за </w:t>
      </w:r>
      <w:proofErr w:type="spellStart"/>
      <w:r w:rsidRPr="00A30ED2">
        <w:rPr>
          <w:bCs/>
          <w:sz w:val="28"/>
          <w:szCs w:val="28"/>
          <w:lang w:val="uk-UA" w:eastAsia="ru-RU"/>
        </w:rPr>
        <w:t>ел</w:t>
      </w:r>
      <w:proofErr w:type="spellEnd"/>
      <w:r w:rsidRPr="00A30ED2">
        <w:rPr>
          <w:bCs/>
          <w:sz w:val="28"/>
          <w:szCs w:val="28"/>
          <w:lang w:val="uk-UA" w:eastAsia="ru-RU"/>
        </w:rPr>
        <w:t>/</w:t>
      </w:r>
      <w:proofErr w:type="spellStart"/>
      <w:r w:rsidRPr="00A30ED2">
        <w:rPr>
          <w:bCs/>
          <w:sz w:val="28"/>
          <w:szCs w:val="28"/>
          <w:lang w:val="uk-UA" w:eastAsia="ru-RU"/>
        </w:rPr>
        <w:t>ен.у</w:t>
      </w:r>
      <w:proofErr w:type="spellEnd"/>
      <w:r w:rsidRPr="00A30ED2">
        <w:rPr>
          <w:bCs/>
          <w:sz w:val="28"/>
          <w:szCs w:val="28"/>
          <w:lang w:val="uk-UA" w:eastAsia="ru-RU"/>
        </w:rPr>
        <w:t xml:space="preserve"> зв`язку з розірв. дог в сумі 12467,46тис. грн.</w:t>
      </w:r>
    </w:p>
    <w:p w:rsidR="00B36588" w:rsidRPr="00A30ED2" w:rsidRDefault="00B36588" w:rsidP="00B36588">
      <w:pPr>
        <w:tabs>
          <w:tab w:val="left" w:pos="-284"/>
        </w:tabs>
        <w:ind w:left="-284" w:firstLine="284"/>
        <w:jc w:val="both"/>
        <w:rPr>
          <w:bCs/>
          <w:sz w:val="28"/>
          <w:szCs w:val="28"/>
          <w:lang w:val="uk-UA" w:eastAsia="ru-RU"/>
        </w:rPr>
      </w:pPr>
      <w:r w:rsidRPr="00A30ED2">
        <w:rPr>
          <w:bCs/>
          <w:sz w:val="28"/>
          <w:szCs w:val="28"/>
          <w:lang w:val="uk-UA" w:eastAsia="ru-RU"/>
        </w:rPr>
        <w:t>У структурі спеціального фонду  бюджету громади найбільшу питому вагу (82,7 %) займають  власні надходження бюджетних установ. План по власних надходженнях бюджетних установ становить – 786,783 тис. гривень. Фактичні надходження становлять – 641,858 тис. гривень.</w:t>
      </w:r>
    </w:p>
    <w:p w:rsidR="00B36588" w:rsidRPr="00A30ED2" w:rsidRDefault="00B36588" w:rsidP="00B36588">
      <w:pPr>
        <w:tabs>
          <w:tab w:val="left" w:pos="-284"/>
        </w:tabs>
        <w:ind w:left="-284" w:firstLine="284"/>
        <w:jc w:val="both"/>
        <w:rPr>
          <w:bCs/>
          <w:sz w:val="28"/>
          <w:szCs w:val="28"/>
          <w:lang w:val="uk-UA" w:eastAsia="ru-RU"/>
        </w:rPr>
      </w:pPr>
      <w:r w:rsidRPr="00A30ED2">
        <w:rPr>
          <w:bCs/>
          <w:sz w:val="28"/>
          <w:szCs w:val="28"/>
          <w:lang w:val="uk-UA" w:eastAsia="ru-RU"/>
        </w:rPr>
        <w:t xml:space="preserve">Екологічний податок в структурі надходжень спеціального фонду бюджету громади становить –4,4 відсотки. Його надходження за рік склали 34,524 тис. гривень </w:t>
      </w:r>
    </w:p>
    <w:p w:rsidR="00B36588" w:rsidRPr="00A30ED2" w:rsidRDefault="00B36588" w:rsidP="00B36588">
      <w:pPr>
        <w:tabs>
          <w:tab w:val="left" w:pos="-284"/>
        </w:tabs>
        <w:ind w:left="-284" w:firstLine="284"/>
        <w:jc w:val="both"/>
        <w:rPr>
          <w:bCs/>
          <w:sz w:val="28"/>
          <w:szCs w:val="28"/>
          <w:lang w:val="uk-UA" w:eastAsia="ru-RU"/>
        </w:rPr>
      </w:pPr>
      <w:r w:rsidRPr="00A30ED2">
        <w:rPr>
          <w:bCs/>
          <w:sz w:val="28"/>
          <w:szCs w:val="28"/>
          <w:lang w:val="uk-UA" w:eastAsia="ru-RU"/>
        </w:rPr>
        <w:t xml:space="preserve">Надходження до цільових фондів утворених місцевою радою у звітному періоді виконані на 48,5 відсотка та складають 64,4 тис. гривень, що на 68,4 тис. грн. або на 51,4 відсотки менше запланованих надходжень. </w:t>
      </w:r>
    </w:p>
    <w:p w:rsidR="00B36588" w:rsidRPr="00A30ED2" w:rsidRDefault="00B36588" w:rsidP="00B36588">
      <w:pPr>
        <w:tabs>
          <w:tab w:val="left" w:pos="-284"/>
        </w:tabs>
        <w:ind w:left="-284" w:firstLine="284"/>
        <w:jc w:val="both"/>
        <w:rPr>
          <w:bCs/>
          <w:sz w:val="28"/>
          <w:szCs w:val="28"/>
          <w:lang w:val="uk-UA" w:eastAsia="ru-RU"/>
        </w:rPr>
      </w:pPr>
      <w:r w:rsidRPr="00A30ED2">
        <w:rPr>
          <w:bCs/>
          <w:sz w:val="28"/>
          <w:szCs w:val="28"/>
          <w:lang w:val="uk-UA" w:eastAsia="ru-RU"/>
        </w:rPr>
        <w:t xml:space="preserve">Загальний обсяг міжбюджетних трансфертів із бюджетів різних рівнів запланований на 2021 рік  з урахуванням внесених змін по бюджету </w:t>
      </w:r>
      <w:proofErr w:type="spellStart"/>
      <w:r w:rsidRPr="00A30ED2">
        <w:rPr>
          <w:bCs/>
          <w:sz w:val="28"/>
          <w:szCs w:val="28"/>
          <w:lang w:val="uk-UA" w:eastAsia="ru-RU"/>
        </w:rPr>
        <w:t>Синюхино-Брідської</w:t>
      </w:r>
      <w:proofErr w:type="spellEnd"/>
      <w:r w:rsidRPr="00A30ED2">
        <w:rPr>
          <w:bCs/>
          <w:sz w:val="28"/>
          <w:szCs w:val="28"/>
          <w:lang w:val="uk-UA" w:eastAsia="ru-RU"/>
        </w:rPr>
        <w:t xml:space="preserve"> громади в обсязі 33971,704 тис. гривень. Фактичні надходження за звітний період склали – 33945,706 тис. гривень, або 99,9 відсотків. </w:t>
      </w:r>
    </w:p>
    <w:p w:rsidR="00B36588" w:rsidRPr="00A30ED2" w:rsidRDefault="00B36588" w:rsidP="00B36588">
      <w:pPr>
        <w:tabs>
          <w:tab w:val="left" w:pos="-284"/>
        </w:tabs>
        <w:ind w:left="-284" w:firstLine="284"/>
        <w:jc w:val="both"/>
        <w:rPr>
          <w:bCs/>
          <w:sz w:val="28"/>
          <w:szCs w:val="28"/>
          <w:lang w:val="uk-UA" w:eastAsia="ru-RU"/>
        </w:rPr>
      </w:pPr>
      <w:r w:rsidRPr="00A30ED2">
        <w:rPr>
          <w:bCs/>
          <w:sz w:val="28"/>
          <w:szCs w:val="28"/>
          <w:lang w:val="uk-UA" w:eastAsia="ru-RU"/>
        </w:rPr>
        <w:t xml:space="preserve">Із загального обсягу трансфертів надходження дотацій за 2021 рік склало 1368,4 тис. гривень, або 100 відсотків від затвердженого обсягу, в тому числі </w:t>
      </w:r>
      <w:r w:rsidRPr="00A30ED2">
        <w:rPr>
          <w:bCs/>
          <w:sz w:val="28"/>
          <w:szCs w:val="28"/>
          <w:lang w:val="uk-UA" w:eastAsia="ru-RU"/>
        </w:rPr>
        <w:lastRenderedPageBreak/>
        <w:t>базової дотації з державного бюджету надійшло в сумі 369,2 тис. грн.., або 100 відсотків плану.  Також, у 2021 році до місцевого бюджету громади з обласного бюджету перераховувалась додаткова дотація на здійснення переданих з державного бюджету видатків з утримання освітніх та медичних закладів в сумі 999,2 тис. гривень.</w:t>
      </w:r>
    </w:p>
    <w:p w:rsidR="00B36588" w:rsidRPr="00A30ED2" w:rsidRDefault="00B36588" w:rsidP="00B36588">
      <w:pPr>
        <w:tabs>
          <w:tab w:val="left" w:pos="-284"/>
        </w:tabs>
        <w:ind w:left="-284" w:firstLine="284"/>
        <w:jc w:val="both"/>
        <w:rPr>
          <w:bCs/>
          <w:sz w:val="28"/>
          <w:szCs w:val="28"/>
          <w:lang w:val="uk-UA" w:eastAsia="ru-RU"/>
        </w:rPr>
      </w:pPr>
      <w:r w:rsidRPr="00A30ED2">
        <w:rPr>
          <w:bCs/>
          <w:sz w:val="28"/>
          <w:szCs w:val="28"/>
          <w:lang w:val="uk-UA" w:eastAsia="ru-RU"/>
        </w:rPr>
        <w:t>Також, у 2021 році, відповідно до норм бюджетного законодавства до місцевого бюджету надійшли відповідні обсяги  освітньої субвенції в сумі 20259,2 тис. гривень для утримання загаль</w:t>
      </w:r>
      <w:r>
        <w:rPr>
          <w:bCs/>
          <w:sz w:val="28"/>
          <w:szCs w:val="28"/>
          <w:lang w:val="uk-UA" w:eastAsia="ru-RU"/>
        </w:rPr>
        <w:t>ноосвітніх навчальних закладів.</w:t>
      </w:r>
    </w:p>
    <w:p w:rsidR="00B36588" w:rsidRPr="00A30ED2" w:rsidRDefault="00B36588" w:rsidP="00B36588">
      <w:pPr>
        <w:tabs>
          <w:tab w:val="left" w:pos="-284"/>
        </w:tabs>
        <w:ind w:left="-284" w:firstLine="284"/>
        <w:jc w:val="both"/>
        <w:rPr>
          <w:bCs/>
          <w:sz w:val="28"/>
          <w:szCs w:val="28"/>
          <w:lang w:val="uk-UA" w:eastAsia="ru-RU"/>
        </w:rPr>
      </w:pPr>
      <w:r w:rsidRPr="00A30ED2">
        <w:rPr>
          <w:bCs/>
          <w:sz w:val="28"/>
          <w:szCs w:val="28"/>
          <w:lang w:val="uk-UA" w:eastAsia="ru-RU"/>
        </w:rPr>
        <w:t>Видатки за 2021 рік місцевого бюджету громади склали 61851,020 тис.</w:t>
      </w:r>
      <w:r>
        <w:rPr>
          <w:bCs/>
          <w:sz w:val="28"/>
          <w:szCs w:val="28"/>
          <w:lang w:val="uk-UA" w:eastAsia="ru-RU"/>
        </w:rPr>
        <w:t xml:space="preserve"> </w:t>
      </w:r>
      <w:r w:rsidRPr="00A30ED2">
        <w:rPr>
          <w:bCs/>
          <w:sz w:val="28"/>
          <w:szCs w:val="28"/>
          <w:lang w:val="uk-UA" w:eastAsia="ru-RU"/>
        </w:rPr>
        <w:t xml:space="preserve">гривень, в тому числі по загальному фонду – 55603,653 </w:t>
      </w:r>
      <w:proofErr w:type="spellStart"/>
      <w:r w:rsidRPr="00A30ED2">
        <w:rPr>
          <w:bCs/>
          <w:sz w:val="28"/>
          <w:szCs w:val="28"/>
          <w:lang w:val="uk-UA" w:eastAsia="ru-RU"/>
        </w:rPr>
        <w:t>тис.гривень</w:t>
      </w:r>
      <w:proofErr w:type="spellEnd"/>
      <w:r w:rsidRPr="00A30ED2">
        <w:rPr>
          <w:bCs/>
          <w:sz w:val="28"/>
          <w:szCs w:val="28"/>
          <w:lang w:val="uk-UA" w:eastAsia="ru-RU"/>
        </w:rPr>
        <w:t xml:space="preserve"> по спеціальному фонду – 6247,367 </w:t>
      </w:r>
      <w:proofErr w:type="spellStart"/>
      <w:r w:rsidRPr="00A30ED2">
        <w:rPr>
          <w:bCs/>
          <w:sz w:val="28"/>
          <w:szCs w:val="28"/>
          <w:lang w:val="uk-UA" w:eastAsia="ru-RU"/>
        </w:rPr>
        <w:t>тис.гривень</w:t>
      </w:r>
      <w:proofErr w:type="spellEnd"/>
      <w:r w:rsidRPr="00A30ED2">
        <w:rPr>
          <w:bCs/>
          <w:sz w:val="28"/>
          <w:szCs w:val="28"/>
          <w:lang w:val="uk-UA" w:eastAsia="ru-RU"/>
        </w:rPr>
        <w:t xml:space="preserve">. </w:t>
      </w:r>
    </w:p>
    <w:p w:rsidR="00B36588" w:rsidRPr="00A30ED2" w:rsidRDefault="00B36588" w:rsidP="00B36588">
      <w:pPr>
        <w:tabs>
          <w:tab w:val="left" w:pos="-284"/>
        </w:tabs>
        <w:ind w:left="-284"/>
        <w:jc w:val="both"/>
        <w:rPr>
          <w:bCs/>
          <w:sz w:val="28"/>
          <w:szCs w:val="28"/>
          <w:lang w:val="uk-UA" w:eastAsia="ru-RU"/>
        </w:rPr>
      </w:pPr>
      <w:r>
        <w:rPr>
          <w:bCs/>
          <w:sz w:val="28"/>
          <w:szCs w:val="28"/>
          <w:lang w:val="uk-UA" w:eastAsia="ru-RU"/>
        </w:rPr>
        <w:t xml:space="preserve">    </w:t>
      </w:r>
      <w:r w:rsidRPr="00A30ED2">
        <w:rPr>
          <w:bCs/>
          <w:sz w:val="28"/>
          <w:szCs w:val="28"/>
          <w:lang w:val="uk-UA" w:eastAsia="ru-RU"/>
        </w:rPr>
        <w:t xml:space="preserve">Протягом року була проведена відповідна робота    щодо забезпечення своєчасної  виплати заробітної плати працівникам бюджетної сфери з урахуванням  підвищення посадових окладів згідно з вимогами Постанов Уряду,  у повному обсязі  проведені розрахунки за енергоносії та комунальні послуги, спожиті бюджетними установами, проведені видатки на проведення продуктів харчування, медикаментів, тощо. </w:t>
      </w:r>
    </w:p>
    <w:p w:rsidR="00B36588" w:rsidRPr="00A30ED2" w:rsidRDefault="00B36588" w:rsidP="00B36588">
      <w:pPr>
        <w:tabs>
          <w:tab w:val="left" w:pos="-284"/>
        </w:tabs>
        <w:ind w:left="-284" w:firstLine="284"/>
        <w:jc w:val="both"/>
        <w:rPr>
          <w:bCs/>
          <w:sz w:val="28"/>
          <w:szCs w:val="28"/>
          <w:lang w:val="uk-UA" w:eastAsia="ru-RU"/>
        </w:rPr>
      </w:pPr>
      <w:r w:rsidRPr="00A30ED2">
        <w:rPr>
          <w:bCs/>
          <w:sz w:val="28"/>
          <w:szCs w:val="28"/>
          <w:lang w:val="uk-UA" w:eastAsia="ru-RU"/>
        </w:rPr>
        <w:t>З метою покращення матеріально-технічної бази  установ соціально-культурної сфери  протягом року були задіяні резерви загального і спеціального фондів місцевого бюджету.</w:t>
      </w:r>
    </w:p>
    <w:p w:rsidR="00B36588" w:rsidRPr="00A30ED2" w:rsidRDefault="00B36588" w:rsidP="00B36588">
      <w:pPr>
        <w:tabs>
          <w:tab w:val="left" w:pos="-284"/>
        </w:tabs>
        <w:ind w:left="-284" w:firstLine="284"/>
        <w:jc w:val="both"/>
        <w:rPr>
          <w:bCs/>
          <w:sz w:val="28"/>
          <w:szCs w:val="28"/>
          <w:lang w:val="uk-UA" w:eastAsia="ru-RU"/>
        </w:rPr>
      </w:pPr>
      <w:r w:rsidRPr="00A30ED2">
        <w:rPr>
          <w:bCs/>
          <w:sz w:val="28"/>
          <w:szCs w:val="28"/>
          <w:lang w:val="uk-UA" w:eastAsia="ru-RU"/>
        </w:rPr>
        <w:t xml:space="preserve">Видатки на медикаменти склали 63,440 тис. гривень, в тому числі загальний фонд 63,440 </w:t>
      </w:r>
      <w:proofErr w:type="spellStart"/>
      <w:r w:rsidRPr="00A30ED2">
        <w:rPr>
          <w:bCs/>
          <w:sz w:val="28"/>
          <w:szCs w:val="28"/>
          <w:lang w:val="uk-UA" w:eastAsia="ru-RU"/>
        </w:rPr>
        <w:t>тис.гривень</w:t>
      </w:r>
      <w:proofErr w:type="spellEnd"/>
      <w:r w:rsidRPr="00A30ED2">
        <w:rPr>
          <w:bCs/>
          <w:sz w:val="28"/>
          <w:szCs w:val="28"/>
          <w:lang w:val="uk-UA" w:eastAsia="ru-RU"/>
        </w:rPr>
        <w:t>.</w:t>
      </w:r>
    </w:p>
    <w:p w:rsidR="00B36588" w:rsidRPr="00A30ED2" w:rsidRDefault="00B36588" w:rsidP="00B36588">
      <w:pPr>
        <w:tabs>
          <w:tab w:val="left" w:pos="-284"/>
        </w:tabs>
        <w:ind w:left="-284" w:firstLine="284"/>
        <w:jc w:val="both"/>
        <w:rPr>
          <w:bCs/>
          <w:sz w:val="28"/>
          <w:szCs w:val="28"/>
          <w:lang w:val="uk-UA" w:eastAsia="ru-RU"/>
        </w:rPr>
      </w:pPr>
      <w:r w:rsidRPr="00A30ED2">
        <w:rPr>
          <w:bCs/>
          <w:sz w:val="28"/>
          <w:szCs w:val="28"/>
          <w:lang w:val="uk-UA" w:eastAsia="ru-RU"/>
        </w:rPr>
        <w:t xml:space="preserve">Видатки на продукти харчування склали 1012,008 тис. гривень, в тому числі загальний фонд 662,600 тис. гривень, спеціальний фонд 349,408 тис. гривень </w:t>
      </w:r>
    </w:p>
    <w:p w:rsidR="00B36588" w:rsidRPr="00A30ED2" w:rsidRDefault="00B36588" w:rsidP="00B36588">
      <w:pPr>
        <w:tabs>
          <w:tab w:val="left" w:pos="-284"/>
        </w:tabs>
        <w:ind w:left="-284" w:firstLine="284"/>
        <w:jc w:val="both"/>
        <w:rPr>
          <w:bCs/>
          <w:sz w:val="28"/>
          <w:szCs w:val="28"/>
          <w:lang w:val="uk-UA" w:eastAsia="ru-RU"/>
        </w:rPr>
      </w:pPr>
      <w:r w:rsidRPr="00A30ED2">
        <w:rPr>
          <w:bCs/>
          <w:sz w:val="28"/>
          <w:szCs w:val="28"/>
          <w:lang w:val="uk-UA" w:eastAsia="ru-RU"/>
        </w:rPr>
        <w:t xml:space="preserve">При затверджені  місцевого бюджету у повному обсязі забезпечено потребу в асигнуваннях на проведення розрахунків за енергоносії та житлово-комунальні послуги, які споживаються бюджетними установами. </w:t>
      </w:r>
    </w:p>
    <w:p w:rsidR="00B36588" w:rsidRPr="00A30ED2" w:rsidRDefault="00B36588" w:rsidP="00B36588">
      <w:pPr>
        <w:tabs>
          <w:tab w:val="left" w:pos="-284"/>
        </w:tabs>
        <w:ind w:left="-284" w:firstLine="284"/>
        <w:jc w:val="both"/>
        <w:rPr>
          <w:bCs/>
          <w:sz w:val="28"/>
          <w:szCs w:val="28"/>
          <w:lang w:val="uk-UA" w:eastAsia="ru-RU"/>
        </w:rPr>
      </w:pPr>
      <w:r w:rsidRPr="00A30ED2">
        <w:rPr>
          <w:bCs/>
          <w:sz w:val="28"/>
          <w:szCs w:val="28"/>
          <w:lang w:val="uk-UA" w:eastAsia="ru-RU"/>
        </w:rPr>
        <w:t xml:space="preserve">        Видатки спеціального фонду склали за звітний період 6247,367 тис. гривень, в тому числі за рахунок власних надходжень  бюджетних установах:</w:t>
      </w:r>
    </w:p>
    <w:p w:rsidR="00B36588" w:rsidRPr="00A30ED2" w:rsidRDefault="00B36588" w:rsidP="00B36588">
      <w:pPr>
        <w:tabs>
          <w:tab w:val="left" w:pos="-284"/>
        </w:tabs>
        <w:ind w:left="-284" w:firstLine="284"/>
        <w:jc w:val="both"/>
        <w:rPr>
          <w:bCs/>
          <w:sz w:val="28"/>
          <w:szCs w:val="28"/>
          <w:lang w:val="uk-UA" w:eastAsia="ru-RU"/>
        </w:rPr>
      </w:pPr>
      <w:r w:rsidRPr="00A30ED2">
        <w:rPr>
          <w:bCs/>
          <w:sz w:val="28"/>
          <w:szCs w:val="28"/>
          <w:lang w:val="uk-UA" w:eastAsia="ru-RU"/>
        </w:rPr>
        <w:t>-     освіти – 424,619 тис. грн.,</w:t>
      </w:r>
    </w:p>
    <w:p w:rsidR="00B36588" w:rsidRPr="00A30ED2" w:rsidRDefault="00B36588" w:rsidP="00B36588">
      <w:pPr>
        <w:tabs>
          <w:tab w:val="left" w:pos="-284"/>
        </w:tabs>
        <w:ind w:left="-284" w:firstLine="284"/>
        <w:jc w:val="both"/>
        <w:rPr>
          <w:bCs/>
          <w:sz w:val="28"/>
          <w:szCs w:val="28"/>
          <w:lang w:val="uk-UA" w:eastAsia="ru-RU"/>
        </w:rPr>
      </w:pPr>
      <w:r w:rsidRPr="00A30ED2">
        <w:rPr>
          <w:bCs/>
          <w:sz w:val="28"/>
          <w:szCs w:val="28"/>
          <w:lang w:val="uk-UA" w:eastAsia="ru-RU"/>
        </w:rPr>
        <w:t xml:space="preserve">Капітальні видатки бюджетних установ за  минулий рік складають 5586,332 </w:t>
      </w:r>
      <w:proofErr w:type="spellStart"/>
      <w:r w:rsidRPr="00A30ED2">
        <w:rPr>
          <w:bCs/>
          <w:sz w:val="28"/>
          <w:szCs w:val="28"/>
          <w:lang w:val="uk-UA" w:eastAsia="ru-RU"/>
        </w:rPr>
        <w:t>тис.грн</w:t>
      </w:r>
      <w:proofErr w:type="spellEnd"/>
      <w:r w:rsidRPr="00A30ED2">
        <w:rPr>
          <w:bCs/>
          <w:sz w:val="28"/>
          <w:szCs w:val="28"/>
          <w:lang w:val="uk-UA" w:eastAsia="ru-RU"/>
        </w:rPr>
        <w:t xml:space="preserve">. , в тому числі по установам: органи місцевого самоврядування 66,919тис.грн.; освіти 772,816 </w:t>
      </w:r>
      <w:proofErr w:type="spellStart"/>
      <w:r w:rsidRPr="00A30ED2">
        <w:rPr>
          <w:bCs/>
          <w:sz w:val="28"/>
          <w:szCs w:val="28"/>
          <w:lang w:val="uk-UA" w:eastAsia="ru-RU"/>
        </w:rPr>
        <w:t>тис.грн</w:t>
      </w:r>
      <w:proofErr w:type="spellEnd"/>
      <w:r w:rsidRPr="00A30ED2">
        <w:rPr>
          <w:bCs/>
          <w:sz w:val="28"/>
          <w:szCs w:val="28"/>
          <w:lang w:val="uk-UA" w:eastAsia="ru-RU"/>
        </w:rPr>
        <w:t xml:space="preserve">.; культури 16,6 </w:t>
      </w:r>
      <w:proofErr w:type="spellStart"/>
      <w:r w:rsidRPr="00A30ED2">
        <w:rPr>
          <w:bCs/>
          <w:sz w:val="28"/>
          <w:szCs w:val="28"/>
          <w:lang w:val="uk-UA" w:eastAsia="ru-RU"/>
        </w:rPr>
        <w:t>тис.грн</w:t>
      </w:r>
      <w:proofErr w:type="spellEnd"/>
      <w:r w:rsidRPr="00A30ED2">
        <w:rPr>
          <w:bCs/>
          <w:sz w:val="28"/>
          <w:szCs w:val="28"/>
          <w:lang w:val="uk-UA" w:eastAsia="ru-RU"/>
        </w:rPr>
        <w:t xml:space="preserve">., житлово-комунальне господарство 9,7 </w:t>
      </w:r>
      <w:proofErr w:type="spellStart"/>
      <w:r w:rsidRPr="00A30ED2">
        <w:rPr>
          <w:bCs/>
          <w:sz w:val="28"/>
          <w:szCs w:val="28"/>
          <w:lang w:val="uk-UA" w:eastAsia="ru-RU"/>
        </w:rPr>
        <w:t>тис.грн</w:t>
      </w:r>
      <w:proofErr w:type="spellEnd"/>
      <w:r w:rsidRPr="00A30ED2">
        <w:rPr>
          <w:bCs/>
          <w:sz w:val="28"/>
          <w:szCs w:val="28"/>
          <w:lang w:val="uk-UA" w:eastAsia="ru-RU"/>
        </w:rPr>
        <w:t xml:space="preserve">.,  економічна діяльність 4720,297 </w:t>
      </w:r>
      <w:proofErr w:type="spellStart"/>
      <w:r w:rsidRPr="00A30ED2">
        <w:rPr>
          <w:bCs/>
          <w:sz w:val="28"/>
          <w:szCs w:val="28"/>
          <w:lang w:val="uk-UA" w:eastAsia="ru-RU"/>
        </w:rPr>
        <w:t>тис.грн</w:t>
      </w:r>
      <w:proofErr w:type="spellEnd"/>
      <w:r w:rsidRPr="00A30ED2">
        <w:rPr>
          <w:bCs/>
          <w:sz w:val="28"/>
          <w:szCs w:val="28"/>
          <w:lang w:val="uk-UA" w:eastAsia="ru-RU"/>
        </w:rPr>
        <w:t>.</w:t>
      </w:r>
    </w:p>
    <w:p w:rsidR="00B36588" w:rsidRPr="009D2A87" w:rsidRDefault="00B36588" w:rsidP="00B36588">
      <w:pPr>
        <w:tabs>
          <w:tab w:val="left" w:pos="-284"/>
        </w:tabs>
        <w:jc w:val="both"/>
        <w:rPr>
          <w:bCs/>
          <w:sz w:val="16"/>
          <w:szCs w:val="16"/>
          <w:lang w:val="uk-UA" w:eastAsia="ru-RU"/>
        </w:rPr>
      </w:pPr>
    </w:p>
    <w:p w:rsidR="00B36588" w:rsidRPr="009D2A87" w:rsidRDefault="00B36588" w:rsidP="00B36588">
      <w:pPr>
        <w:tabs>
          <w:tab w:val="left" w:pos="-284"/>
        </w:tabs>
        <w:ind w:left="-284" w:firstLine="284"/>
        <w:jc w:val="both"/>
        <w:rPr>
          <w:bCs/>
          <w:sz w:val="28"/>
          <w:szCs w:val="28"/>
          <w:lang w:val="uk-UA" w:eastAsia="ru-RU"/>
        </w:rPr>
      </w:pPr>
      <w:r w:rsidRPr="009D2A87">
        <w:rPr>
          <w:bCs/>
          <w:sz w:val="28"/>
          <w:szCs w:val="28"/>
          <w:lang w:val="uk-UA" w:eastAsia="ru-RU"/>
        </w:rPr>
        <w:t>2.</w:t>
      </w:r>
      <w:r w:rsidRPr="009D2A87">
        <w:t xml:space="preserve"> </w:t>
      </w:r>
      <w:r w:rsidRPr="009D2A87">
        <w:rPr>
          <w:bCs/>
          <w:sz w:val="28"/>
          <w:szCs w:val="28"/>
          <w:lang w:val="uk-UA" w:eastAsia="ru-RU"/>
        </w:rPr>
        <w:t>Розвиток земельних відносин та землевпорядкування територій.</w:t>
      </w:r>
    </w:p>
    <w:p w:rsidR="00B36588" w:rsidRPr="000F588F" w:rsidRDefault="00B36588" w:rsidP="00B36588">
      <w:pPr>
        <w:shd w:val="clear" w:color="auto" w:fill="FFFFFF"/>
        <w:suppressAutoHyphens/>
        <w:ind w:left="-284"/>
        <w:jc w:val="both"/>
        <w:rPr>
          <w:sz w:val="28"/>
          <w:szCs w:val="28"/>
          <w:lang w:val="uk-UA" w:eastAsia="ru-RU"/>
        </w:rPr>
      </w:pPr>
      <w:r>
        <w:rPr>
          <w:sz w:val="28"/>
          <w:szCs w:val="28"/>
          <w:lang w:val="uk-UA" w:eastAsia="ru-RU"/>
        </w:rPr>
        <w:t xml:space="preserve">    </w:t>
      </w:r>
      <w:r w:rsidRPr="000F588F">
        <w:rPr>
          <w:sz w:val="28"/>
          <w:szCs w:val="28"/>
          <w:lang w:val="uk-UA" w:eastAsia="ru-RU"/>
        </w:rPr>
        <w:t>Дуже важливим питанням в роботі сільської ради є земельні відносини.</w:t>
      </w:r>
      <w:r>
        <w:rPr>
          <w:sz w:val="28"/>
          <w:szCs w:val="28"/>
          <w:lang w:val="uk-UA" w:eastAsia="ru-RU"/>
        </w:rPr>
        <w:t xml:space="preserve"> </w:t>
      </w:r>
      <w:r w:rsidRPr="000F588F">
        <w:rPr>
          <w:sz w:val="28"/>
          <w:szCs w:val="28"/>
          <w:lang w:val="uk-UA" w:eastAsia="ru-RU"/>
        </w:rPr>
        <w:t>За звітній період опрацьовано 914 заяв щодо вирішення питань землекористування або землеволодіння. Підготовлено та винесено на розгляд сесій 175 проектів рішень, що стосується земельних питань.</w:t>
      </w:r>
      <w:r>
        <w:rPr>
          <w:sz w:val="28"/>
          <w:szCs w:val="28"/>
          <w:lang w:val="uk-UA" w:eastAsia="ru-RU"/>
        </w:rPr>
        <w:t xml:space="preserve"> </w:t>
      </w:r>
      <w:r w:rsidRPr="000F588F">
        <w:rPr>
          <w:sz w:val="28"/>
          <w:szCs w:val="28"/>
          <w:lang w:val="uk-UA" w:eastAsia="ru-RU"/>
        </w:rPr>
        <w:t xml:space="preserve">Проведено 7 обстежень земельних ділянок щодо вирішення земельних спорів. </w:t>
      </w:r>
      <w:r w:rsidRPr="000F588F">
        <w:rPr>
          <w:sz w:val="28"/>
          <w:szCs w:val="28"/>
          <w:lang w:val="uk-UA" w:eastAsia="ar-SA"/>
        </w:rPr>
        <w:t>Укладено з орендарями</w:t>
      </w:r>
      <w:r w:rsidRPr="000F588F">
        <w:rPr>
          <w:sz w:val="28"/>
          <w:szCs w:val="28"/>
          <w:lang w:val="uk-UA" w:eastAsia="ru-RU"/>
        </w:rPr>
        <w:t xml:space="preserve"> 14 договорів оренди землі та додаткових угод до них.</w:t>
      </w:r>
    </w:p>
    <w:p w:rsidR="00B36588" w:rsidRDefault="00B36588" w:rsidP="00B36588">
      <w:pPr>
        <w:shd w:val="clear" w:color="auto" w:fill="FFFFFF"/>
        <w:suppressAutoHyphens/>
        <w:ind w:left="-284"/>
        <w:jc w:val="both"/>
        <w:rPr>
          <w:sz w:val="28"/>
          <w:szCs w:val="28"/>
          <w:lang w:val="uk-UA" w:eastAsia="ar-SA"/>
        </w:rPr>
      </w:pPr>
      <w:r w:rsidRPr="000F588F">
        <w:rPr>
          <w:sz w:val="28"/>
          <w:szCs w:val="28"/>
          <w:lang w:val="uk-UA" w:eastAsia="ru-RU"/>
        </w:rPr>
        <w:tab/>
        <w:t>Протягом звітного періоду проведено комісійну інвентаризацію</w:t>
      </w:r>
      <w:r w:rsidRPr="000F588F">
        <w:rPr>
          <w:sz w:val="28"/>
          <w:szCs w:val="28"/>
          <w:lang w:val="uk-UA" w:eastAsia="ar-SA"/>
        </w:rPr>
        <w:t xml:space="preserve"> водних об’єктів, заліснених земель, об’єктів комунальної власності, що знаходяться на території </w:t>
      </w:r>
      <w:proofErr w:type="spellStart"/>
      <w:r w:rsidRPr="000F588F">
        <w:rPr>
          <w:sz w:val="28"/>
          <w:szCs w:val="28"/>
          <w:lang w:val="uk-UA" w:eastAsia="ar-SA"/>
        </w:rPr>
        <w:t>Синюхино-Брідської</w:t>
      </w:r>
      <w:proofErr w:type="spellEnd"/>
      <w:r w:rsidRPr="000F588F">
        <w:rPr>
          <w:sz w:val="28"/>
          <w:szCs w:val="28"/>
          <w:lang w:val="uk-UA" w:eastAsia="ar-SA"/>
        </w:rPr>
        <w:t xml:space="preserve"> територіальної громади. За результатами проведеної роботи складено відповідні акти інвентаризації та надані рекомендації комісії щодо подальшого оформлення у комунальну власність та надання їх в користування.</w:t>
      </w:r>
    </w:p>
    <w:p w:rsidR="00B36588" w:rsidRDefault="00B36588" w:rsidP="00B36588">
      <w:pPr>
        <w:shd w:val="clear" w:color="auto" w:fill="FFFFFF"/>
        <w:suppressAutoHyphens/>
        <w:ind w:left="-284"/>
        <w:jc w:val="both"/>
        <w:rPr>
          <w:sz w:val="28"/>
          <w:szCs w:val="28"/>
          <w:lang w:val="uk-UA" w:eastAsia="ar-SA"/>
        </w:rPr>
      </w:pPr>
      <w:r>
        <w:rPr>
          <w:sz w:val="28"/>
          <w:szCs w:val="28"/>
          <w:lang w:val="uk-UA" w:eastAsia="ar-SA"/>
        </w:rPr>
        <w:lastRenderedPageBreak/>
        <w:t xml:space="preserve">    </w:t>
      </w:r>
      <w:r w:rsidRPr="000F588F">
        <w:rPr>
          <w:sz w:val="28"/>
          <w:szCs w:val="28"/>
          <w:bdr w:val="none" w:sz="0" w:space="0" w:color="auto" w:frame="1"/>
          <w:lang w:val="uk-UA" w:eastAsia="ru-RU"/>
        </w:rPr>
        <w:t xml:space="preserve">За звітній період за рішенням Первомайського міськрайонного  суду до територіальної громади було повернуто водний об’єкт (с. </w:t>
      </w:r>
      <w:proofErr w:type="spellStart"/>
      <w:r w:rsidRPr="000F588F">
        <w:rPr>
          <w:sz w:val="28"/>
          <w:szCs w:val="28"/>
          <w:bdr w:val="none" w:sz="0" w:space="0" w:color="auto" w:frame="1"/>
          <w:lang w:val="uk-UA" w:eastAsia="ru-RU"/>
        </w:rPr>
        <w:t>Лукашівка</w:t>
      </w:r>
      <w:proofErr w:type="spellEnd"/>
      <w:r w:rsidRPr="000F588F">
        <w:rPr>
          <w:sz w:val="28"/>
          <w:szCs w:val="28"/>
          <w:bdr w:val="none" w:sz="0" w:space="0" w:color="auto" w:frame="1"/>
          <w:lang w:val="uk-UA" w:eastAsia="ru-RU"/>
        </w:rPr>
        <w:t>) у зв’язку з несплатою орендної платою за використання ставком, що призводило до втрат надходжень місцевого бюджету.</w:t>
      </w:r>
    </w:p>
    <w:p w:rsidR="00B36588" w:rsidRDefault="00B36588" w:rsidP="00B36588">
      <w:pPr>
        <w:shd w:val="clear" w:color="auto" w:fill="FFFFFF"/>
        <w:suppressAutoHyphens/>
        <w:ind w:left="-284"/>
        <w:jc w:val="both"/>
        <w:rPr>
          <w:sz w:val="28"/>
          <w:szCs w:val="28"/>
          <w:lang w:val="uk-UA" w:eastAsia="ar-SA"/>
        </w:rPr>
      </w:pPr>
      <w:r>
        <w:rPr>
          <w:sz w:val="28"/>
          <w:szCs w:val="28"/>
          <w:lang w:val="uk-UA" w:eastAsia="ar-SA"/>
        </w:rPr>
        <w:t xml:space="preserve">    </w:t>
      </w:r>
      <w:r w:rsidRPr="000F588F">
        <w:rPr>
          <w:sz w:val="28"/>
          <w:szCs w:val="28"/>
          <w:bdr w:val="none" w:sz="0" w:space="0" w:color="auto" w:frame="1"/>
          <w:lang w:val="uk-UA" w:eastAsia="ru-RU"/>
        </w:rPr>
        <w:t>Прийнято участь у судових засіданням щодо повернення земельних ділянок у комунальну власність територіальної громади.</w:t>
      </w:r>
    </w:p>
    <w:p w:rsidR="00B36588" w:rsidRPr="009D2A87" w:rsidRDefault="00B36588" w:rsidP="00B36588">
      <w:pPr>
        <w:shd w:val="clear" w:color="auto" w:fill="FFFFFF"/>
        <w:suppressAutoHyphens/>
        <w:ind w:left="-284"/>
        <w:jc w:val="both"/>
        <w:rPr>
          <w:sz w:val="16"/>
          <w:szCs w:val="16"/>
          <w:lang w:val="uk-UA" w:eastAsia="ar-SA"/>
        </w:rPr>
      </w:pPr>
      <w:r>
        <w:rPr>
          <w:sz w:val="28"/>
          <w:szCs w:val="28"/>
          <w:lang w:val="uk-UA" w:eastAsia="ar-SA"/>
        </w:rPr>
        <w:t xml:space="preserve">    </w:t>
      </w:r>
    </w:p>
    <w:p w:rsidR="00B36588" w:rsidRPr="009D2A87" w:rsidRDefault="00B36588" w:rsidP="00B36588">
      <w:pPr>
        <w:rPr>
          <w:rFonts w:eastAsia="Calibri"/>
          <w:sz w:val="28"/>
          <w:szCs w:val="28"/>
          <w:lang w:val="uk-UA" w:eastAsia="en-US"/>
        </w:rPr>
      </w:pPr>
      <w:r w:rsidRPr="009D2A87">
        <w:rPr>
          <w:rFonts w:eastAsia="Calibri"/>
          <w:sz w:val="28"/>
          <w:szCs w:val="28"/>
          <w:lang w:val="uk-UA" w:eastAsia="en-US"/>
        </w:rPr>
        <w:t>3. Впровадження заходів з енергозбереження</w:t>
      </w:r>
    </w:p>
    <w:p w:rsidR="00B36588" w:rsidRPr="00BE203A" w:rsidRDefault="00B36588" w:rsidP="00B36588">
      <w:pPr>
        <w:tabs>
          <w:tab w:val="left" w:pos="-284"/>
        </w:tabs>
        <w:ind w:left="-284" w:firstLine="284"/>
        <w:jc w:val="both"/>
        <w:rPr>
          <w:bCs/>
          <w:sz w:val="28"/>
          <w:szCs w:val="28"/>
          <w:lang w:val="uk-UA" w:eastAsia="ru-RU"/>
        </w:rPr>
      </w:pPr>
      <w:r w:rsidRPr="00BE203A">
        <w:rPr>
          <w:bCs/>
          <w:sz w:val="28"/>
          <w:szCs w:val="28"/>
          <w:lang w:val="uk-UA" w:eastAsia="ru-RU"/>
        </w:rPr>
        <w:t>При проведенні обстеження об’єктів, що передані територіальній громаді, здійснено аналіз їх стану, виявлено невідкладні проблеми, вирішення яких дало можливість повноцінно функціонувати закладам, бути менш витратними в плані утримання.</w:t>
      </w:r>
    </w:p>
    <w:p w:rsidR="00B36588" w:rsidRDefault="00B36588" w:rsidP="00B36588">
      <w:pPr>
        <w:ind w:left="-284"/>
        <w:jc w:val="both"/>
        <w:rPr>
          <w:sz w:val="28"/>
          <w:szCs w:val="28"/>
          <w:lang w:val="uk-UA" w:eastAsia="ru-RU"/>
        </w:rPr>
      </w:pPr>
      <w:r>
        <w:rPr>
          <w:sz w:val="28"/>
          <w:szCs w:val="28"/>
          <w:lang w:val="uk-UA" w:eastAsia="ru-RU"/>
        </w:rPr>
        <w:t xml:space="preserve">    </w:t>
      </w:r>
      <w:r w:rsidRPr="00BE203A">
        <w:rPr>
          <w:sz w:val="28"/>
          <w:szCs w:val="28"/>
          <w:lang w:val="uk-UA" w:eastAsia="ru-RU"/>
        </w:rPr>
        <w:t>Реалізовано заходи з енергозбереження, а саме за кошти громади здійснено:</w:t>
      </w:r>
      <w:r>
        <w:rPr>
          <w:sz w:val="28"/>
          <w:szCs w:val="28"/>
          <w:lang w:val="uk-UA" w:eastAsia="ru-RU"/>
        </w:rPr>
        <w:t xml:space="preserve">   </w:t>
      </w:r>
    </w:p>
    <w:p w:rsidR="00B36588" w:rsidRDefault="00B36588" w:rsidP="00B36588">
      <w:pPr>
        <w:ind w:left="-284"/>
        <w:jc w:val="both"/>
        <w:rPr>
          <w:sz w:val="28"/>
          <w:szCs w:val="28"/>
          <w:lang w:val="uk-UA" w:eastAsia="ru-RU"/>
        </w:rPr>
      </w:pPr>
      <w:r w:rsidRPr="00BE203A">
        <w:rPr>
          <w:sz w:val="28"/>
          <w:szCs w:val="28"/>
          <w:lang w:val="uk-UA" w:eastAsia="ru-RU"/>
        </w:rPr>
        <w:t xml:space="preserve"> - Поточний ремонт даху  КЗ «</w:t>
      </w:r>
      <w:proofErr w:type="spellStart"/>
      <w:r w:rsidRPr="00BE203A">
        <w:rPr>
          <w:sz w:val="28"/>
          <w:szCs w:val="28"/>
          <w:lang w:val="uk-UA" w:eastAsia="ru-RU"/>
        </w:rPr>
        <w:t>Чаусівський</w:t>
      </w:r>
      <w:proofErr w:type="spellEnd"/>
      <w:r w:rsidRPr="00BE203A">
        <w:rPr>
          <w:sz w:val="28"/>
          <w:szCs w:val="28"/>
          <w:lang w:val="uk-UA" w:eastAsia="ru-RU"/>
        </w:rPr>
        <w:t xml:space="preserve"> навчально-виховний комплекс "заклад загальної середньої освіти І-ІІІ ступенів - дитячий садок </w:t>
      </w:r>
      <w:proofErr w:type="spellStart"/>
      <w:r w:rsidRPr="00BE203A">
        <w:rPr>
          <w:sz w:val="28"/>
          <w:szCs w:val="28"/>
          <w:lang w:val="uk-UA" w:eastAsia="ru-RU"/>
        </w:rPr>
        <w:t>Синюхино-Брідської</w:t>
      </w:r>
      <w:proofErr w:type="spellEnd"/>
      <w:r w:rsidRPr="00BE203A">
        <w:rPr>
          <w:sz w:val="28"/>
          <w:szCs w:val="28"/>
          <w:lang w:val="uk-UA" w:eastAsia="ru-RU"/>
        </w:rPr>
        <w:t xml:space="preserve"> сільської ради»– 100,00 тис. грн;</w:t>
      </w:r>
    </w:p>
    <w:p w:rsidR="00B36588" w:rsidRDefault="00B36588" w:rsidP="00B36588">
      <w:pPr>
        <w:ind w:left="-284"/>
        <w:jc w:val="both"/>
        <w:rPr>
          <w:sz w:val="28"/>
          <w:szCs w:val="28"/>
          <w:lang w:val="uk-UA" w:eastAsia="ru-RU"/>
        </w:rPr>
      </w:pPr>
      <w:r w:rsidRPr="00BE203A">
        <w:rPr>
          <w:sz w:val="28"/>
          <w:szCs w:val="28"/>
          <w:lang w:val="uk-UA" w:eastAsia="ru-RU"/>
        </w:rPr>
        <w:t xml:space="preserve"> - Поточний ремонт даху фельдшерсько-акушерського пункту с. </w:t>
      </w:r>
      <w:proofErr w:type="spellStart"/>
      <w:r w:rsidRPr="00BE203A">
        <w:rPr>
          <w:sz w:val="28"/>
          <w:szCs w:val="28"/>
          <w:lang w:val="uk-UA" w:eastAsia="ru-RU"/>
        </w:rPr>
        <w:t>Лукашівка</w:t>
      </w:r>
      <w:proofErr w:type="spellEnd"/>
      <w:r w:rsidRPr="00BE203A">
        <w:rPr>
          <w:sz w:val="28"/>
          <w:szCs w:val="28"/>
          <w:lang w:val="uk-UA" w:eastAsia="ru-RU"/>
        </w:rPr>
        <w:t xml:space="preserve"> – 100,00 </w:t>
      </w:r>
      <w:proofErr w:type="spellStart"/>
      <w:r w:rsidRPr="00BE203A">
        <w:rPr>
          <w:sz w:val="28"/>
          <w:szCs w:val="28"/>
          <w:lang w:val="uk-UA" w:eastAsia="ru-RU"/>
        </w:rPr>
        <w:t>тис.грн</w:t>
      </w:r>
      <w:proofErr w:type="spellEnd"/>
      <w:r w:rsidRPr="00BE203A">
        <w:rPr>
          <w:sz w:val="28"/>
          <w:szCs w:val="28"/>
          <w:lang w:val="uk-UA" w:eastAsia="ru-RU"/>
        </w:rPr>
        <w:t>.;</w:t>
      </w:r>
    </w:p>
    <w:p w:rsidR="00B36588" w:rsidRDefault="00B36588" w:rsidP="00B36588">
      <w:pPr>
        <w:ind w:left="-284"/>
        <w:jc w:val="both"/>
        <w:rPr>
          <w:sz w:val="28"/>
          <w:szCs w:val="28"/>
          <w:lang w:val="uk-UA" w:eastAsia="ru-RU"/>
        </w:rPr>
      </w:pPr>
      <w:r w:rsidRPr="00BE203A">
        <w:rPr>
          <w:sz w:val="28"/>
          <w:szCs w:val="28"/>
          <w:lang w:val="uk-UA" w:eastAsia="ru-RU"/>
        </w:rPr>
        <w:t xml:space="preserve"> - Поточний ремонт опалення АЗПСМ с. Дов</w:t>
      </w:r>
      <w:r>
        <w:rPr>
          <w:sz w:val="28"/>
          <w:szCs w:val="28"/>
          <w:lang w:val="uk-UA" w:eastAsia="ru-RU"/>
        </w:rPr>
        <w:t xml:space="preserve">га пристань –    100  </w:t>
      </w:r>
      <w:proofErr w:type="spellStart"/>
      <w:r>
        <w:rPr>
          <w:sz w:val="28"/>
          <w:szCs w:val="28"/>
          <w:lang w:val="uk-UA" w:eastAsia="ru-RU"/>
        </w:rPr>
        <w:t>тис.грн</w:t>
      </w:r>
      <w:proofErr w:type="spellEnd"/>
      <w:r>
        <w:rPr>
          <w:sz w:val="28"/>
          <w:szCs w:val="28"/>
          <w:lang w:val="uk-UA" w:eastAsia="ru-RU"/>
        </w:rPr>
        <w:t>.»;</w:t>
      </w:r>
    </w:p>
    <w:p w:rsidR="00B36588" w:rsidRDefault="00B36588" w:rsidP="00B36588">
      <w:pPr>
        <w:ind w:left="-284"/>
        <w:jc w:val="both"/>
        <w:rPr>
          <w:sz w:val="28"/>
          <w:szCs w:val="28"/>
          <w:lang w:val="uk-UA" w:eastAsia="ru-RU"/>
        </w:rPr>
      </w:pPr>
      <w:r>
        <w:rPr>
          <w:sz w:val="28"/>
          <w:szCs w:val="28"/>
          <w:lang w:val="uk-UA" w:eastAsia="ru-RU"/>
        </w:rPr>
        <w:t xml:space="preserve"> - </w:t>
      </w:r>
      <w:r w:rsidRPr="00BE203A">
        <w:rPr>
          <w:sz w:val="28"/>
          <w:szCs w:val="28"/>
          <w:lang w:val="uk-UA" w:eastAsia="ru-RU"/>
        </w:rPr>
        <w:t xml:space="preserve">Придбання твердопаливного котла для  Мічурінського закладу дошкільної освіти «Чебурашка» </w:t>
      </w:r>
      <w:proofErr w:type="spellStart"/>
      <w:r w:rsidRPr="00BE203A">
        <w:rPr>
          <w:sz w:val="28"/>
          <w:szCs w:val="28"/>
          <w:lang w:val="uk-UA" w:eastAsia="ru-RU"/>
        </w:rPr>
        <w:t>Синюхино-Брідської</w:t>
      </w:r>
      <w:proofErr w:type="spellEnd"/>
      <w:r w:rsidRPr="00BE203A">
        <w:rPr>
          <w:sz w:val="28"/>
          <w:szCs w:val="28"/>
          <w:lang w:val="uk-UA" w:eastAsia="ru-RU"/>
        </w:rPr>
        <w:t xml:space="preserve"> сільської ради - 68, 00 тис. грн.</w:t>
      </w:r>
    </w:p>
    <w:p w:rsidR="00B36588" w:rsidRPr="00BE203A" w:rsidRDefault="00B36588" w:rsidP="00B36588">
      <w:pPr>
        <w:ind w:left="-284"/>
        <w:jc w:val="both"/>
        <w:rPr>
          <w:sz w:val="28"/>
          <w:szCs w:val="28"/>
          <w:lang w:val="uk-UA" w:eastAsia="ru-RU"/>
        </w:rPr>
      </w:pPr>
      <w:r>
        <w:rPr>
          <w:sz w:val="28"/>
          <w:szCs w:val="28"/>
          <w:lang w:val="uk-UA" w:eastAsia="ru-RU"/>
        </w:rPr>
        <w:t xml:space="preserve">    </w:t>
      </w:r>
      <w:r w:rsidRPr="00BE203A">
        <w:rPr>
          <w:sz w:val="28"/>
          <w:szCs w:val="28"/>
          <w:lang w:val="uk-UA" w:eastAsia="ru-RU"/>
        </w:rPr>
        <w:t>За кошти субвенції з обласного бюджету місцевим бюджетам на здійснення заходів щодо соціально-економічного розвитку територіальних громад Миколаївської області у 2021 році в сумі 250,0 тис. грн. та коштів місцевого бюджету в с</w:t>
      </w:r>
      <w:r>
        <w:rPr>
          <w:sz w:val="28"/>
          <w:szCs w:val="28"/>
          <w:lang w:val="uk-UA" w:eastAsia="ru-RU"/>
        </w:rPr>
        <w:t>умі 110,0 тис. грн. здійснено</w:t>
      </w:r>
      <w:r w:rsidRPr="00BE203A">
        <w:rPr>
          <w:sz w:val="28"/>
          <w:szCs w:val="28"/>
          <w:lang w:val="uk-UA" w:eastAsia="ru-RU"/>
        </w:rPr>
        <w:t xml:space="preserve"> заходи з</w:t>
      </w:r>
    </w:p>
    <w:p w:rsidR="00B36588" w:rsidRDefault="00B36588" w:rsidP="00B36588">
      <w:pPr>
        <w:shd w:val="clear" w:color="auto" w:fill="FFFFFF"/>
        <w:jc w:val="both"/>
        <w:rPr>
          <w:sz w:val="28"/>
          <w:szCs w:val="28"/>
          <w:lang w:val="uk-UA" w:eastAsia="ru-RU"/>
        </w:rPr>
      </w:pPr>
      <w:r w:rsidRPr="00BE203A">
        <w:rPr>
          <w:sz w:val="28"/>
          <w:szCs w:val="28"/>
          <w:lang w:val="uk-UA" w:eastAsia="ru-RU"/>
        </w:rPr>
        <w:t xml:space="preserve">   - придбання твердопаливного котла для  </w:t>
      </w:r>
      <w:proofErr w:type="spellStart"/>
      <w:r w:rsidRPr="00BE203A">
        <w:rPr>
          <w:sz w:val="28"/>
          <w:szCs w:val="28"/>
          <w:lang w:val="uk-UA" w:eastAsia="ru-RU"/>
        </w:rPr>
        <w:t>Довгопристанського</w:t>
      </w:r>
      <w:proofErr w:type="spellEnd"/>
      <w:r w:rsidRPr="00BE203A">
        <w:rPr>
          <w:sz w:val="28"/>
          <w:szCs w:val="28"/>
          <w:lang w:val="uk-UA" w:eastAsia="ru-RU"/>
        </w:rPr>
        <w:t xml:space="preserve"> ЗЗСО І-ІІІ ступенів - 360000,00 грн.</w:t>
      </w:r>
    </w:p>
    <w:p w:rsidR="00B36588" w:rsidRPr="009D2A87" w:rsidRDefault="00B36588" w:rsidP="00B36588">
      <w:pPr>
        <w:shd w:val="clear" w:color="auto" w:fill="FFFFFF"/>
        <w:jc w:val="both"/>
        <w:rPr>
          <w:sz w:val="16"/>
          <w:szCs w:val="16"/>
          <w:lang w:val="uk-UA" w:eastAsia="ru-RU"/>
        </w:rPr>
      </w:pPr>
    </w:p>
    <w:p w:rsidR="00B36588" w:rsidRPr="009D2A87" w:rsidRDefault="00B36588" w:rsidP="00B36588">
      <w:pPr>
        <w:shd w:val="clear" w:color="auto" w:fill="FFFFFF"/>
        <w:jc w:val="both"/>
        <w:rPr>
          <w:sz w:val="28"/>
          <w:szCs w:val="28"/>
          <w:lang w:val="uk-UA" w:eastAsia="ru-RU"/>
        </w:rPr>
      </w:pPr>
      <w:r w:rsidRPr="009D2A87">
        <w:rPr>
          <w:rFonts w:eastAsia="Calibri"/>
          <w:sz w:val="28"/>
          <w:szCs w:val="28"/>
          <w:lang w:eastAsia="en-US"/>
        </w:rPr>
        <w:t>4.</w:t>
      </w:r>
      <w:r w:rsidRPr="009D2A87">
        <w:rPr>
          <w:rFonts w:eastAsia="Calibri"/>
          <w:sz w:val="28"/>
          <w:szCs w:val="28"/>
          <w:lang w:val="uk-UA" w:eastAsia="en-US"/>
        </w:rPr>
        <w:t xml:space="preserve"> </w:t>
      </w:r>
      <w:proofErr w:type="spellStart"/>
      <w:r w:rsidRPr="009D2A87">
        <w:rPr>
          <w:rFonts w:eastAsia="Calibri"/>
          <w:sz w:val="28"/>
          <w:szCs w:val="28"/>
          <w:lang w:eastAsia="en-US"/>
        </w:rPr>
        <w:t>Дорожньо-транспортний</w:t>
      </w:r>
      <w:proofErr w:type="spellEnd"/>
      <w:r w:rsidRPr="009D2A87">
        <w:rPr>
          <w:rFonts w:eastAsia="Calibri"/>
          <w:sz w:val="28"/>
          <w:szCs w:val="28"/>
          <w:lang w:eastAsia="en-US"/>
        </w:rPr>
        <w:t xml:space="preserve"> комплекс</w:t>
      </w:r>
    </w:p>
    <w:p w:rsidR="00B36588" w:rsidRPr="00BE203A" w:rsidRDefault="00B36588" w:rsidP="00B36588">
      <w:pPr>
        <w:jc w:val="both"/>
        <w:rPr>
          <w:sz w:val="28"/>
          <w:szCs w:val="28"/>
          <w:lang w:val="uk-UA" w:eastAsia="ru-RU"/>
        </w:rPr>
      </w:pPr>
      <w:r w:rsidRPr="00BE203A">
        <w:rPr>
          <w:sz w:val="28"/>
          <w:szCs w:val="28"/>
          <w:lang w:val="uk-UA" w:eastAsia="ru-RU"/>
        </w:rPr>
        <w:t xml:space="preserve">     Інфраструктура населених пунктів громади є вкрай застарілою, тому особлива увага приділялася її розвитку та модернізації:</w:t>
      </w:r>
    </w:p>
    <w:p w:rsidR="00B36588" w:rsidRPr="00BE203A" w:rsidRDefault="00B36588" w:rsidP="00B36588">
      <w:pPr>
        <w:jc w:val="both"/>
        <w:rPr>
          <w:sz w:val="28"/>
          <w:szCs w:val="28"/>
          <w:lang w:val="uk-UA" w:eastAsia="ru-RU"/>
        </w:rPr>
      </w:pPr>
      <w:r w:rsidRPr="00BE203A">
        <w:rPr>
          <w:sz w:val="28"/>
          <w:szCs w:val="28"/>
          <w:lang w:val="uk-UA" w:eastAsia="ru-RU"/>
        </w:rPr>
        <w:t xml:space="preserve">     Протягом звітного періоду</w:t>
      </w:r>
      <w:r w:rsidRPr="00BE203A">
        <w:rPr>
          <w:sz w:val="28"/>
          <w:szCs w:val="28"/>
          <w:lang w:val="uk-UA" w:eastAsia="ar-SA"/>
        </w:rPr>
        <w:t xml:space="preserve"> за кошти </w:t>
      </w:r>
      <w:r w:rsidRPr="00BE203A">
        <w:rPr>
          <w:sz w:val="28"/>
          <w:szCs w:val="28"/>
          <w:lang w:val="uk-UA" w:eastAsia="ru-RU"/>
        </w:rPr>
        <w:t>субвенції по ремонту комунальних доріг Миколаївської області на 2021 рік ДП «Агенція місцевих доріг Миколаївської області» проведено:</w:t>
      </w:r>
    </w:p>
    <w:p w:rsidR="00B36588" w:rsidRPr="00BE203A" w:rsidRDefault="00B36588" w:rsidP="00B36588">
      <w:pPr>
        <w:jc w:val="both"/>
        <w:rPr>
          <w:sz w:val="28"/>
          <w:szCs w:val="28"/>
          <w:lang w:val="uk-UA" w:eastAsia="ru-RU"/>
        </w:rPr>
      </w:pPr>
      <w:r w:rsidRPr="00BE203A">
        <w:rPr>
          <w:sz w:val="28"/>
          <w:szCs w:val="28"/>
          <w:lang w:val="uk-UA" w:eastAsia="ru-RU"/>
        </w:rPr>
        <w:t xml:space="preserve">    - капітальний ремонт асфальтового покриття  по вул. Зелена с. </w:t>
      </w:r>
      <w:proofErr w:type="spellStart"/>
      <w:r w:rsidRPr="00BE203A">
        <w:rPr>
          <w:sz w:val="28"/>
          <w:szCs w:val="28"/>
          <w:lang w:val="uk-UA" w:eastAsia="ru-RU"/>
        </w:rPr>
        <w:t>Синюхин</w:t>
      </w:r>
      <w:proofErr w:type="spellEnd"/>
      <w:r w:rsidRPr="00BE203A">
        <w:rPr>
          <w:sz w:val="28"/>
          <w:szCs w:val="28"/>
          <w:lang w:val="uk-UA" w:eastAsia="ru-RU"/>
        </w:rPr>
        <w:t xml:space="preserve"> Брід - 1492,195 тис. грн.;</w:t>
      </w:r>
      <w:r w:rsidRPr="00BE203A">
        <w:rPr>
          <w:sz w:val="24"/>
          <w:szCs w:val="24"/>
          <w:lang w:val="uk-UA" w:eastAsia="ar-SA"/>
        </w:rPr>
        <w:t xml:space="preserve"> </w:t>
      </w:r>
    </w:p>
    <w:p w:rsidR="00B36588" w:rsidRPr="00BE203A" w:rsidRDefault="00B36588" w:rsidP="00B36588">
      <w:pPr>
        <w:jc w:val="both"/>
        <w:rPr>
          <w:sz w:val="28"/>
          <w:szCs w:val="28"/>
          <w:lang w:val="uk-UA" w:eastAsia="ru-RU"/>
        </w:rPr>
      </w:pPr>
      <w:r w:rsidRPr="00BE203A">
        <w:rPr>
          <w:sz w:val="28"/>
          <w:szCs w:val="28"/>
          <w:lang w:val="uk-UA" w:eastAsia="ru-RU"/>
        </w:rPr>
        <w:t xml:space="preserve">   - капітальній ремонт дорожнього покриття  по вул.. Садова в с. Довга Пристань - 1543,531 тис. грн.</w:t>
      </w:r>
    </w:p>
    <w:p w:rsidR="00B36588" w:rsidRPr="00BE203A" w:rsidRDefault="00B36588" w:rsidP="00B36588">
      <w:pPr>
        <w:jc w:val="both"/>
        <w:rPr>
          <w:sz w:val="28"/>
          <w:szCs w:val="28"/>
          <w:lang w:val="uk-UA" w:eastAsia="ru-RU"/>
        </w:rPr>
      </w:pPr>
      <w:r w:rsidRPr="00BE203A">
        <w:rPr>
          <w:sz w:val="28"/>
          <w:szCs w:val="28"/>
          <w:lang w:val="uk-UA" w:eastAsia="ru-RU"/>
        </w:rPr>
        <w:t xml:space="preserve">    Відремонтовано частину дороги (проект в процесі реалізації)</w:t>
      </w:r>
      <w:r w:rsidRPr="00BE203A">
        <w:rPr>
          <w:sz w:val="28"/>
          <w:szCs w:val="28"/>
          <w:lang w:val="uk-UA" w:eastAsia="ar-SA"/>
        </w:rPr>
        <w:t xml:space="preserve"> </w:t>
      </w:r>
      <w:r w:rsidRPr="00BE203A">
        <w:rPr>
          <w:sz w:val="28"/>
          <w:szCs w:val="28"/>
          <w:lang w:val="uk-UA" w:eastAsia="ru-RU"/>
        </w:rPr>
        <w:t xml:space="preserve">по  вул. Набережна від будинку №13  до вулиці Шкільна в с. </w:t>
      </w:r>
      <w:proofErr w:type="spellStart"/>
      <w:r w:rsidRPr="00BE203A">
        <w:rPr>
          <w:sz w:val="28"/>
          <w:szCs w:val="28"/>
          <w:lang w:val="uk-UA" w:eastAsia="ru-RU"/>
        </w:rPr>
        <w:t>Синюхин</w:t>
      </w:r>
      <w:proofErr w:type="spellEnd"/>
      <w:r w:rsidRPr="00BE203A">
        <w:rPr>
          <w:sz w:val="28"/>
          <w:szCs w:val="28"/>
          <w:lang w:val="uk-UA" w:eastAsia="ru-RU"/>
        </w:rPr>
        <w:t xml:space="preserve"> Брід.</w:t>
      </w:r>
    </w:p>
    <w:p w:rsidR="00B36588" w:rsidRDefault="00B36588" w:rsidP="00B36588">
      <w:pPr>
        <w:suppressAutoHyphens/>
        <w:jc w:val="both"/>
        <w:rPr>
          <w:sz w:val="28"/>
          <w:szCs w:val="28"/>
          <w:lang w:val="uk-UA" w:eastAsia="ru-RU"/>
        </w:rPr>
      </w:pPr>
      <w:r w:rsidRPr="00BE203A">
        <w:rPr>
          <w:sz w:val="28"/>
          <w:szCs w:val="28"/>
          <w:lang w:val="uk-UA" w:eastAsia="ru-RU"/>
        </w:rPr>
        <w:t xml:space="preserve">     За кошти місцевого бюджету, благодійні кошти підприємств та фізичних осіб здійснено ямковий ремонт доріг комунальної власності в селі </w:t>
      </w:r>
      <w:proofErr w:type="spellStart"/>
      <w:r w:rsidRPr="00BE203A">
        <w:rPr>
          <w:sz w:val="28"/>
          <w:szCs w:val="28"/>
          <w:lang w:val="uk-UA" w:eastAsia="ru-RU"/>
        </w:rPr>
        <w:t>Синюхин</w:t>
      </w:r>
      <w:proofErr w:type="spellEnd"/>
      <w:r w:rsidRPr="00BE203A">
        <w:rPr>
          <w:sz w:val="28"/>
          <w:szCs w:val="28"/>
          <w:lang w:val="uk-UA" w:eastAsia="ru-RU"/>
        </w:rPr>
        <w:t xml:space="preserve"> Брід; в селі Довга Пристань по вулицях  Первомайська, Південна, Польова  – повністю, по  вулицях  Зелена, Садова, Ювілейна, Набережна – частково;</w:t>
      </w:r>
      <w:r w:rsidRPr="00BE203A">
        <w:rPr>
          <w:sz w:val="24"/>
          <w:szCs w:val="24"/>
          <w:lang w:val="uk-UA" w:eastAsia="ar-SA"/>
        </w:rPr>
        <w:t xml:space="preserve"> </w:t>
      </w:r>
      <w:r w:rsidRPr="00BE203A">
        <w:rPr>
          <w:sz w:val="28"/>
          <w:szCs w:val="28"/>
          <w:lang w:val="uk-UA" w:eastAsia="ru-RU"/>
        </w:rPr>
        <w:t xml:space="preserve">ремонт дороги, яка сполучає </w:t>
      </w:r>
      <w:proofErr w:type="spellStart"/>
      <w:r w:rsidRPr="00BE203A">
        <w:rPr>
          <w:sz w:val="28"/>
          <w:szCs w:val="28"/>
          <w:lang w:val="uk-UA" w:eastAsia="ru-RU"/>
        </w:rPr>
        <w:t>с.Болеславчик</w:t>
      </w:r>
      <w:proofErr w:type="spellEnd"/>
      <w:r w:rsidRPr="00BE203A">
        <w:rPr>
          <w:sz w:val="28"/>
          <w:szCs w:val="28"/>
          <w:lang w:val="uk-UA" w:eastAsia="ru-RU"/>
        </w:rPr>
        <w:t xml:space="preserve"> та </w:t>
      </w:r>
      <w:proofErr w:type="spellStart"/>
      <w:r w:rsidRPr="00BE203A">
        <w:rPr>
          <w:sz w:val="28"/>
          <w:szCs w:val="28"/>
          <w:lang w:val="uk-UA" w:eastAsia="ru-RU"/>
        </w:rPr>
        <w:t>с.Станіславчик</w:t>
      </w:r>
      <w:proofErr w:type="spellEnd"/>
      <w:r w:rsidRPr="00BE203A">
        <w:rPr>
          <w:sz w:val="28"/>
          <w:szCs w:val="28"/>
          <w:lang w:val="uk-UA" w:eastAsia="ru-RU"/>
        </w:rPr>
        <w:t>;  в селі</w:t>
      </w:r>
      <w:r w:rsidRPr="00BE203A">
        <w:rPr>
          <w:sz w:val="24"/>
          <w:szCs w:val="24"/>
          <w:lang w:val="uk-UA" w:eastAsia="ar-SA"/>
        </w:rPr>
        <w:t xml:space="preserve"> </w:t>
      </w:r>
      <w:proofErr w:type="spellStart"/>
      <w:r w:rsidRPr="00BE203A">
        <w:rPr>
          <w:sz w:val="28"/>
          <w:szCs w:val="28"/>
          <w:lang w:val="uk-UA" w:eastAsia="ru-RU"/>
        </w:rPr>
        <w:t>Станіславчик</w:t>
      </w:r>
      <w:proofErr w:type="spellEnd"/>
      <w:r w:rsidRPr="00BE203A">
        <w:rPr>
          <w:sz w:val="28"/>
          <w:szCs w:val="28"/>
          <w:lang w:val="uk-UA" w:eastAsia="ru-RU"/>
        </w:rPr>
        <w:t xml:space="preserve">  по вул. Набережній, Виноградній, Поперечній  та Польовій;</w:t>
      </w:r>
      <w:r w:rsidRPr="00BE203A">
        <w:rPr>
          <w:sz w:val="28"/>
          <w:szCs w:val="28"/>
          <w:lang w:val="uk-UA" w:eastAsia="ar-SA"/>
        </w:rPr>
        <w:t xml:space="preserve"> в селі </w:t>
      </w:r>
      <w:proofErr w:type="spellStart"/>
      <w:r w:rsidRPr="00BE203A">
        <w:rPr>
          <w:sz w:val="28"/>
          <w:szCs w:val="28"/>
          <w:lang w:val="uk-UA" w:eastAsia="ar-SA"/>
        </w:rPr>
        <w:t>Чаусове</w:t>
      </w:r>
      <w:proofErr w:type="spellEnd"/>
      <w:r w:rsidRPr="00BE203A">
        <w:rPr>
          <w:sz w:val="28"/>
          <w:szCs w:val="28"/>
          <w:lang w:val="uk-UA" w:eastAsia="ar-SA"/>
        </w:rPr>
        <w:t xml:space="preserve"> дороги з твердим покриттям  до траси міжобласного сполучення; </w:t>
      </w:r>
      <w:r w:rsidRPr="00BE203A">
        <w:rPr>
          <w:sz w:val="28"/>
          <w:szCs w:val="28"/>
          <w:lang w:val="uk-UA" w:eastAsia="ru-RU"/>
        </w:rPr>
        <w:t>сіл Мічуріне та Підгір'я;</w:t>
      </w:r>
      <w:r w:rsidRPr="00BE203A">
        <w:rPr>
          <w:sz w:val="28"/>
          <w:szCs w:val="28"/>
          <w:lang w:val="uk-UA" w:eastAsia="ar-SA"/>
        </w:rPr>
        <w:t xml:space="preserve"> здійснено</w:t>
      </w:r>
      <w:r w:rsidRPr="00BE203A">
        <w:rPr>
          <w:sz w:val="24"/>
          <w:szCs w:val="24"/>
          <w:lang w:val="uk-UA" w:eastAsia="ar-SA"/>
        </w:rPr>
        <w:t xml:space="preserve"> </w:t>
      </w:r>
      <w:proofErr w:type="spellStart"/>
      <w:r w:rsidRPr="00BE203A">
        <w:rPr>
          <w:sz w:val="28"/>
          <w:szCs w:val="28"/>
          <w:lang w:val="uk-UA" w:eastAsia="ru-RU"/>
        </w:rPr>
        <w:t>грейдерування</w:t>
      </w:r>
      <w:proofErr w:type="spellEnd"/>
      <w:r w:rsidRPr="00BE203A">
        <w:rPr>
          <w:sz w:val="28"/>
          <w:szCs w:val="28"/>
          <w:lang w:val="uk-UA" w:eastAsia="ru-RU"/>
        </w:rPr>
        <w:t xml:space="preserve"> дороги від </w:t>
      </w:r>
      <w:proofErr w:type="spellStart"/>
      <w:r w:rsidRPr="00BE203A">
        <w:rPr>
          <w:sz w:val="28"/>
          <w:szCs w:val="28"/>
          <w:lang w:val="uk-UA" w:eastAsia="ru-RU"/>
        </w:rPr>
        <w:lastRenderedPageBreak/>
        <w:t>с.Новоолександрівка</w:t>
      </w:r>
      <w:proofErr w:type="spellEnd"/>
      <w:r w:rsidRPr="00BE203A">
        <w:rPr>
          <w:sz w:val="28"/>
          <w:szCs w:val="28"/>
          <w:lang w:val="uk-UA" w:eastAsia="ru-RU"/>
        </w:rPr>
        <w:t xml:space="preserve"> до </w:t>
      </w:r>
      <w:proofErr w:type="spellStart"/>
      <w:r w:rsidRPr="00BE203A">
        <w:rPr>
          <w:sz w:val="28"/>
          <w:szCs w:val="28"/>
          <w:lang w:val="uk-UA" w:eastAsia="ru-RU"/>
        </w:rPr>
        <w:t>с.Тарасівка</w:t>
      </w:r>
      <w:proofErr w:type="spellEnd"/>
      <w:r w:rsidRPr="00BE203A">
        <w:rPr>
          <w:sz w:val="28"/>
          <w:szCs w:val="28"/>
          <w:lang w:val="uk-UA" w:eastAsia="ru-RU"/>
        </w:rPr>
        <w:t xml:space="preserve"> для безперешкодного маршрутного з'єднання з районним центром; проведено розчищення дороги від намулу після стихійного лиха в </w:t>
      </w:r>
      <w:proofErr w:type="spellStart"/>
      <w:r w:rsidRPr="00BE203A">
        <w:rPr>
          <w:sz w:val="28"/>
          <w:szCs w:val="28"/>
          <w:lang w:val="uk-UA" w:eastAsia="ru-RU"/>
        </w:rPr>
        <w:t>с.Шевченко</w:t>
      </w:r>
      <w:proofErr w:type="spellEnd"/>
      <w:r w:rsidRPr="00BE203A">
        <w:rPr>
          <w:sz w:val="28"/>
          <w:szCs w:val="28"/>
          <w:lang w:val="uk-UA" w:eastAsia="ru-RU"/>
        </w:rPr>
        <w:t xml:space="preserve">; в </w:t>
      </w:r>
      <w:proofErr w:type="spellStart"/>
      <w:r w:rsidRPr="00BE203A">
        <w:rPr>
          <w:sz w:val="28"/>
          <w:szCs w:val="28"/>
          <w:lang w:val="uk-UA" w:eastAsia="ru-RU"/>
        </w:rPr>
        <w:t>с.Бандурка</w:t>
      </w:r>
      <w:proofErr w:type="spellEnd"/>
      <w:r w:rsidRPr="00BE203A">
        <w:rPr>
          <w:sz w:val="28"/>
          <w:szCs w:val="28"/>
          <w:lang w:val="uk-UA" w:eastAsia="ru-RU"/>
        </w:rPr>
        <w:t xml:space="preserve"> проведено </w:t>
      </w:r>
      <w:proofErr w:type="spellStart"/>
      <w:r w:rsidRPr="00BE203A">
        <w:rPr>
          <w:sz w:val="28"/>
          <w:szCs w:val="28"/>
          <w:lang w:val="uk-UA" w:eastAsia="ru-RU"/>
        </w:rPr>
        <w:t>підсип</w:t>
      </w:r>
      <w:proofErr w:type="spellEnd"/>
      <w:r w:rsidRPr="00BE203A">
        <w:rPr>
          <w:sz w:val="28"/>
          <w:szCs w:val="28"/>
          <w:lang w:val="uk-UA" w:eastAsia="ru-RU"/>
        </w:rPr>
        <w:t xml:space="preserve"> щебеневою сумішшю  та </w:t>
      </w:r>
      <w:proofErr w:type="spellStart"/>
      <w:r w:rsidRPr="00BE203A">
        <w:rPr>
          <w:sz w:val="28"/>
          <w:szCs w:val="28"/>
          <w:lang w:val="uk-UA" w:eastAsia="ru-RU"/>
        </w:rPr>
        <w:t>грейдерування</w:t>
      </w:r>
      <w:proofErr w:type="spellEnd"/>
      <w:r w:rsidRPr="00BE203A">
        <w:rPr>
          <w:sz w:val="28"/>
          <w:szCs w:val="28"/>
          <w:lang w:val="uk-UA" w:eastAsia="ru-RU"/>
        </w:rPr>
        <w:t xml:space="preserve"> містка по вул. Молодіжна;</w:t>
      </w:r>
      <w:r w:rsidRPr="00BE203A">
        <w:rPr>
          <w:sz w:val="24"/>
          <w:szCs w:val="24"/>
          <w:lang w:val="uk-UA" w:eastAsia="ar-SA"/>
        </w:rPr>
        <w:t xml:space="preserve"> </w:t>
      </w:r>
      <w:r w:rsidRPr="00BE203A">
        <w:rPr>
          <w:sz w:val="28"/>
          <w:szCs w:val="28"/>
          <w:lang w:val="uk-UA" w:eastAsia="ru-RU"/>
        </w:rPr>
        <w:t>проведено планування дороги між селами Підгір'я та Довга Пристань.</w:t>
      </w:r>
    </w:p>
    <w:p w:rsidR="00B36588" w:rsidRPr="000F588F" w:rsidRDefault="00B36588" w:rsidP="00B36588">
      <w:pPr>
        <w:shd w:val="clear" w:color="auto" w:fill="FFFFFF"/>
        <w:suppressAutoHyphens/>
        <w:ind w:left="-284"/>
        <w:jc w:val="both"/>
        <w:rPr>
          <w:sz w:val="28"/>
          <w:szCs w:val="28"/>
          <w:lang w:val="uk-UA" w:eastAsia="ar-SA"/>
        </w:rPr>
      </w:pPr>
      <w:r w:rsidRPr="000F588F">
        <w:rPr>
          <w:sz w:val="28"/>
          <w:szCs w:val="28"/>
          <w:lang w:val="uk-UA" w:eastAsia="ar-SA"/>
        </w:rPr>
        <w:t xml:space="preserve">За рахунок коштів місцевого бюджету протягом звітного періоду проведено видатки на утримання та розвиток інфраструктури доріг місцевого значення та благоустрій території громади в сумі  3273,516 </w:t>
      </w:r>
      <w:proofErr w:type="spellStart"/>
      <w:r w:rsidRPr="000F588F">
        <w:rPr>
          <w:sz w:val="28"/>
          <w:szCs w:val="28"/>
          <w:lang w:val="uk-UA" w:eastAsia="ar-SA"/>
        </w:rPr>
        <w:t>тис.грн</w:t>
      </w:r>
      <w:proofErr w:type="spellEnd"/>
      <w:r w:rsidRPr="000F588F">
        <w:rPr>
          <w:sz w:val="28"/>
          <w:szCs w:val="28"/>
          <w:lang w:val="uk-UA" w:eastAsia="ar-SA"/>
        </w:rPr>
        <w:t xml:space="preserve">., в </w:t>
      </w:r>
      <w:proofErr w:type="spellStart"/>
      <w:r w:rsidRPr="000F588F">
        <w:rPr>
          <w:sz w:val="28"/>
          <w:szCs w:val="28"/>
          <w:lang w:val="uk-UA" w:eastAsia="ar-SA"/>
        </w:rPr>
        <w:t>т.ч</w:t>
      </w:r>
      <w:proofErr w:type="spellEnd"/>
      <w:r w:rsidRPr="000F588F">
        <w:rPr>
          <w:sz w:val="28"/>
          <w:szCs w:val="28"/>
          <w:lang w:val="uk-UA" w:eastAsia="ar-SA"/>
        </w:rPr>
        <w:t>.:</w:t>
      </w:r>
    </w:p>
    <w:p w:rsidR="00B36588" w:rsidRPr="00BE203A" w:rsidRDefault="00B36588" w:rsidP="00B36588">
      <w:pPr>
        <w:shd w:val="clear" w:color="auto" w:fill="FFFFFF"/>
        <w:suppressAutoHyphens/>
        <w:jc w:val="both"/>
        <w:rPr>
          <w:sz w:val="28"/>
          <w:szCs w:val="28"/>
          <w:lang w:val="uk-UA" w:eastAsia="ar-SA"/>
        </w:rPr>
      </w:pPr>
      <w:r w:rsidRPr="000F588F">
        <w:rPr>
          <w:sz w:val="28"/>
          <w:szCs w:val="28"/>
          <w:lang w:val="uk-UA" w:eastAsia="ar-SA"/>
        </w:rPr>
        <w:tab/>
        <w:t xml:space="preserve">- дороги місцевого значення на загальну суму 772,463 </w:t>
      </w:r>
      <w:proofErr w:type="spellStart"/>
      <w:r w:rsidRPr="000F588F">
        <w:rPr>
          <w:sz w:val="28"/>
          <w:szCs w:val="28"/>
          <w:lang w:val="uk-UA" w:eastAsia="ar-SA"/>
        </w:rPr>
        <w:t>тис.грн</w:t>
      </w:r>
      <w:proofErr w:type="spellEnd"/>
      <w:r w:rsidRPr="000F588F">
        <w:rPr>
          <w:sz w:val="28"/>
          <w:szCs w:val="28"/>
          <w:lang w:val="uk-UA" w:eastAsia="ar-SA"/>
        </w:rPr>
        <w:t xml:space="preserve">., з них на територіях </w:t>
      </w:r>
      <w:proofErr w:type="spellStart"/>
      <w:r w:rsidRPr="000F588F">
        <w:rPr>
          <w:sz w:val="28"/>
          <w:szCs w:val="28"/>
          <w:lang w:val="uk-UA" w:eastAsia="ar-SA"/>
        </w:rPr>
        <w:t>старостинських</w:t>
      </w:r>
      <w:proofErr w:type="spellEnd"/>
      <w:r w:rsidRPr="000F588F">
        <w:rPr>
          <w:sz w:val="28"/>
          <w:szCs w:val="28"/>
          <w:lang w:val="uk-UA" w:eastAsia="ar-SA"/>
        </w:rPr>
        <w:t xml:space="preserve"> округів:  </w:t>
      </w:r>
      <w:proofErr w:type="spellStart"/>
      <w:r w:rsidRPr="000F588F">
        <w:rPr>
          <w:sz w:val="28"/>
          <w:szCs w:val="28"/>
          <w:lang w:val="uk-UA" w:eastAsia="ar-SA"/>
        </w:rPr>
        <w:t>Болеславчицький</w:t>
      </w:r>
      <w:proofErr w:type="spellEnd"/>
      <w:r w:rsidRPr="000F588F">
        <w:rPr>
          <w:sz w:val="28"/>
          <w:szCs w:val="28"/>
          <w:lang w:val="uk-UA" w:eastAsia="ar-SA"/>
        </w:rPr>
        <w:t xml:space="preserve"> -  149,570 </w:t>
      </w:r>
      <w:proofErr w:type="spellStart"/>
      <w:r w:rsidRPr="000F588F">
        <w:rPr>
          <w:sz w:val="28"/>
          <w:szCs w:val="28"/>
          <w:lang w:val="uk-UA" w:eastAsia="ar-SA"/>
        </w:rPr>
        <w:t>тис.грн</w:t>
      </w:r>
      <w:proofErr w:type="spellEnd"/>
      <w:r w:rsidRPr="000F588F">
        <w:rPr>
          <w:sz w:val="28"/>
          <w:szCs w:val="28"/>
          <w:lang w:val="uk-UA" w:eastAsia="ar-SA"/>
        </w:rPr>
        <w:t xml:space="preserve">.,   </w:t>
      </w:r>
      <w:proofErr w:type="spellStart"/>
      <w:r w:rsidRPr="000F588F">
        <w:rPr>
          <w:sz w:val="28"/>
          <w:szCs w:val="28"/>
          <w:lang w:val="uk-UA" w:eastAsia="ar-SA"/>
        </w:rPr>
        <w:t>Довгопристанський</w:t>
      </w:r>
      <w:proofErr w:type="spellEnd"/>
      <w:r w:rsidRPr="000F588F">
        <w:rPr>
          <w:sz w:val="28"/>
          <w:szCs w:val="28"/>
          <w:lang w:val="uk-UA" w:eastAsia="ar-SA"/>
        </w:rPr>
        <w:t xml:space="preserve"> - 199,264 тис. грн., </w:t>
      </w:r>
      <w:proofErr w:type="spellStart"/>
      <w:r w:rsidRPr="000F588F">
        <w:rPr>
          <w:sz w:val="28"/>
          <w:szCs w:val="28"/>
          <w:lang w:val="uk-UA" w:eastAsia="ar-SA"/>
        </w:rPr>
        <w:t>Лукашівський</w:t>
      </w:r>
      <w:proofErr w:type="spellEnd"/>
      <w:r w:rsidRPr="000F588F">
        <w:rPr>
          <w:sz w:val="28"/>
          <w:szCs w:val="28"/>
          <w:lang w:val="uk-UA" w:eastAsia="ar-SA"/>
        </w:rPr>
        <w:t xml:space="preserve"> – 26,250 </w:t>
      </w:r>
      <w:proofErr w:type="spellStart"/>
      <w:r w:rsidRPr="000F588F">
        <w:rPr>
          <w:sz w:val="28"/>
          <w:szCs w:val="28"/>
          <w:lang w:val="uk-UA" w:eastAsia="ar-SA"/>
        </w:rPr>
        <w:t>тис.грн</w:t>
      </w:r>
      <w:proofErr w:type="spellEnd"/>
      <w:r w:rsidRPr="000F588F">
        <w:rPr>
          <w:sz w:val="28"/>
          <w:szCs w:val="28"/>
          <w:lang w:val="uk-UA" w:eastAsia="ar-SA"/>
        </w:rPr>
        <w:t xml:space="preserve">.,  </w:t>
      </w:r>
      <w:proofErr w:type="spellStart"/>
      <w:r w:rsidRPr="000F588F">
        <w:rPr>
          <w:sz w:val="28"/>
          <w:szCs w:val="28"/>
          <w:lang w:val="uk-UA" w:eastAsia="ar-SA"/>
        </w:rPr>
        <w:t>Тарасівський</w:t>
      </w:r>
      <w:proofErr w:type="spellEnd"/>
      <w:r w:rsidRPr="000F588F">
        <w:rPr>
          <w:sz w:val="28"/>
          <w:szCs w:val="28"/>
          <w:lang w:val="uk-UA" w:eastAsia="ar-SA"/>
        </w:rPr>
        <w:t xml:space="preserve"> – 99,730 тис. грн., </w:t>
      </w:r>
      <w:proofErr w:type="spellStart"/>
      <w:r w:rsidRPr="000F588F">
        <w:rPr>
          <w:sz w:val="28"/>
          <w:szCs w:val="28"/>
          <w:lang w:val="uk-UA" w:eastAsia="ar-SA"/>
        </w:rPr>
        <w:t>Чаусівський</w:t>
      </w:r>
      <w:proofErr w:type="spellEnd"/>
      <w:r w:rsidRPr="000F588F">
        <w:rPr>
          <w:sz w:val="28"/>
          <w:szCs w:val="28"/>
          <w:lang w:val="uk-UA" w:eastAsia="ar-SA"/>
        </w:rPr>
        <w:t xml:space="preserve"> –  149,577 </w:t>
      </w:r>
      <w:proofErr w:type="spellStart"/>
      <w:r w:rsidRPr="000F588F">
        <w:rPr>
          <w:sz w:val="28"/>
          <w:szCs w:val="28"/>
          <w:lang w:val="uk-UA" w:eastAsia="ar-SA"/>
        </w:rPr>
        <w:t>тис.грн</w:t>
      </w:r>
      <w:proofErr w:type="spellEnd"/>
      <w:r w:rsidRPr="000F588F">
        <w:rPr>
          <w:sz w:val="28"/>
          <w:szCs w:val="28"/>
          <w:lang w:val="uk-UA" w:eastAsia="ar-SA"/>
        </w:rPr>
        <w:t xml:space="preserve">. та в адміністративному центрі – селі </w:t>
      </w:r>
      <w:proofErr w:type="spellStart"/>
      <w:r w:rsidRPr="000F588F">
        <w:rPr>
          <w:sz w:val="28"/>
          <w:szCs w:val="28"/>
          <w:lang w:val="uk-UA" w:eastAsia="ar-SA"/>
        </w:rPr>
        <w:t>Синюхин</w:t>
      </w:r>
      <w:proofErr w:type="spellEnd"/>
      <w:r w:rsidRPr="000F588F">
        <w:rPr>
          <w:sz w:val="28"/>
          <w:szCs w:val="28"/>
          <w:lang w:val="uk-UA" w:eastAsia="ar-SA"/>
        </w:rPr>
        <w:t xml:space="preserve"> Брід - 148,072 </w:t>
      </w:r>
      <w:proofErr w:type="spellStart"/>
      <w:r w:rsidRPr="000F588F">
        <w:rPr>
          <w:sz w:val="28"/>
          <w:szCs w:val="28"/>
          <w:lang w:val="uk-UA" w:eastAsia="ar-SA"/>
        </w:rPr>
        <w:t>тис.грн</w:t>
      </w:r>
      <w:proofErr w:type="spellEnd"/>
      <w:r w:rsidRPr="000F588F">
        <w:rPr>
          <w:sz w:val="28"/>
          <w:szCs w:val="28"/>
          <w:lang w:val="uk-UA" w:eastAsia="ar-SA"/>
        </w:rPr>
        <w:t>.</w:t>
      </w:r>
    </w:p>
    <w:p w:rsidR="00B36588" w:rsidRPr="00143F2E" w:rsidRDefault="00B36588" w:rsidP="00B36588">
      <w:pPr>
        <w:suppressAutoHyphens/>
        <w:jc w:val="both"/>
        <w:rPr>
          <w:sz w:val="16"/>
          <w:szCs w:val="16"/>
          <w:lang w:val="uk-UA" w:eastAsia="ru-RU"/>
        </w:rPr>
      </w:pPr>
      <w:r w:rsidRPr="00BE203A">
        <w:rPr>
          <w:sz w:val="28"/>
          <w:szCs w:val="28"/>
          <w:lang w:val="uk-UA" w:eastAsia="ru-RU"/>
        </w:rPr>
        <w:t xml:space="preserve">   </w:t>
      </w:r>
    </w:p>
    <w:p w:rsidR="00B36588" w:rsidRPr="009D2A87" w:rsidRDefault="00B36588" w:rsidP="00B36588">
      <w:pPr>
        <w:suppressAutoHyphens/>
        <w:jc w:val="both"/>
        <w:rPr>
          <w:sz w:val="28"/>
          <w:szCs w:val="28"/>
          <w:lang w:val="uk-UA" w:eastAsia="ru-RU"/>
        </w:rPr>
      </w:pPr>
      <w:r w:rsidRPr="009D2A87">
        <w:rPr>
          <w:sz w:val="28"/>
          <w:szCs w:val="28"/>
          <w:lang w:val="uk-UA" w:eastAsia="ru-RU"/>
        </w:rPr>
        <w:t>5. Розвиток житлово-комунального господарства та інфраструктури. Благоустрій території, поліпшення стану довкілля та ліквідація забруднення навколишнього середовища</w:t>
      </w:r>
    </w:p>
    <w:p w:rsidR="00B36588" w:rsidRPr="00BE203A" w:rsidRDefault="00B36588" w:rsidP="00B36588">
      <w:pPr>
        <w:suppressAutoHyphens/>
        <w:jc w:val="both"/>
        <w:rPr>
          <w:sz w:val="28"/>
          <w:szCs w:val="28"/>
          <w:lang w:val="uk-UA" w:eastAsia="ru-RU"/>
        </w:rPr>
      </w:pPr>
      <w:r>
        <w:rPr>
          <w:sz w:val="28"/>
          <w:szCs w:val="28"/>
          <w:lang w:val="uk-UA" w:eastAsia="ru-RU"/>
        </w:rPr>
        <w:t xml:space="preserve">      </w:t>
      </w:r>
      <w:r w:rsidRPr="00BE203A">
        <w:rPr>
          <w:sz w:val="28"/>
          <w:szCs w:val="28"/>
          <w:lang w:val="uk-UA" w:eastAsia="ru-RU"/>
        </w:rPr>
        <w:t>Одним із пріоритетних напрямків розвитку громади - надання населенню якісних послуг з водопостачання та водовідведення. Протягом 2021 року здійснено ряд заходів:</w:t>
      </w:r>
    </w:p>
    <w:p w:rsidR="00B36588" w:rsidRPr="00BE203A" w:rsidRDefault="00B36588" w:rsidP="00B36588">
      <w:pPr>
        <w:numPr>
          <w:ilvl w:val="0"/>
          <w:numId w:val="7"/>
        </w:numPr>
        <w:suppressAutoHyphens/>
        <w:jc w:val="both"/>
        <w:rPr>
          <w:sz w:val="28"/>
          <w:szCs w:val="28"/>
          <w:lang w:val="uk-UA" w:eastAsia="ru-RU"/>
        </w:rPr>
      </w:pPr>
      <w:proofErr w:type="spellStart"/>
      <w:r w:rsidRPr="00BE203A">
        <w:rPr>
          <w:sz w:val="28"/>
          <w:szCs w:val="28"/>
          <w:lang w:val="uk-UA" w:eastAsia="ru-RU"/>
        </w:rPr>
        <w:t>почищено</w:t>
      </w:r>
      <w:proofErr w:type="spellEnd"/>
      <w:r w:rsidRPr="00BE203A">
        <w:rPr>
          <w:sz w:val="28"/>
          <w:szCs w:val="28"/>
          <w:lang w:val="uk-UA" w:eastAsia="ru-RU"/>
        </w:rPr>
        <w:t xml:space="preserve"> криницю  біля  дитсадка  в  селі  Довга  Пристань;</w:t>
      </w:r>
    </w:p>
    <w:p w:rsidR="00B36588" w:rsidRPr="00BE203A" w:rsidRDefault="00B36588" w:rsidP="00B36588">
      <w:pPr>
        <w:numPr>
          <w:ilvl w:val="0"/>
          <w:numId w:val="7"/>
        </w:numPr>
        <w:suppressAutoHyphens/>
        <w:jc w:val="both"/>
        <w:rPr>
          <w:sz w:val="28"/>
          <w:szCs w:val="28"/>
          <w:lang w:val="uk-UA" w:eastAsia="ru-RU"/>
        </w:rPr>
      </w:pPr>
      <w:r w:rsidRPr="00BE203A">
        <w:rPr>
          <w:sz w:val="28"/>
          <w:szCs w:val="28"/>
          <w:lang w:val="uk-UA" w:eastAsia="ru-RU"/>
        </w:rPr>
        <w:t xml:space="preserve">ремонт поривів водогону </w:t>
      </w:r>
      <w:proofErr w:type="spellStart"/>
      <w:r w:rsidRPr="00BE203A">
        <w:rPr>
          <w:sz w:val="28"/>
          <w:szCs w:val="28"/>
          <w:lang w:val="uk-UA" w:eastAsia="ru-RU"/>
        </w:rPr>
        <w:t>с.Підгір'я</w:t>
      </w:r>
      <w:proofErr w:type="spellEnd"/>
      <w:r w:rsidRPr="00BE203A">
        <w:rPr>
          <w:sz w:val="28"/>
          <w:szCs w:val="28"/>
          <w:lang w:val="uk-UA" w:eastAsia="ru-RU"/>
        </w:rPr>
        <w:t>;</w:t>
      </w:r>
    </w:p>
    <w:p w:rsidR="00B36588" w:rsidRPr="00BE203A" w:rsidRDefault="00B36588" w:rsidP="00B36588">
      <w:pPr>
        <w:suppressAutoHyphens/>
        <w:jc w:val="both"/>
        <w:rPr>
          <w:sz w:val="28"/>
          <w:szCs w:val="28"/>
          <w:lang w:val="uk-UA" w:eastAsia="ru-RU"/>
        </w:rPr>
      </w:pPr>
      <w:r>
        <w:rPr>
          <w:sz w:val="28"/>
          <w:szCs w:val="28"/>
          <w:lang w:val="uk-UA" w:eastAsia="ru-RU"/>
        </w:rPr>
        <w:t xml:space="preserve">    - </w:t>
      </w:r>
      <w:r w:rsidRPr="00BE203A">
        <w:rPr>
          <w:sz w:val="28"/>
          <w:szCs w:val="28"/>
          <w:lang w:val="uk-UA" w:eastAsia="ru-RU"/>
        </w:rPr>
        <w:t xml:space="preserve">зроблено косметичний ремонт комунальних криниць: в </w:t>
      </w:r>
      <w:proofErr w:type="spellStart"/>
      <w:r w:rsidRPr="00BE203A">
        <w:rPr>
          <w:sz w:val="28"/>
          <w:szCs w:val="28"/>
          <w:lang w:val="uk-UA" w:eastAsia="ru-RU"/>
        </w:rPr>
        <w:t>с.Новоолександрівка</w:t>
      </w:r>
      <w:proofErr w:type="spellEnd"/>
      <w:r w:rsidRPr="00BE203A">
        <w:rPr>
          <w:sz w:val="28"/>
          <w:szCs w:val="28"/>
          <w:lang w:val="uk-UA" w:eastAsia="ru-RU"/>
        </w:rPr>
        <w:t xml:space="preserve"> (2 криниці), </w:t>
      </w:r>
      <w:proofErr w:type="spellStart"/>
      <w:r w:rsidRPr="00BE203A">
        <w:rPr>
          <w:sz w:val="28"/>
          <w:szCs w:val="28"/>
          <w:lang w:val="uk-UA" w:eastAsia="ru-RU"/>
        </w:rPr>
        <w:t>с.Тарасівка</w:t>
      </w:r>
      <w:proofErr w:type="spellEnd"/>
      <w:r w:rsidRPr="00BE203A">
        <w:rPr>
          <w:sz w:val="28"/>
          <w:szCs w:val="28"/>
          <w:lang w:val="uk-UA" w:eastAsia="ru-RU"/>
        </w:rPr>
        <w:t xml:space="preserve"> (1 криниця) та  </w:t>
      </w:r>
      <w:proofErr w:type="spellStart"/>
      <w:r w:rsidRPr="00BE203A">
        <w:rPr>
          <w:sz w:val="28"/>
          <w:szCs w:val="28"/>
          <w:lang w:val="uk-UA" w:eastAsia="ru-RU"/>
        </w:rPr>
        <w:t>с.Лозуватка</w:t>
      </w:r>
      <w:proofErr w:type="spellEnd"/>
      <w:r w:rsidRPr="00BE203A">
        <w:rPr>
          <w:sz w:val="28"/>
          <w:szCs w:val="28"/>
          <w:lang w:val="uk-UA" w:eastAsia="ru-RU"/>
        </w:rPr>
        <w:t xml:space="preserve"> (1 криниця);</w:t>
      </w:r>
    </w:p>
    <w:p w:rsidR="00B36588" w:rsidRPr="00BE203A" w:rsidRDefault="00B36588" w:rsidP="00B36588">
      <w:pPr>
        <w:jc w:val="both"/>
        <w:rPr>
          <w:sz w:val="28"/>
          <w:szCs w:val="28"/>
          <w:lang w:val="uk-UA" w:eastAsia="ru-RU"/>
        </w:rPr>
      </w:pPr>
      <w:r w:rsidRPr="00BE203A">
        <w:rPr>
          <w:sz w:val="28"/>
          <w:szCs w:val="28"/>
          <w:lang w:val="uk-UA" w:eastAsia="ru-RU"/>
        </w:rPr>
        <w:t xml:space="preserve">     - здійснювався контроль якості води сільською радою, яку вживає населення громади, а це 33 дослідження на фізико-хімічний та санітарно-мікробіологічний стан.</w:t>
      </w:r>
    </w:p>
    <w:p w:rsidR="00B36588" w:rsidRPr="00BE203A" w:rsidRDefault="00B36588" w:rsidP="00B36588">
      <w:pPr>
        <w:jc w:val="both"/>
        <w:rPr>
          <w:sz w:val="28"/>
          <w:szCs w:val="28"/>
          <w:lang w:val="uk-UA" w:eastAsia="ru-RU"/>
        </w:rPr>
      </w:pPr>
      <w:r w:rsidRPr="00BE203A">
        <w:rPr>
          <w:sz w:val="28"/>
          <w:szCs w:val="28"/>
          <w:lang w:val="uk-UA" w:eastAsia="ru-RU"/>
        </w:rPr>
        <w:t xml:space="preserve">     Чотири пріоритетних проектів, спрямованих на забезпечення якісним водопостачанням та водовідведенням</w:t>
      </w:r>
      <w:r w:rsidRPr="00BE203A">
        <w:rPr>
          <w:sz w:val="24"/>
          <w:szCs w:val="24"/>
          <w:lang w:val="uk-UA" w:eastAsia="ar-SA"/>
        </w:rPr>
        <w:t xml:space="preserve"> </w:t>
      </w:r>
      <w:r w:rsidRPr="00BE203A">
        <w:rPr>
          <w:sz w:val="28"/>
          <w:szCs w:val="28"/>
          <w:lang w:val="uk-UA" w:eastAsia="ru-RU"/>
        </w:rPr>
        <w:t>населених пунктів Довга Пристань, Тарасівка, Мічуріне, Бандурка включено для реалізації в 2022 році до обласної програми та програми соціально-економічного розвитку нашої громади.</w:t>
      </w:r>
    </w:p>
    <w:p w:rsidR="00B36588" w:rsidRPr="00BE203A" w:rsidRDefault="00B36588" w:rsidP="00B36588">
      <w:pPr>
        <w:jc w:val="both"/>
        <w:rPr>
          <w:sz w:val="28"/>
          <w:szCs w:val="28"/>
          <w:lang w:val="uk-UA" w:eastAsia="ru-RU"/>
        </w:rPr>
      </w:pPr>
      <w:r w:rsidRPr="00BE203A">
        <w:rPr>
          <w:sz w:val="28"/>
          <w:szCs w:val="28"/>
          <w:lang w:val="uk-UA" w:eastAsia="ru-RU"/>
        </w:rPr>
        <w:t xml:space="preserve">    Постійно здійснюється моніторинг за дотриманням на території сіл громадського порядку, стану благоустрою, упорядковувалися території пам’ятників загиблим у роки війни, меморіальних споруд, пам’ятних знаків жертвам голодомору, кладовищ, обочини доріг, в’їздів в населені пункти, центри </w:t>
      </w:r>
      <w:proofErr w:type="spellStart"/>
      <w:r w:rsidRPr="00BE203A">
        <w:rPr>
          <w:sz w:val="28"/>
          <w:szCs w:val="28"/>
          <w:lang w:val="uk-UA" w:eastAsia="ru-RU"/>
        </w:rPr>
        <w:t>старостинських</w:t>
      </w:r>
      <w:proofErr w:type="spellEnd"/>
      <w:r w:rsidRPr="00BE203A">
        <w:rPr>
          <w:sz w:val="28"/>
          <w:szCs w:val="28"/>
          <w:lang w:val="uk-UA" w:eastAsia="ru-RU"/>
        </w:rPr>
        <w:t xml:space="preserve"> округів, ліквідовувалися стихійні сміттєзвалища.</w:t>
      </w:r>
    </w:p>
    <w:p w:rsidR="00B36588" w:rsidRDefault="00B36588" w:rsidP="00B36588">
      <w:pPr>
        <w:suppressAutoHyphens/>
        <w:jc w:val="both"/>
        <w:rPr>
          <w:sz w:val="28"/>
          <w:szCs w:val="28"/>
          <w:lang w:val="uk-UA" w:eastAsia="ru-RU"/>
        </w:rPr>
      </w:pPr>
      <w:r w:rsidRPr="00BE203A">
        <w:rPr>
          <w:i/>
          <w:sz w:val="28"/>
          <w:szCs w:val="28"/>
          <w:lang w:val="uk-UA" w:eastAsia="ru-RU"/>
        </w:rPr>
        <w:t xml:space="preserve">    </w:t>
      </w:r>
      <w:r>
        <w:rPr>
          <w:sz w:val="28"/>
          <w:szCs w:val="28"/>
          <w:lang w:val="uk-UA" w:eastAsia="ru-RU"/>
        </w:rPr>
        <w:t xml:space="preserve"> </w:t>
      </w:r>
      <w:r w:rsidRPr="00BE203A">
        <w:rPr>
          <w:sz w:val="28"/>
          <w:szCs w:val="28"/>
          <w:lang w:val="uk-UA" w:eastAsia="ru-RU"/>
        </w:rPr>
        <w:t xml:space="preserve">Відділом проведена робота щодо отримання субвенції з державного бюджету місцевим бюджетам на реалізацію заходів, спрямованих на підвищення доступності широкосмугового доступу до Інтернету </w:t>
      </w:r>
      <w:r>
        <w:rPr>
          <w:sz w:val="28"/>
          <w:szCs w:val="28"/>
          <w:lang w:val="uk-UA" w:eastAsia="ru-RU"/>
        </w:rPr>
        <w:t>в сільській місцевості в сумі 978,0 тис. грн. Протягом 2021 року</w:t>
      </w:r>
      <w:r w:rsidRPr="00F80409">
        <w:rPr>
          <w:lang w:val="uk-UA"/>
        </w:rPr>
        <w:t xml:space="preserve"> </w:t>
      </w:r>
      <w:r w:rsidRPr="00D32327">
        <w:rPr>
          <w:sz w:val="28"/>
          <w:szCs w:val="28"/>
          <w:lang w:val="uk-UA" w:eastAsia="ru-RU"/>
        </w:rPr>
        <w:t>проведено тестування</w:t>
      </w:r>
      <w:r w:rsidRPr="00F80409">
        <w:rPr>
          <w:lang w:val="uk-UA"/>
        </w:rPr>
        <w:t xml:space="preserve"> </w:t>
      </w:r>
      <w:r w:rsidRPr="00F80409">
        <w:rPr>
          <w:sz w:val="28"/>
          <w:szCs w:val="28"/>
          <w:lang w:val="uk-UA" w:eastAsia="ru-RU"/>
        </w:rPr>
        <w:t xml:space="preserve">покриття </w:t>
      </w:r>
      <w:proofErr w:type="spellStart"/>
      <w:r w:rsidRPr="00F80409">
        <w:rPr>
          <w:sz w:val="28"/>
          <w:szCs w:val="28"/>
          <w:lang w:val="uk-UA" w:eastAsia="ru-RU"/>
        </w:rPr>
        <w:t>волоконно</w:t>
      </w:r>
      <w:proofErr w:type="spellEnd"/>
      <w:r w:rsidRPr="00F80409">
        <w:rPr>
          <w:sz w:val="28"/>
          <w:szCs w:val="28"/>
          <w:lang w:val="uk-UA" w:eastAsia="ru-RU"/>
        </w:rPr>
        <w:t>-оптичними мережами</w:t>
      </w:r>
      <w:r w:rsidRPr="00D32327">
        <w:rPr>
          <w:sz w:val="28"/>
          <w:szCs w:val="28"/>
          <w:lang w:val="uk-UA" w:eastAsia="ru-RU"/>
        </w:rPr>
        <w:t xml:space="preserve"> в  </w:t>
      </w:r>
      <w:r>
        <w:rPr>
          <w:sz w:val="28"/>
          <w:szCs w:val="28"/>
          <w:lang w:val="uk-UA" w:eastAsia="ru-RU"/>
        </w:rPr>
        <w:t xml:space="preserve">семи </w:t>
      </w:r>
      <w:r w:rsidRPr="00D32327">
        <w:rPr>
          <w:sz w:val="28"/>
          <w:szCs w:val="28"/>
          <w:lang w:val="uk-UA" w:eastAsia="ru-RU"/>
        </w:rPr>
        <w:t>насе</w:t>
      </w:r>
      <w:r>
        <w:rPr>
          <w:sz w:val="28"/>
          <w:szCs w:val="28"/>
          <w:lang w:val="uk-UA" w:eastAsia="ru-RU"/>
        </w:rPr>
        <w:t xml:space="preserve">лених пунктах Довга Пристань, </w:t>
      </w:r>
      <w:proofErr w:type="spellStart"/>
      <w:r w:rsidRPr="00D32327">
        <w:rPr>
          <w:sz w:val="28"/>
          <w:szCs w:val="28"/>
          <w:lang w:val="uk-UA" w:eastAsia="ru-RU"/>
        </w:rPr>
        <w:t>Лукашівка</w:t>
      </w:r>
      <w:proofErr w:type="spellEnd"/>
      <w:r>
        <w:rPr>
          <w:sz w:val="28"/>
          <w:szCs w:val="28"/>
          <w:lang w:val="uk-UA" w:eastAsia="ru-RU"/>
        </w:rPr>
        <w:t xml:space="preserve">, </w:t>
      </w:r>
      <w:r w:rsidRPr="00D32327">
        <w:rPr>
          <w:sz w:val="28"/>
          <w:szCs w:val="28"/>
          <w:lang w:val="uk-UA" w:eastAsia="ru-RU"/>
        </w:rPr>
        <w:t xml:space="preserve">Брід, Мічуріне, Бандурка, </w:t>
      </w:r>
      <w:proofErr w:type="spellStart"/>
      <w:r w:rsidRPr="00D32327">
        <w:rPr>
          <w:sz w:val="28"/>
          <w:szCs w:val="28"/>
          <w:lang w:val="uk-UA" w:eastAsia="ru-RU"/>
        </w:rPr>
        <w:t>Лозуватка</w:t>
      </w:r>
      <w:proofErr w:type="spellEnd"/>
      <w:r w:rsidRPr="00D32327">
        <w:rPr>
          <w:sz w:val="28"/>
          <w:szCs w:val="28"/>
          <w:lang w:val="uk-UA" w:eastAsia="ru-RU"/>
        </w:rPr>
        <w:t xml:space="preserve">, </w:t>
      </w:r>
      <w:proofErr w:type="spellStart"/>
      <w:r w:rsidRPr="00D32327">
        <w:rPr>
          <w:sz w:val="28"/>
          <w:szCs w:val="28"/>
          <w:lang w:val="uk-UA" w:eastAsia="ru-RU"/>
        </w:rPr>
        <w:t>Новоолександрівка</w:t>
      </w:r>
      <w:proofErr w:type="spellEnd"/>
      <w:r>
        <w:rPr>
          <w:sz w:val="28"/>
          <w:szCs w:val="28"/>
          <w:lang w:val="uk-UA" w:eastAsia="ru-RU"/>
        </w:rPr>
        <w:t>, підключено 15</w:t>
      </w:r>
      <w:r w:rsidRPr="00D32327">
        <w:rPr>
          <w:sz w:val="28"/>
          <w:szCs w:val="28"/>
          <w:lang w:val="uk-UA" w:eastAsia="ru-RU"/>
        </w:rPr>
        <w:t xml:space="preserve"> закладів інфраструктури </w:t>
      </w:r>
      <w:r>
        <w:rPr>
          <w:sz w:val="28"/>
          <w:szCs w:val="28"/>
          <w:lang w:val="uk-UA" w:eastAsia="ru-RU"/>
        </w:rPr>
        <w:t xml:space="preserve">та освоєно коштів </w:t>
      </w:r>
      <w:r w:rsidRPr="00F80409">
        <w:rPr>
          <w:sz w:val="28"/>
          <w:szCs w:val="28"/>
          <w:lang w:val="uk-UA" w:eastAsia="ru-RU"/>
        </w:rPr>
        <w:t xml:space="preserve">субвенції </w:t>
      </w:r>
      <w:r w:rsidRPr="00F80409">
        <w:rPr>
          <w:sz w:val="28"/>
          <w:szCs w:val="28"/>
          <w:lang w:val="uk-UA" w:eastAsia="ar-SA"/>
        </w:rPr>
        <w:t xml:space="preserve">203,532 </w:t>
      </w:r>
      <w:r w:rsidRPr="00BE203A">
        <w:rPr>
          <w:sz w:val="28"/>
          <w:szCs w:val="28"/>
          <w:lang w:val="uk-UA" w:eastAsia="ru-RU"/>
        </w:rPr>
        <w:t xml:space="preserve">тис. грн.       </w:t>
      </w:r>
    </w:p>
    <w:p w:rsidR="00B36588" w:rsidRPr="00BE203A" w:rsidRDefault="00B36588" w:rsidP="00B36588">
      <w:pPr>
        <w:suppressAutoHyphens/>
        <w:jc w:val="both"/>
        <w:rPr>
          <w:sz w:val="28"/>
          <w:szCs w:val="28"/>
          <w:lang w:val="uk-UA" w:eastAsia="ru-RU"/>
        </w:rPr>
      </w:pPr>
      <w:r>
        <w:rPr>
          <w:sz w:val="28"/>
          <w:szCs w:val="28"/>
          <w:lang w:val="uk-UA" w:eastAsia="ru-RU"/>
        </w:rPr>
        <w:t xml:space="preserve">     </w:t>
      </w:r>
      <w:r w:rsidRPr="00BE203A">
        <w:rPr>
          <w:sz w:val="28"/>
          <w:szCs w:val="28"/>
          <w:lang w:val="uk-UA" w:eastAsia="ru-RU"/>
        </w:rPr>
        <w:t xml:space="preserve">Направлялося клопотання до Міністерства цифрової трансформації України щодо надання субвенції ще для об’єктів інфраструктури сіл </w:t>
      </w:r>
      <w:proofErr w:type="spellStart"/>
      <w:r w:rsidRPr="00BE203A">
        <w:rPr>
          <w:sz w:val="28"/>
          <w:szCs w:val="28"/>
          <w:lang w:val="uk-UA" w:eastAsia="ru-RU"/>
        </w:rPr>
        <w:lastRenderedPageBreak/>
        <w:t>Болеславчик</w:t>
      </w:r>
      <w:proofErr w:type="spellEnd"/>
      <w:r w:rsidRPr="00BE203A">
        <w:rPr>
          <w:sz w:val="28"/>
          <w:szCs w:val="28"/>
          <w:lang w:val="uk-UA" w:eastAsia="ru-RU"/>
        </w:rPr>
        <w:t xml:space="preserve"> і Тарасівка, проте (за даними </w:t>
      </w:r>
      <w:proofErr w:type="spellStart"/>
      <w:r w:rsidRPr="00BE203A">
        <w:rPr>
          <w:sz w:val="28"/>
          <w:szCs w:val="28"/>
          <w:lang w:val="uk-UA" w:eastAsia="ru-RU"/>
        </w:rPr>
        <w:t>Мінцифри</w:t>
      </w:r>
      <w:proofErr w:type="spellEnd"/>
      <w:r w:rsidRPr="00BE203A">
        <w:rPr>
          <w:sz w:val="28"/>
          <w:szCs w:val="28"/>
          <w:lang w:val="uk-UA" w:eastAsia="ru-RU"/>
        </w:rPr>
        <w:t xml:space="preserve">) розподіл субвенції та покриття </w:t>
      </w:r>
      <w:proofErr w:type="spellStart"/>
      <w:r w:rsidRPr="00BE203A">
        <w:rPr>
          <w:sz w:val="28"/>
          <w:szCs w:val="28"/>
          <w:lang w:val="uk-UA" w:eastAsia="ru-RU"/>
        </w:rPr>
        <w:t>волоконно</w:t>
      </w:r>
      <w:proofErr w:type="spellEnd"/>
      <w:r w:rsidRPr="00BE203A">
        <w:rPr>
          <w:sz w:val="28"/>
          <w:szCs w:val="28"/>
          <w:lang w:val="uk-UA" w:eastAsia="ru-RU"/>
        </w:rPr>
        <w:t>-оптичними мережами буде здійснюватися в 2022 році.</w:t>
      </w:r>
    </w:p>
    <w:p w:rsidR="00B36588" w:rsidRPr="009D2A87" w:rsidRDefault="00B36588" w:rsidP="00B36588">
      <w:pPr>
        <w:shd w:val="clear" w:color="auto" w:fill="FFFFFF"/>
        <w:suppressAutoHyphens/>
        <w:jc w:val="both"/>
        <w:rPr>
          <w:i/>
          <w:sz w:val="16"/>
          <w:szCs w:val="16"/>
          <w:lang w:val="uk-UA" w:eastAsia="ru-RU"/>
        </w:rPr>
      </w:pPr>
    </w:p>
    <w:p w:rsidR="00B36588" w:rsidRPr="009D2A87" w:rsidRDefault="00B36588" w:rsidP="00B36588">
      <w:pPr>
        <w:shd w:val="clear" w:color="auto" w:fill="FFFFFF"/>
        <w:suppressAutoHyphens/>
        <w:jc w:val="both"/>
        <w:rPr>
          <w:sz w:val="28"/>
          <w:szCs w:val="28"/>
          <w:lang w:val="uk-UA" w:eastAsia="ru-RU"/>
        </w:rPr>
      </w:pPr>
      <w:r w:rsidRPr="00BE203A">
        <w:rPr>
          <w:i/>
          <w:sz w:val="28"/>
          <w:szCs w:val="28"/>
          <w:lang w:val="uk-UA" w:eastAsia="ru-RU"/>
        </w:rPr>
        <w:t xml:space="preserve"> </w:t>
      </w:r>
      <w:r w:rsidRPr="009D2A87">
        <w:rPr>
          <w:sz w:val="28"/>
          <w:szCs w:val="28"/>
          <w:lang w:val="uk-UA" w:eastAsia="ru-RU"/>
        </w:rPr>
        <w:t>6. Соціальний захист населення</w:t>
      </w:r>
    </w:p>
    <w:p w:rsidR="00B36588" w:rsidRPr="00F80409" w:rsidRDefault="00B36588" w:rsidP="00B36588">
      <w:pPr>
        <w:suppressAutoHyphens/>
        <w:jc w:val="both"/>
        <w:rPr>
          <w:sz w:val="28"/>
          <w:szCs w:val="28"/>
          <w:bdr w:val="none" w:sz="0" w:space="0" w:color="auto" w:frame="1"/>
          <w:lang w:val="uk-UA" w:eastAsia="ar-SA"/>
        </w:rPr>
      </w:pPr>
      <w:r w:rsidRPr="00F80409">
        <w:rPr>
          <w:sz w:val="28"/>
          <w:szCs w:val="28"/>
          <w:bdr w:val="none" w:sz="0" w:space="0" w:color="auto" w:frame="1"/>
          <w:lang w:val="uk-UA" w:eastAsia="ar-SA"/>
        </w:rPr>
        <w:t>Територіальна г</w:t>
      </w:r>
      <w:proofErr w:type="spellStart"/>
      <w:r w:rsidRPr="00F80409">
        <w:rPr>
          <w:sz w:val="28"/>
          <w:szCs w:val="28"/>
          <w:bdr w:val="none" w:sz="0" w:space="0" w:color="auto" w:frame="1"/>
          <w:lang w:eastAsia="ar-SA"/>
        </w:rPr>
        <w:t>ромада</w:t>
      </w:r>
      <w:proofErr w:type="spellEnd"/>
      <w:r w:rsidRPr="00F80409">
        <w:rPr>
          <w:sz w:val="28"/>
          <w:szCs w:val="28"/>
          <w:bdr w:val="none" w:sz="0" w:space="0" w:color="auto" w:frame="1"/>
          <w:lang w:val="uk-UA" w:eastAsia="ar-SA"/>
        </w:rPr>
        <w:t xml:space="preserve"> </w:t>
      </w:r>
      <w:proofErr w:type="spellStart"/>
      <w:r w:rsidRPr="00F80409">
        <w:rPr>
          <w:sz w:val="28"/>
          <w:szCs w:val="28"/>
          <w:bdr w:val="none" w:sz="0" w:space="0" w:color="auto" w:frame="1"/>
          <w:lang w:val="uk-UA" w:eastAsia="ar-SA"/>
        </w:rPr>
        <w:t>Синихино-Брідської</w:t>
      </w:r>
      <w:proofErr w:type="spellEnd"/>
      <w:r w:rsidRPr="00F80409">
        <w:rPr>
          <w:sz w:val="28"/>
          <w:szCs w:val="28"/>
          <w:bdr w:val="none" w:sz="0" w:space="0" w:color="auto" w:frame="1"/>
          <w:lang w:val="uk-UA" w:eastAsia="ar-SA"/>
        </w:rPr>
        <w:t xml:space="preserve"> </w:t>
      </w:r>
      <w:proofErr w:type="spellStart"/>
      <w:r w:rsidRPr="00F80409">
        <w:rPr>
          <w:sz w:val="28"/>
          <w:szCs w:val="28"/>
          <w:bdr w:val="none" w:sz="0" w:space="0" w:color="auto" w:frame="1"/>
          <w:lang w:eastAsia="ar-SA"/>
        </w:rPr>
        <w:t>сільської</w:t>
      </w:r>
      <w:proofErr w:type="spellEnd"/>
      <w:r w:rsidRPr="00F80409">
        <w:rPr>
          <w:sz w:val="28"/>
          <w:szCs w:val="28"/>
          <w:bdr w:val="none" w:sz="0" w:space="0" w:color="auto" w:frame="1"/>
          <w:lang w:val="uk-UA" w:eastAsia="ar-SA"/>
        </w:rPr>
        <w:t xml:space="preserve"> </w:t>
      </w:r>
      <w:r w:rsidRPr="00F80409">
        <w:rPr>
          <w:sz w:val="28"/>
          <w:szCs w:val="28"/>
          <w:bdr w:val="none" w:sz="0" w:space="0" w:color="auto" w:frame="1"/>
          <w:lang w:eastAsia="ar-SA"/>
        </w:rPr>
        <w:t>ради</w:t>
      </w:r>
      <w:r w:rsidRPr="00F80409">
        <w:rPr>
          <w:sz w:val="28"/>
          <w:szCs w:val="28"/>
          <w:bdr w:val="none" w:sz="0" w:space="0" w:color="auto" w:frame="1"/>
          <w:lang w:val="uk-UA" w:eastAsia="ar-SA"/>
        </w:rPr>
        <w:t xml:space="preserve"> </w:t>
      </w:r>
      <w:proofErr w:type="spellStart"/>
      <w:r w:rsidRPr="00F80409">
        <w:rPr>
          <w:sz w:val="28"/>
          <w:szCs w:val="28"/>
          <w:bdr w:val="none" w:sz="0" w:space="0" w:color="auto" w:frame="1"/>
          <w:lang w:eastAsia="ar-SA"/>
        </w:rPr>
        <w:t>налі</w:t>
      </w:r>
      <w:proofErr w:type="spellEnd"/>
      <w:r w:rsidRPr="00F80409">
        <w:rPr>
          <w:sz w:val="28"/>
          <w:szCs w:val="28"/>
          <w:bdr w:val="none" w:sz="0" w:space="0" w:color="auto" w:frame="1"/>
          <w:lang w:val="uk-UA" w:eastAsia="ar-SA"/>
        </w:rPr>
        <w:t>чує</w:t>
      </w:r>
      <w:r w:rsidRPr="00F80409">
        <w:rPr>
          <w:sz w:val="28"/>
          <w:szCs w:val="28"/>
          <w:bdr w:val="none" w:sz="0" w:space="0" w:color="auto" w:frame="1"/>
          <w:lang w:eastAsia="ar-SA"/>
        </w:rPr>
        <w:t> 36</w:t>
      </w:r>
      <w:r w:rsidRPr="00F80409">
        <w:rPr>
          <w:sz w:val="28"/>
          <w:szCs w:val="28"/>
          <w:bdr w:val="none" w:sz="0" w:space="0" w:color="auto" w:frame="1"/>
          <w:lang w:val="uk-UA" w:eastAsia="ar-SA"/>
        </w:rPr>
        <w:t>00</w:t>
      </w:r>
      <w:r w:rsidRPr="00F80409">
        <w:rPr>
          <w:sz w:val="28"/>
          <w:szCs w:val="28"/>
          <w:bdr w:val="none" w:sz="0" w:space="0" w:color="auto" w:frame="1"/>
          <w:lang w:eastAsia="ar-SA"/>
        </w:rPr>
        <w:t> </w:t>
      </w:r>
      <w:proofErr w:type="spellStart"/>
      <w:r w:rsidRPr="00F80409">
        <w:rPr>
          <w:sz w:val="28"/>
          <w:szCs w:val="28"/>
          <w:bdr w:val="none" w:sz="0" w:space="0" w:color="auto" w:frame="1"/>
          <w:lang w:eastAsia="ar-SA"/>
        </w:rPr>
        <w:t>домогосподарств</w:t>
      </w:r>
      <w:proofErr w:type="spellEnd"/>
      <w:r w:rsidRPr="00F80409">
        <w:rPr>
          <w:sz w:val="28"/>
          <w:szCs w:val="28"/>
          <w:bdr w:val="none" w:sz="0" w:space="0" w:color="auto" w:frame="1"/>
          <w:lang w:eastAsia="ar-SA"/>
        </w:rPr>
        <w:t>.</w:t>
      </w:r>
      <w:r w:rsidRPr="00F80409">
        <w:rPr>
          <w:sz w:val="28"/>
          <w:szCs w:val="28"/>
          <w:bdr w:val="none" w:sz="0" w:space="0" w:color="auto" w:frame="1"/>
          <w:lang w:val="uk-UA" w:eastAsia="ar-SA"/>
        </w:rPr>
        <w:t xml:space="preserve"> </w:t>
      </w:r>
      <w:proofErr w:type="spellStart"/>
      <w:r w:rsidRPr="00F80409">
        <w:rPr>
          <w:sz w:val="28"/>
          <w:szCs w:val="28"/>
          <w:bdr w:val="none" w:sz="0" w:space="0" w:color="auto" w:frame="1"/>
          <w:lang w:eastAsia="ar-SA"/>
        </w:rPr>
        <w:t>Більше</w:t>
      </w:r>
      <w:proofErr w:type="spellEnd"/>
      <w:r w:rsidRPr="00F80409">
        <w:rPr>
          <w:sz w:val="28"/>
          <w:szCs w:val="28"/>
          <w:bdr w:val="none" w:sz="0" w:space="0" w:color="auto" w:frame="1"/>
          <w:lang w:eastAsia="ar-SA"/>
        </w:rPr>
        <w:t> </w:t>
      </w:r>
      <w:r w:rsidRPr="00F80409">
        <w:rPr>
          <w:sz w:val="28"/>
          <w:szCs w:val="28"/>
          <w:bdr w:val="none" w:sz="0" w:space="0" w:color="auto" w:frame="1"/>
          <w:lang w:val="uk-UA" w:eastAsia="ar-SA"/>
        </w:rPr>
        <w:t>340</w:t>
      </w:r>
      <w:r w:rsidRPr="00F80409">
        <w:rPr>
          <w:sz w:val="28"/>
          <w:szCs w:val="28"/>
          <w:bdr w:val="none" w:sz="0" w:space="0" w:color="auto" w:frame="1"/>
          <w:lang w:eastAsia="ar-SA"/>
        </w:rPr>
        <w:t> </w:t>
      </w:r>
      <w:proofErr w:type="spellStart"/>
      <w:r w:rsidRPr="00F80409">
        <w:rPr>
          <w:sz w:val="28"/>
          <w:szCs w:val="28"/>
          <w:bdr w:val="none" w:sz="0" w:space="0" w:color="auto" w:frame="1"/>
          <w:lang w:eastAsia="ar-SA"/>
        </w:rPr>
        <w:t>домогосподарств</w:t>
      </w:r>
      <w:proofErr w:type="spellEnd"/>
      <w:r w:rsidRPr="00F80409">
        <w:rPr>
          <w:sz w:val="28"/>
          <w:szCs w:val="28"/>
          <w:bdr w:val="none" w:sz="0" w:space="0" w:color="auto" w:frame="1"/>
          <w:lang w:val="uk-UA" w:eastAsia="ar-SA"/>
        </w:rPr>
        <w:t xml:space="preserve"> отримують </w:t>
      </w:r>
      <w:proofErr w:type="spellStart"/>
      <w:r w:rsidRPr="00F80409">
        <w:rPr>
          <w:sz w:val="28"/>
          <w:szCs w:val="28"/>
          <w:bdr w:val="none" w:sz="0" w:space="0" w:color="auto" w:frame="1"/>
          <w:lang w:eastAsia="ar-SA"/>
        </w:rPr>
        <w:t>субсиді</w:t>
      </w:r>
      <w:proofErr w:type="spellEnd"/>
      <w:r w:rsidRPr="00F80409">
        <w:rPr>
          <w:sz w:val="28"/>
          <w:szCs w:val="28"/>
          <w:bdr w:val="none" w:sz="0" w:space="0" w:color="auto" w:frame="1"/>
          <w:lang w:val="uk-UA" w:eastAsia="ar-SA"/>
        </w:rPr>
        <w:t>ю на ж</w:t>
      </w:r>
      <w:proofErr w:type="spellStart"/>
      <w:r w:rsidRPr="00F80409">
        <w:rPr>
          <w:sz w:val="28"/>
          <w:szCs w:val="28"/>
          <w:bdr w:val="none" w:sz="0" w:space="0" w:color="auto" w:frame="1"/>
          <w:lang w:eastAsia="ar-SA"/>
        </w:rPr>
        <w:t>итлово-комунальн</w:t>
      </w:r>
      <w:proofErr w:type="spellEnd"/>
      <w:r w:rsidRPr="00F80409">
        <w:rPr>
          <w:sz w:val="28"/>
          <w:szCs w:val="28"/>
          <w:bdr w:val="none" w:sz="0" w:space="0" w:color="auto" w:frame="1"/>
          <w:lang w:val="uk-UA" w:eastAsia="ar-SA"/>
        </w:rPr>
        <w:t>і послуги, тверде паливо та скраплений газ</w:t>
      </w:r>
      <w:r w:rsidRPr="00F80409">
        <w:rPr>
          <w:sz w:val="28"/>
          <w:szCs w:val="28"/>
          <w:bdr w:val="none" w:sz="0" w:space="0" w:color="auto" w:frame="1"/>
          <w:lang w:eastAsia="ar-SA"/>
        </w:rPr>
        <w:t>, 3</w:t>
      </w:r>
      <w:r w:rsidRPr="00F80409">
        <w:rPr>
          <w:sz w:val="28"/>
          <w:szCs w:val="28"/>
          <w:bdr w:val="none" w:sz="0" w:space="0" w:color="auto" w:frame="1"/>
          <w:lang w:val="uk-UA" w:eastAsia="ar-SA"/>
        </w:rPr>
        <w:t>57</w:t>
      </w:r>
      <w:r w:rsidRPr="00F80409">
        <w:rPr>
          <w:sz w:val="28"/>
          <w:szCs w:val="28"/>
          <w:bdr w:val="none" w:sz="0" w:space="0" w:color="auto" w:frame="1"/>
          <w:lang w:eastAsia="ar-SA"/>
        </w:rPr>
        <w:t> </w:t>
      </w:r>
      <w:proofErr w:type="spellStart"/>
      <w:r w:rsidRPr="00F80409">
        <w:rPr>
          <w:sz w:val="28"/>
          <w:szCs w:val="28"/>
          <w:bdr w:val="none" w:sz="0" w:space="0" w:color="auto" w:frame="1"/>
          <w:lang w:eastAsia="ar-SA"/>
        </w:rPr>
        <w:t>сімей</w:t>
      </w:r>
      <w:proofErr w:type="spellEnd"/>
      <w:r w:rsidRPr="00F80409">
        <w:rPr>
          <w:sz w:val="28"/>
          <w:szCs w:val="28"/>
          <w:bdr w:val="none" w:sz="0" w:space="0" w:color="auto" w:frame="1"/>
          <w:lang w:val="uk-UA" w:eastAsia="ar-SA"/>
        </w:rPr>
        <w:t xml:space="preserve"> отримують</w:t>
      </w:r>
      <w:r w:rsidRPr="00F80409">
        <w:rPr>
          <w:sz w:val="28"/>
          <w:szCs w:val="28"/>
          <w:bdr w:val="none" w:sz="0" w:space="0" w:color="auto" w:frame="1"/>
          <w:lang w:eastAsia="ar-SA"/>
        </w:rPr>
        <w:t> </w:t>
      </w:r>
      <w:r w:rsidRPr="00F80409">
        <w:rPr>
          <w:sz w:val="28"/>
          <w:szCs w:val="28"/>
          <w:bdr w:val="none" w:sz="0" w:space="0" w:color="auto" w:frame="1"/>
          <w:lang w:val="uk-UA" w:eastAsia="ar-SA"/>
        </w:rPr>
        <w:t xml:space="preserve">різні види </w:t>
      </w:r>
      <w:proofErr w:type="spellStart"/>
      <w:r w:rsidRPr="00F80409">
        <w:rPr>
          <w:sz w:val="28"/>
          <w:szCs w:val="28"/>
          <w:bdr w:val="none" w:sz="0" w:space="0" w:color="auto" w:frame="1"/>
          <w:lang w:eastAsia="ar-SA"/>
        </w:rPr>
        <w:t>державн</w:t>
      </w:r>
      <w:r w:rsidRPr="00F80409">
        <w:rPr>
          <w:sz w:val="28"/>
          <w:szCs w:val="28"/>
          <w:bdr w:val="none" w:sz="0" w:space="0" w:color="auto" w:frame="1"/>
          <w:lang w:val="uk-UA" w:eastAsia="ar-SA"/>
        </w:rPr>
        <w:t>их</w:t>
      </w:r>
      <w:proofErr w:type="spellEnd"/>
      <w:r w:rsidRPr="00F80409">
        <w:rPr>
          <w:sz w:val="28"/>
          <w:szCs w:val="28"/>
          <w:bdr w:val="none" w:sz="0" w:space="0" w:color="auto" w:frame="1"/>
          <w:lang w:eastAsia="ar-SA"/>
        </w:rPr>
        <w:t> </w:t>
      </w:r>
      <w:proofErr w:type="spellStart"/>
      <w:r w:rsidRPr="00F80409">
        <w:rPr>
          <w:sz w:val="28"/>
          <w:szCs w:val="28"/>
          <w:bdr w:val="none" w:sz="0" w:space="0" w:color="auto" w:frame="1"/>
          <w:lang w:eastAsia="ar-SA"/>
        </w:rPr>
        <w:t>соціальн</w:t>
      </w:r>
      <w:r w:rsidRPr="00F80409">
        <w:rPr>
          <w:sz w:val="28"/>
          <w:szCs w:val="28"/>
          <w:bdr w:val="none" w:sz="0" w:space="0" w:color="auto" w:frame="1"/>
          <w:lang w:val="uk-UA" w:eastAsia="ar-SA"/>
        </w:rPr>
        <w:t>их</w:t>
      </w:r>
      <w:proofErr w:type="spellEnd"/>
      <w:r w:rsidRPr="00F80409">
        <w:rPr>
          <w:sz w:val="28"/>
          <w:szCs w:val="28"/>
          <w:bdr w:val="none" w:sz="0" w:space="0" w:color="auto" w:frame="1"/>
          <w:lang w:val="uk-UA" w:eastAsia="ar-SA"/>
        </w:rPr>
        <w:t xml:space="preserve"> </w:t>
      </w:r>
      <w:proofErr w:type="spellStart"/>
      <w:r w:rsidRPr="00F80409">
        <w:rPr>
          <w:sz w:val="28"/>
          <w:szCs w:val="28"/>
          <w:bdr w:val="none" w:sz="0" w:space="0" w:color="auto" w:frame="1"/>
          <w:lang w:eastAsia="ar-SA"/>
        </w:rPr>
        <w:t>допомог</w:t>
      </w:r>
      <w:proofErr w:type="spellEnd"/>
      <w:r w:rsidRPr="00F80409">
        <w:rPr>
          <w:sz w:val="28"/>
          <w:szCs w:val="28"/>
          <w:bdr w:val="none" w:sz="0" w:space="0" w:color="auto" w:frame="1"/>
          <w:lang w:eastAsia="ar-SA"/>
        </w:rPr>
        <w:t>, а </w:t>
      </w:r>
      <w:proofErr w:type="spellStart"/>
      <w:r w:rsidRPr="00F80409">
        <w:rPr>
          <w:sz w:val="28"/>
          <w:szCs w:val="28"/>
          <w:bdr w:val="none" w:sz="0" w:space="0" w:color="auto" w:frame="1"/>
          <w:lang w:eastAsia="ar-SA"/>
        </w:rPr>
        <w:t>також</w:t>
      </w:r>
      <w:proofErr w:type="spellEnd"/>
      <w:r w:rsidRPr="00F80409">
        <w:rPr>
          <w:sz w:val="28"/>
          <w:szCs w:val="28"/>
          <w:bdr w:val="none" w:sz="0" w:space="0" w:color="auto" w:frame="1"/>
          <w:lang w:eastAsia="ar-SA"/>
        </w:rPr>
        <w:t xml:space="preserve"> на </w:t>
      </w:r>
      <w:proofErr w:type="spellStart"/>
      <w:r w:rsidRPr="00F80409">
        <w:rPr>
          <w:sz w:val="28"/>
          <w:szCs w:val="28"/>
          <w:bdr w:val="none" w:sz="0" w:space="0" w:color="auto" w:frame="1"/>
          <w:lang w:eastAsia="ar-SA"/>
        </w:rPr>
        <w:t>території</w:t>
      </w:r>
      <w:proofErr w:type="spellEnd"/>
      <w:r w:rsidRPr="00F80409">
        <w:rPr>
          <w:sz w:val="28"/>
          <w:szCs w:val="28"/>
          <w:bdr w:val="none" w:sz="0" w:space="0" w:color="auto" w:frame="1"/>
          <w:lang w:val="uk-UA" w:eastAsia="ar-SA"/>
        </w:rPr>
        <w:t xml:space="preserve"> </w:t>
      </w:r>
      <w:proofErr w:type="spellStart"/>
      <w:r w:rsidRPr="00F80409">
        <w:rPr>
          <w:sz w:val="28"/>
          <w:szCs w:val="28"/>
          <w:bdr w:val="none" w:sz="0" w:space="0" w:color="auto" w:frame="1"/>
          <w:lang w:eastAsia="ar-SA"/>
        </w:rPr>
        <w:t>сільської</w:t>
      </w:r>
      <w:proofErr w:type="spellEnd"/>
      <w:r w:rsidRPr="00F80409">
        <w:rPr>
          <w:sz w:val="28"/>
          <w:szCs w:val="28"/>
          <w:bdr w:val="none" w:sz="0" w:space="0" w:color="auto" w:frame="1"/>
          <w:lang w:eastAsia="ar-SA"/>
        </w:rPr>
        <w:t xml:space="preserve"> ради </w:t>
      </w:r>
      <w:proofErr w:type="spellStart"/>
      <w:r w:rsidRPr="00F80409">
        <w:rPr>
          <w:sz w:val="28"/>
          <w:szCs w:val="28"/>
          <w:bdr w:val="none" w:sz="0" w:space="0" w:color="auto" w:frame="1"/>
          <w:lang w:eastAsia="ar-SA"/>
        </w:rPr>
        <w:t>проживає</w:t>
      </w:r>
      <w:proofErr w:type="spellEnd"/>
      <w:r w:rsidRPr="00F80409">
        <w:rPr>
          <w:sz w:val="28"/>
          <w:szCs w:val="28"/>
          <w:bdr w:val="none" w:sz="0" w:space="0" w:color="auto" w:frame="1"/>
          <w:lang w:eastAsia="ar-SA"/>
        </w:rPr>
        <w:t> 1</w:t>
      </w:r>
      <w:r w:rsidRPr="00F80409">
        <w:rPr>
          <w:sz w:val="28"/>
          <w:szCs w:val="28"/>
          <w:bdr w:val="none" w:sz="0" w:space="0" w:color="auto" w:frame="1"/>
          <w:lang w:val="uk-UA" w:eastAsia="ar-SA"/>
        </w:rPr>
        <w:t xml:space="preserve">980 </w:t>
      </w:r>
      <w:proofErr w:type="spellStart"/>
      <w:r w:rsidRPr="00F80409">
        <w:rPr>
          <w:sz w:val="28"/>
          <w:szCs w:val="28"/>
          <w:bdr w:val="none" w:sz="0" w:space="0" w:color="auto" w:frame="1"/>
          <w:lang w:eastAsia="ar-SA"/>
        </w:rPr>
        <w:t>громадян</w:t>
      </w:r>
      <w:proofErr w:type="spellEnd"/>
      <w:r w:rsidRPr="00F80409">
        <w:rPr>
          <w:sz w:val="28"/>
          <w:szCs w:val="28"/>
          <w:bdr w:val="none" w:sz="0" w:space="0" w:color="auto" w:frame="1"/>
          <w:lang w:val="uk-UA" w:eastAsia="ar-SA"/>
        </w:rPr>
        <w:t xml:space="preserve"> </w:t>
      </w:r>
      <w:proofErr w:type="spellStart"/>
      <w:r w:rsidRPr="00F80409">
        <w:rPr>
          <w:sz w:val="28"/>
          <w:szCs w:val="28"/>
          <w:bdr w:val="none" w:sz="0" w:space="0" w:color="auto" w:frame="1"/>
          <w:lang w:eastAsia="ar-SA"/>
        </w:rPr>
        <w:t>пільгових</w:t>
      </w:r>
      <w:proofErr w:type="spellEnd"/>
      <w:r w:rsidRPr="00F80409">
        <w:rPr>
          <w:sz w:val="28"/>
          <w:szCs w:val="28"/>
          <w:bdr w:val="none" w:sz="0" w:space="0" w:color="auto" w:frame="1"/>
          <w:lang w:val="uk-UA" w:eastAsia="ar-SA"/>
        </w:rPr>
        <w:t xml:space="preserve"> </w:t>
      </w:r>
      <w:proofErr w:type="spellStart"/>
      <w:r w:rsidRPr="00F80409">
        <w:rPr>
          <w:sz w:val="28"/>
          <w:szCs w:val="28"/>
          <w:bdr w:val="none" w:sz="0" w:space="0" w:color="auto" w:frame="1"/>
          <w:lang w:eastAsia="ar-SA"/>
        </w:rPr>
        <w:t>категорій</w:t>
      </w:r>
      <w:proofErr w:type="spellEnd"/>
      <w:r w:rsidRPr="00F80409">
        <w:rPr>
          <w:sz w:val="28"/>
          <w:szCs w:val="28"/>
          <w:bdr w:val="none" w:sz="0" w:space="0" w:color="auto" w:frame="1"/>
          <w:lang w:eastAsia="ar-SA"/>
        </w:rPr>
        <w:t>.</w:t>
      </w:r>
    </w:p>
    <w:p w:rsidR="00B36588" w:rsidRPr="00F80409" w:rsidRDefault="00B36588" w:rsidP="00B36588">
      <w:pPr>
        <w:suppressAutoHyphens/>
        <w:jc w:val="both"/>
        <w:rPr>
          <w:sz w:val="28"/>
          <w:szCs w:val="28"/>
          <w:lang w:val="uk-UA" w:eastAsia="ar-SA"/>
        </w:rPr>
      </w:pPr>
      <w:r w:rsidRPr="00F80409">
        <w:rPr>
          <w:sz w:val="28"/>
          <w:szCs w:val="28"/>
          <w:lang w:val="uk-UA" w:eastAsia="ar-SA"/>
        </w:rPr>
        <w:t>За час роботи Відділу соціального захисту, обслуговування населення налаштовано приєднання та впорядкована робота в Програмному комплексі «Інтегрована інформаційна система «Соціальна громада», за якою сформовано та передано до управління соціального захисту Первомайської райдержадміністрації станом на 01.12.2021 року 494 електронних справ: державних допомог - 249, субсидій - 81,  пільг - 164.</w:t>
      </w:r>
    </w:p>
    <w:p w:rsidR="00B36588" w:rsidRPr="00F80409" w:rsidRDefault="00B36588" w:rsidP="00B36588">
      <w:pPr>
        <w:suppressAutoHyphens/>
        <w:jc w:val="both"/>
        <w:rPr>
          <w:sz w:val="28"/>
          <w:szCs w:val="28"/>
          <w:lang w:val="uk-UA" w:eastAsia="ar-SA"/>
        </w:rPr>
      </w:pPr>
      <w:r w:rsidRPr="00F80409">
        <w:rPr>
          <w:sz w:val="28"/>
          <w:szCs w:val="28"/>
          <w:bdr w:val="none" w:sz="0" w:space="0" w:color="auto" w:frame="1"/>
          <w:lang w:val="uk-UA" w:eastAsia="ar-SA"/>
        </w:rPr>
        <w:t xml:space="preserve">     </w:t>
      </w:r>
      <w:r w:rsidRPr="00F80409">
        <w:rPr>
          <w:sz w:val="28"/>
          <w:szCs w:val="28"/>
          <w:bdr w:val="none" w:sz="0" w:space="0" w:color="auto" w:frame="1"/>
          <w:lang w:val="uk-UA" w:eastAsia="ar-SA"/>
        </w:rPr>
        <w:tab/>
        <w:t xml:space="preserve">В межах програми «Турбота» по поліпшенню соціального захисту громадян </w:t>
      </w:r>
      <w:proofErr w:type="spellStart"/>
      <w:r w:rsidRPr="00F80409">
        <w:rPr>
          <w:sz w:val="28"/>
          <w:szCs w:val="28"/>
          <w:bdr w:val="none" w:sz="0" w:space="0" w:color="auto" w:frame="1"/>
          <w:lang w:val="uk-UA" w:eastAsia="ar-SA"/>
        </w:rPr>
        <w:t>Синюхино-Брідської</w:t>
      </w:r>
      <w:proofErr w:type="spellEnd"/>
      <w:r w:rsidRPr="00F80409">
        <w:rPr>
          <w:sz w:val="28"/>
          <w:szCs w:val="28"/>
          <w:bdr w:val="none" w:sz="0" w:space="0" w:color="auto" w:frame="1"/>
          <w:lang w:val="uk-UA" w:eastAsia="ar-SA"/>
        </w:rPr>
        <w:t xml:space="preserve"> сільської ради, затвердженою рішенням ІІ сесії </w:t>
      </w:r>
      <w:r w:rsidRPr="00F80409">
        <w:rPr>
          <w:sz w:val="28"/>
          <w:szCs w:val="28"/>
          <w:bdr w:val="none" w:sz="0" w:space="0" w:color="auto" w:frame="1"/>
          <w:lang w:val="en-US" w:eastAsia="ar-SA"/>
        </w:rPr>
        <w:t>V</w:t>
      </w:r>
      <w:r w:rsidRPr="00F80409">
        <w:rPr>
          <w:sz w:val="28"/>
          <w:szCs w:val="28"/>
          <w:bdr w:val="none" w:sz="0" w:space="0" w:color="auto" w:frame="1"/>
          <w:lang w:val="uk-UA" w:eastAsia="ar-SA"/>
        </w:rPr>
        <w:t xml:space="preserve">ІІІ скликання сільської ради від 24.12.2020 р. </w:t>
      </w:r>
      <w:r w:rsidRPr="00F80409">
        <w:rPr>
          <w:sz w:val="28"/>
          <w:szCs w:val="28"/>
          <w:lang w:val="uk-UA" w:eastAsia="ar-SA"/>
        </w:rPr>
        <w:t xml:space="preserve">станом на 01.12.2021 р. </w:t>
      </w:r>
      <w:proofErr w:type="spellStart"/>
      <w:r w:rsidRPr="00F80409">
        <w:rPr>
          <w:sz w:val="28"/>
          <w:szCs w:val="28"/>
          <w:bdr w:val="none" w:sz="0" w:space="0" w:color="auto" w:frame="1"/>
          <w:lang w:val="uk-UA" w:eastAsia="ar-SA"/>
        </w:rPr>
        <w:t>виплачено</w:t>
      </w:r>
      <w:proofErr w:type="spellEnd"/>
      <w:r w:rsidRPr="00F80409">
        <w:rPr>
          <w:sz w:val="28"/>
          <w:szCs w:val="28"/>
          <w:bdr w:val="none" w:sz="0" w:space="0" w:color="auto" w:frame="1"/>
          <w:lang w:val="uk-UA" w:eastAsia="ar-SA"/>
        </w:rPr>
        <w:t>:</w:t>
      </w:r>
    </w:p>
    <w:p w:rsidR="00B36588" w:rsidRPr="00F80409" w:rsidRDefault="00B36588" w:rsidP="00B36588">
      <w:pPr>
        <w:suppressAutoHyphens/>
        <w:jc w:val="both"/>
        <w:rPr>
          <w:sz w:val="28"/>
          <w:szCs w:val="28"/>
          <w:lang w:val="uk-UA" w:eastAsia="ar-SA"/>
        </w:rPr>
      </w:pPr>
      <w:r w:rsidRPr="00F80409">
        <w:rPr>
          <w:sz w:val="28"/>
          <w:szCs w:val="28"/>
          <w:lang w:val="uk-UA" w:eastAsia="ar-SA"/>
        </w:rPr>
        <w:t>- компенсацію фізичним особам, які надають соціальні послуги відповідно до постанови КМУ №558 від 29.04.2004 р. та компенсацію фізичним особам, які надають соціальні послуги на непрофесійній основі відповідно до постанови КМУ №859 від 23.09.2020 р. – 86423,10 грн.;</w:t>
      </w:r>
    </w:p>
    <w:p w:rsidR="00B36588" w:rsidRPr="00F80409" w:rsidRDefault="00B36588" w:rsidP="00B36588">
      <w:pPr>
        <w:suppressAutoHyphens/>
        <w:jc w:val="both"/>
        <w:rPr>
          <w:sz w:val="28"/>
          <w:szCs w:val="28"/>
          <w:lang w:val="uk-UA" w:eastAsia="ar-SA"/>
        </w:rPr>
      </w:pPr>
      <w:r w:rsidRPr="00F80409">
        <w:rPr>
          <w:sz w:val="28"/>
          <w:szCs w:val="28"/>
          <w:lang w:val="uk-UA" w:eastAsia="ar-SA"/>
        </w:rPr>
        <w:t>- компенсовано послуги телефонного зв</w:t>
      </w:r>
      <w:r w:rsidRPr="00F80409">
        <w:rPr>
          <w:sz w:val="28"/>
          <w:szCs w:val="28"/>
          <w:lang w:eastAsia="ar-SA"/>
        </w:rPr>
        <w:t>’</w:t>
      </w:r>
      <w:proofErr w:type="spellStart"/>
      <w:r w:rsidRPr="00F80409">
        <w:rPr>
          <w:sz w:val="28"/>
          <w:szCs w:val="28"/>
          <w:lang w:val="uk-UA" w:eastAsia="ar-SA"/>
        </w:rPr>
        <w:t>язку</w:t>
      </w:r>
      <w:proofErr w:type="spellEnd"/>
      <w:r w:rsidRPr="00F80409">
        <w:rPr>
          <w:sz w:val="28"/>
          <w:szCs w:val="28"/>
          <w:lang w:val="uk-UA" w:eastAsia="ar-SA"/>
        </w:rPr>
        <w:t xml:space="preserve"> ветеранів війни, осіб на яких поширюється дія ЗУ «Про статус ветеранів війни, гарантій їх соціального захисту» - 141,60 грн.;</w:t>
      </w:r>
    </w:p>
    <w:p w:rsidR="00B36588" w:rsidRPr="00F80409" w:rsidRDefault="00B36588" w:rsidP="00B36588">
      <w:pPr>
        <w:suppressAutoHyphens/>
        <w:jc w:val="both"/>
        <w:rPr>
          <w:sz w:val="28"/>
          <w:szCs w:val="28"/>
          <w:lang w:val="uk-UA" w:eastAsia="ar-SA"/>
        </w:rPr>
      </w:pPr>
      <w:r w:rsidRPr="00F80409">
        <w:rPr>
          <w:sz w:val="28"/>
          <w:szCs w:val="28"/>
          <w:lang w:val="uk-UA" w:eastAsia="ar-SA"/>
        </w:rPr>
        <w:t xml:space="preserve">- забезпечено безоплатним проїздом пільгової категорії громадян шляхом відшкодування витрат автоперевізникам, які працюють на автомобільних підприємствах, укладено угоди з такими перевізниками: </w:t>
      </w:r>
      <w:proofErr w:type="spellStart"/>
      <w:r w:rsidRPr="00F80409">
        <w:rPr>
          <w:sz w:val="28"/>
          <w:szCs w:val="28"/>
          <w:lang w:val="uk-UA" w:eastAsia="ar-SA"/>
        </w:rPr>
        <w:t>ПП«Євротранс</w:t>
      </w:r>
      <w:proofErr w:type="spellEnd"/>
      <w:r w:rsidRPr="00F80409">
        <w:rPr>
          <w:sz w:val="28"/>
          <w:szCs w:val="28"/>
          <w:lang w:val="uk-UA" w:eastAsia="ar-SA"/>
        </w:rPr>
        <w:t xml:space="preserve"> ЮГ», ФОП Коваленко С.О., ФОП </w:t>
      </w:r>
      <w:proofErr w:type="spellStart"/>
      <w:r w:rsidRPr="00F80409">
        <w:rPr>
          <w:sz w:val="28"/>
          <w:szCs w:val="28"/>
          <w:lang w:val="uk-UA" w:eastAsia="ar-SA"/>
        </w:rPr>
        <w:t>Варецький</w:t>
      </w:r>
      <w:proofErr w:type="spellEnd"/>
      <w:r w:rsidRPr="00F80409">
        <w:rPr>
          <w:sz w:val="28"/>
          <w:szCs w:val="28"/>
          <w:lang w:val="uk-UA" w:eastAsia="ar-SA"/>
        </w:rPr>
        <w:t xml:space="preserve"> Р.П., ФОП </w:t>
      </w:r>
      <w:proofErr w:type="spellStart"/>
      <w:r w:rsidRPr="00F80409">
        <w:rPr>
          <w:sz w:val="28"/>
          <w:szCs w:val="28"/>
          <w:lang w:val="uk-UA" w:eastAsia="ar-SA"/>
        </w:rPr>
        <w:t>Пінковський</w:t>
      </w:r>
      <w:proofErr w:type="spellEnd"/>
      <w:r w:rsidRPr="00F80409">
        <w:rPr>
          <w:sz w:val="28"/>
          <w:szCs w:val="28"/>
          <w:lang w:val="uk-UA" w:eastAsia="ar-SA"/>
        </w:rPr>
        <w:t xml:space="preserve"> М.Л., які здійснюють перевезення громадян в таких напрямках: Первомайськ-</w:t>
      </w:r>
      <w:proofErr w:type="spellStart"/>
      <w:r w:rsidRPr="00F80409">
        <w:rPr>
          <w:sz w:val="28"/>
          <w:szCs w:val="28"/>
          <w:lang w:val="uk-UA" w:eastAsia="ar-SA"/>
        </w:rPr>
        <w:t>Чаусове</w:t>
      </w:r>
      <w:proofErr w:type="spellEnd"/>
      <w:r w:rsidRPr="00F80409">
        <w:rPr>
          <w:sz w:val="28"/>
          <w:szCs w:val="28"/>
          <w:lang w:val="uk-UA" w:eastAsia="ar-SA"/>
        </w:rPr>
        <w:t>, Первомайськ-Софіївка, Первомайськ-Підгір’я, Первомайськ-Вітольдів Брід, Первомайськ-</w:t>
      </w:r>
      <w:proofErr w:type="spellStart"/>
      <w:r w:rsidRPr="00F80409">
        <w:rPr>
          <w:sz w:val="28"/>
          <w:szCs w:val="28"/>
          <w:lang w:val="uk-UA" w:eastAsia="ar-SA"/>
        </w:rPr>
        <w:t>Синюхин</w:t>
      </w:r>
      <w:proofErr w:type="spellEnd"/>
      <w:r w:rsidRPr="00F80409">
        <w:rPr>
          <w:sz w:val="28"/>
          <w:szCs w:val="28"/>
          <w:lang w:val="uk-UA" w:eastAsia="ar-SA"/>
        </w:rPr>
        <w:t xml:space="preserve"> Брід) – 54000,00 грн.;</w:t>
      </w:r>
    </w:p>
    <w:p w:rsidR="00B36588" w:rsidRPr="00F80409" w:rsidRDefault="00B36588" w:rsidP="00B36588">
      <w:pPr>
        <w:suppressAutoHyphens/>
        <w:jc w:val="both"/>
        <w:rPr>
          <w:sz w:val="28"/>
          <w:szCs w:val="28"/>
          <w:lang w:val="uk-UA" w:eastAsia="ar-SA"/>
        </w:rPr>
      </w:pPr>
      <w:r w:rsidRPr="00F80409">
        <w:rPr>
          <w:sz w:val="28"/>
          <w:szCs w:val="28"/>
          <w:lang w:val="uk-UA" w:eastAsia="ar-SA"/>
        </w:rPr>
        <w:t>- компенсовано пільги інвалідам по сплаті за житлово-комунальні послуги, скраплений газ та тверде паливо І та ІІ груп загального захворювання та з дитинства (у тому числі по зору) – 2348,16 грн.;</w:t>
      </w:r>
    </w:p>
    <w:p w:rsidR="00B36588" w:rsidRPr="00F80409" w:rsidRDefault="00B36588" w:rsidP="00B36588">
      <w:pPr>
        <w:suppressAutoHyphens/>
        <w:jc w:val="both"/>
        <w:rPr>
          <w:sz w:val="28"/>
          <w:szCs w:val="28"/>
          <w:lang w:val="uk-UA" w:eastAsia="ar-SA"/>
        </w:rPr>
      </w:pPr>
      <w:r w:rsidRPr="00F80409">
        <w:rPr>
          <w:sz w:val="28"/>
          <w:szCs w:val="28"/>
          <w:lang w:val="uk-UA" w:eastAsia="ar-SA"/>
        </w:rPr>
        <w:t>- надано одноразову матеріальну допомогу жителям громади, які перебувають у складних життєвих обставинах – 23000 грн., в тому числі:</w:t>
      </w:r>
    </w:p>
    <w:p w:rsidR="00B36588" w:rsidRPr="00F80409" w:rsidRDefault="00B36588" w:rsidP="00B36588">
      <w:pPr>
        <w:suppressAutoHyphens/>
        <w:jc w:val="both"/>
        <w:rPr>
          <w:sz w:val="28"/>
          <w:szCs w:val="28"/>
          <w:lang w:val="uk-UA" w:eastAsia="ar-SA"/>
        </w:rPr>
      </w:pPr>
      <w:r w:rsidRPr="00F80409">
        <w:rPr>
          <w:sz w:val="28"/>
          <w:szCs w:val="28"/>
          <w:lang w:val="uk-UA" w:eastAsia="ar-SA"/>
        </w:rPr>
        <w:t>на лікування – 19000,00 грн. (5 осіб),</w:t>
      </w:r>
    </w:p>
    <w:p w:rsidR="00B36588" w:rsidRPr="00F80409" w:rsidRDefault="00B36588" w:rsidP="00B36588">
      <w:pPr>
        <w:suppressAutoHyphens/>
        <w:jc w:val="both"/>
        <w:rPr>
          <w:sz w:val="28"/>
          <w:szCs w:val="28"/>
          <w:lang w:val="uk-UA" w:eastAsia="ar-SA"/>
        </w:rPr>
      </w:pPr>
      <w:r w:rsidRPr="00F80409">
        <w:rPr>
          <w:sz w:val="28"/>
          <w:szCs w:val="28"/>
          <w:lang w:val="uk-UA" w:eastAsia="ar-SA"/>
        </w:rPr>
        <w:t>на поховання – 4000,00 грн. (4 особи);</w:t>
      </w:r>
    </w:p>
    <w:p w:rsidR="00B36588" w:rsidRPr="00F80409" w:rsidRDefault="00B36588" w:rsidP="00B36588">
      <w:pPr>
        <w:suppressAutoHyphens/>
        <w:jc w:val="both"/>
        <w:rPr>
          <w:sz w:val="28"/>
          <w:szCs w:val="28"/>
          <w:lang w:val="uk-UA" w:eastAsia="ar-SA"/>
        </w:rPr>
      </w:pPr>
      <w:r w:rsidRPr="00F80409">
        <w:rPr>
          <w:sz w:val="28"/>
          <w:szCs w:val="28"/>
          <w:lang w:val="uk-UA" w:eastAsia="ar-SA"/>
        </w:rPr>
        <w:t>- забезпечено подарунковими наборами дітей-інвалідів до Дня захисту людей з інвалідністю – 3000,00 грн. (21 дитина).</w:t>
      </w:r>
    </w:p>
    <w:p w:rsidR="00B36588" w:rsidRPr="00F80409" w:rsidRDefault="00B36588" w:rsidP="00B36588">
      <w:pPr>
        <w:suppressAutoHyphens/>
        <w:jc w:val="both"/>
        <w:rPr>
          <w:sz w:val="28"/>
          <w:szCs w:val="28"/>
          <w:lang w:val="uk-UA" w:eastAsia="ar-SA"/>
        </w:rPr>
      </w:pPr>
      <w:r>
        <w:rPr>
          <w:sz w:val="28"/>
          <w:szCs w:val="28"/>
          <w:lang w:val="uk-UA" w:eastAsia="ar-SA"/>
        </w:rPr>
        <w:t xml:space="preserve">     </w:t>
      </w:r>
      <w:r w:rsidRPr="00F80409">
        <w:rPr>
          <w:sz w:val="28"/>
          <w:szCs w:val="28"/>
          <w:lang w:val="uk-UA" w:eastAsia="ar-SA"/>
        </w:rPr>
        <w:t xml:space="preserve">Також необхідно відмітити роботу Комунальної установи «Центр надання соціальних послуг» </w:t>
      </w:r>
      <w:proofErr w:type="spellStart"/>
      <w:r w:rsidRPr="00F80409">
        <w:rPr>
          <w:sz w:val="28"/>
          <w:szCs w:val="28"/>
          <w:lang w:val="uk-UA" w:eastAsia="ar-SA"/>
        </w:rPr>
        <w:t>Синюхино-Брідської</w:t>
      </w:r>
      <w:proofErr w:type="spellEnd"/>
      <w:r w:rsidRPr="00F80409">
        <w:rPr>
          <w:sz w:val="28"/>
          <w:szCs w:val="28"/>
          <w:lang w:val="uk-UA" w:eastAsia="ar-SA"/>
        </w:rPr>
        <w:t xml:space="preserve"> сільської ради (далі КУ ЦНСП), яка була створена рішенням</w:t>
      </w:r>
      <w:r>
        <w:rPr>
          <w:sz w:val="28"/>
          <w:szCs w:val="28"/>
          <w:lang w:val="uk-UA" w:eastAsia="ar-SA"/>
        </w:rPr>
        <w:t xml:space="preserve"> від</w:t>
      </w:r>
      <w:r w:rsidRPr="00F80409">
        <w:rPr>
          <w:sz w:val="28"/>
          <w:szCs w:val="28"/>
          <w:lang w:val="uk-UA" w:eastAsia="ar-SA"/>
        </w:rPr>
        <w:t xml:space="preserve"> </w:t>
      </w:r>
      <w:r w:rsidRPr="00F56BDA">
        <w:rPr>
          <w:sz w:val="28"/>
          <w:szCs w:val="28"/>
          <w:lang w:val="uk-UA" w:eastAsia="ar-SA"/>
        </w:rPr>
        <w:t xml:space="preserve">01.07.2021 року </w:t>
      </w:r>
      <w:r w:rsidRPr="00F80409">
        <w:rPr>
          <w:sz w:val="28"/>
          <w:szCs w:val="28"/>
          <w:lang w:val="uk-UA" w:eastAsia="ar-SA"/>
        </w:rPr>
        <w:t xml:space="preserve">№ 78 позачергової </w:t>
      </w:r>
      <w:r w:rsidRPr="00F80409">
        <w:rPr>
          <w:sz w:val="28"/>
          <w:szCs w:val="28"/>
          <w:lang w:eastAsia="ar-SA"/>
        </w:rPr>
        <w:t>V</w:t>
      </w:r>
      <w:r w:rsidRPr="00F80409">
        <w:rPr>
          <w:sz w:val="28"/>
          <w:szCs w:val="28"/>
          <w:lang w:val="uk-UA" w:eastAsia="ar-SA"/>
        </w:rPr>
        <w:t xml:space="preserve"> сесії восьмого скликання.</w:t>
      </w:r>
      <w:r w:rsidRPr="00F56BDA">
        <w:rPr>
          <w:lang w:val="uk-UA"/>
        </w:rPr>
        <w:t xml:space="preserve"> </w:t>
      </w:r>
      <w:r>
        <w:rPr>
          <w:sz w:val="28"/>
          <w:szCs w:val="28"/>
          <w:lang w:val="uk-UA" w:eastAsia="ar-SA"/>
        </w:rPr>
        <w:t>До створення в громаді установи з</w:t>
      </w:r>
      <w:r w:rsidRPr="00F56BDA">
        <w:rPr>
          <w:sz w:val="28"/>
          <w:szCs w:val="28"/>
          <w:lang w:val="uk-UA" w:eastAsia="ar-SA"/>
        </w:rPr>
        <w:t xml:space="preserve"> бюджету </w:t>
      </w:r>
      <w:proofErr w:type="spellStart"/>
      <w:r w:rsidRPr="00F56BDA">
        <w:rPr>
          <w:sz w:val="28"/>
          <w:szCs w:val="28"/>
          <w:lang w:val="uk-UA" w:eastAsia="ar-SA"/>
        </w:rPr>
        <w:t>Синюхино-Брідської</w:t>
      </w:r>
      <w:proofErr w:type="spellEnd"/>
      <w:r w:rsidRPr="00F56BDA">
        <w:rPr>
          <w:sz w:val="28"/>
          <w:szCs w:val="28"/>
          <w:lang w:val="uk-UA" w:eastAsia="ar-SA"/>
        </w:rPr>
        <w:t xml:space="preserve"> сільської ради   за надання </w:t>
      </w:r>
      <w:r>
        <w:rPr>
          <w:sz w:val="28"/>
          <w:szCs w:val="28"/>
          <w:lang w:val="uk-UA" w:eastAsia="ar-SA"/>
        </w:rPr>
        <w:t xml:space="preserve">соціальних </w:t>
      </w:r>
      <w:r w:rsidRPr="00F56BDA">
        <w:rPr>
          <w:sz w:val="28"/>
          <w:szCs w:val="28"/>
          <w:lang w:val="uk-UA" w:eastAsia="ar-SA"/>
        </w:rPr>
        <w:t xml:space="preserve">послуг населенню передано </w:t>
      </w:r>
      <w:proofErr w:type="spellStart"/>
      <w:r w:rsidRPr="00F56BDA">
        <w:rPr>
          <w:sz w:val="28"/>
          <w:szCs w:val="28"/>
          <w:lang w:val="uk-UA" w:eastAsia="ar-SA"/>
        </w:rPr>
        <w:t>Кам’яномостівській</w:t>
      </w:r>
      <w:proofErr w:type="spellEnd"/>
      <w:r w:rsidRPr="00F56BDA">
        <w:rPr>
          <w:sz w:val="28"/>
          <w:szCs w:val="28"/>
          <w:lang w:val="uk-UA" w:eastAsia="ar-SA"/>
        </w:rPr>
        <w:t xml:space="preserve"> </w:t>
      </w:r>
      <w:r>
        <w:rPr>
          <w:sz w:val="28"/>
          <w:szCs w:val="28"/>
          <w:lang w:val="uk-UA" w:eastAsia="ar-SA"/>
        </w:rPr>
        <w:t>громаді</w:t>
      </w:r>
      <w:r w:rsidRPr="00F56BDA">
        <w:rPr>
          <w:sz w:val="28"/>
          <w:szCs w:val="28"/>
          <w:lang w:val="uk-UA" w:eastAsia="ar-SA"/>
        </w:rPr>
        <w:t xml:space="preserve"> державної субвенції на суму </w:t>
      </w:r>
      <w:r>
        <w:rPr>
          <w:sz w:val="28"/>
          <w:szCs w:val="28"/>
          <w:lang w:val="uk-UA" w:eastAsia="ar-SA"/>
        </w:rPr>
        <w:t xml:space="preserve">558,7 </w:t>
      </w:r>
      <w:r w:rsidRPr="00F56BDA">
        <w:rPr>
          <w:sz w:val="28"/>
          <w:szCs w:val="28"/>
          <w:lang w:val="uk-UA" w:eastAsia="ar-SA"/>
        </w:rPr>
        <w:t>тис. грн.</w:t>
      </w:r>
    </w:p>
    <w:p w:rsidR="00B36588" w:rsidRPr="00F80409" w:rsidRDefault="00B36588" w:rsidP="00B36588">
      <w:pPr>
        <w:jc w:val="both"/>
        <w:rPr>
          <w:sz w:val="28"/>
          <w:szCs w:val="28"/>
          <w:lang w:val="uk-UA" w:eastAsia="ru-RU"/>
        </w:rPr>
      </w:pPr>
      <w:r>
        <w:rPr>
          <w:sz w:val="28"/>
          <w:szCs w:val="28"/>
          <w:lang w:val="uk-UA" w:eastAsia="ru-RU"/>
        </w:rPr>
        <w:lastRenderedPageBreak/>
        <w:t xml:space="preserve">      КУ ЦНСП прово</w:t>
      </w:r>
      <w:r w:rsidRPr="00F80409">
        <w:rPr>
          <w:sz w:val="28"/>
          <w:szCs w:val="28"/>
          <w:lang w:val="uk-UA" w:eastAsia="ru-RU"/>
        </w:rPr>
        <w:t>дить свою діяльність на принципах адресності та індивідуального підходу, доступності та відкритості, гуманності, комплексності, соціальної справедливості, забезпечення конфіденційності, дотримання стандартів якості, поваги прав і гідності підопічних та осіб, які отримують послуги.</w:t>
      </w:r>
    </w:p>
    <w:p w:rsidR="00B36588" w:rsidRPr="00F80409" w:rsidRDefault="00B36588" w:rsidP="00B36588">
      <w:pPr>
        <w:jc w:val="both"/>
        <w:rPr>
          <w:sz w:val="28"/>
          <w:szCs w:val="28"/>
          <w:u w:val="single"/>
          <w:lang w:eastAsia="ru-RU"/>
        </w:rPr>
      </w:pPr>
      <w:r w:rsidRPr="00F80409">
        <w:rPr>
          <w:sz w:val="28"/>
          <w:szCs w:val="28"/>
          <w:u w:val="single"/>
          <w:lang w:eastAsia="ru-RU"/>
        </w:rPr>
        <w:t xml:space="preserve">В КУ ЦНСП створено та </w:t>
      </w:r>
      <w:proofErr w:type="spellStart"/>
      <w:r w:rsidRPr="00F80409">
        <w:rPr>
          <w:sz w:val="28"/>
          <w:szCs w:val="28"/>
          <w:u w:val="single"/>
          <w:lang w:eastAsia="ru-RU"/>
        </w:rPr>
        <w:t>функціонують</w:t>
      </w:r>
      <w:proofErr w:type="spellEnd"/>
      <w:r w:rsidRPr="00F80409">
        <w:rPr>
          <w:sz w:val="28"/>
          <w:szCs w:val="28"/>
          <w:u w:val="single"/>
          <w:lang w:eastAsia="ru-RU"/>
        </w:rPr>
        <w:t xml:space="preserve"> </w:t>
      </w:r>
      <w:proofErr w:type="spellStart"/>
      <w:r w:rsidRPr="00F80409">
        <w:rPr>
          <w:sz w:val="28"/>
          <w:szCs w:val="28"/>
          <w:u w:val="single"/>
          <w:lang w:eastAsia="ru-RU"/>
        </w:rPr>
        <w:t>такі</w:t>
      </w:r>
      <w:proofErr w:type="spellEnd"/>
      <w:r w:rsidRPr="00F80409">
        <w:rPr>
          <w:sz w:val="28"/>
          <w:szCs w:val="28"/>
          <w:u w:val="single"/>
          <w:lang w:eastAsia="ru-RU"/>
        </w:rPr>
        <w:t xml:space="preserve"> </w:t>
      </w:r>
      <w:proofErr w:type="spellStart"/>
      <w:r w:rsidRPr="00F80409">
        <w:rPr>
          <w:sz w:val="28"/>
          <w:szCs w:val="28"/>
          <w:u w:val="single"/>
          <w:lang w:eastAsia="ru-RU"/>
        </w:rPr>
        <w:t>структурні</w:t>
      </w:r>
      <w:proofErr w:type="spellEnd"/>
      <w:r w:rsidRPr="00F80409">
        <w:rPr>
          <w:sz w:val="28"/>
          <w:szCs w:val="28"/>
          <w:u w:val="single"/>
          <w:lang w:eastAsia="ru-RU"/>
        </w:rPr>
        <w:t xml:space="preserve"> </w:t>
      </w:r>
      <w:proofErr w:type="spellStart"/>
      <w:r w:rsidRPr="00F80409">
        <w:rPr>
          <w:sz w:val="28"/>
          <w:szCs w:val="28"/>
          <w:u w:val="single"/>
          <w:lang w:eastAsia="ru-RU"/>
        </w:rPr>
        <w:t>підрозділи</w:t>
      </w:r>
      <w:proofErr w:type="spellEnd"/>
      <w:r w:rsidRPr="00F80409">
        <w:rPr>
          <w:sz w:val="28"/>
          <w:szCs w:val="28"/>
          <w:u w:val="single"/>
          <w:lang w:eastAsia="ru-RU"/>
        </w:rPr>
        <w:t>:</w:t>
      </w:r>
    </w:p>
    <w:p w:rsidR="00B36588" w:rsidRPr="00F80409" w:rsidRDefault="00B36588" w:rsidP="00B36588">
      <w:pPr>
        <w:numPr>
          <w:ilvl w:val="0"/>
          <w:numId w:val="8"/>
        </w:numPr>
        <w:suppressAutoHyphens/>
        <w:jc w:val="both"/>
        <w:rPr>
          <w:sz w:val="28"/>
          <w:szCs w:val="28"/>
          <w:lang w:eastAsia="ru-RU"/>
        </w:rPr>
      </w:pPr>
      <w:proofErr w:type="spellStart"/>
      <w:proofErr w:type="gramStart"/>
      <w:r w:rsidRPr="00F80409">
        <w:rPr>
          <w:sz w:val="28"/>
          <w:szCs w:val="28"/>
          <w:lang w:eastAsia="ru-RU"/>
        </w:rPr>
        <w:t>відділення</w:t>
      </w:r>
      <w:proofErr w:type="spellEnd"/>
      <w:r w:rsidRPr="00F80409">
        <w:rPr>
          <w:sz w:val="28"/>
          <w:szCs w:val="28"/>
          <w:lang w:eastAsia="ru-RU"/>
        </w:rPr>
        <w:t xml:space="preserve">  </w:t>
      </w:r>
      <w:proofErr w:type="spellStart"/>
      <w:r w:rsidRPr="00F80409">
        <w:rPr>
          <w:sz w:val="28"/>
          <w:szCs w:val="28"/>
          <w:lang w:eastAsia="ru-RU"/>
        </w:rPr>
        <w:t>соціальної</w:t>
      </w:r>
      <w:proofErr w:type="spellEnd"/>
      <w:proofErr w:type="gramEnd"/>
      <w:r w:rsidRPr="00F80409">
        <w:rPr>
          <w:sz w:val="28"/>
          <w:szCs w:val="28"/>
          <w:lang w:eastAsia="ru-RU"/>
        </w:rPr>
        <w:t xml:space="preserve"> </w:t>
      </w:r>
      <w:proofErr w:type="spellStart"/>
      <w:r w:rsidRPr="00F80409">
        <w:rPr>
          <w:sz w:val="28"/>
          <w:szCs w:val="28"/>
          <w:lang w:eastAsia="ru-RU"/>
        </w:rPr>
        <w:t>допомоги</w:t>
      </w:r>
      <w:proofErr w:type="spellEnd"/>
      <w:r w:rsidRPr="00F80409">
        <w:rPr>
          <w:sz w:val="28"/>
          <w:szCs w:val="28"/>
          <w:lang w:eastAsia="ru-RU"/>
        </w:rPr>
        <w:t xml:space="preserve"> </w:t>
      </w:r>
      <w:proofErr w:type="spellStart"/>
      <w:r w:rsidRPr="00F80409">
        <w:rPr>
          <w:sz w:val="28"/>
          <w:szCs w:val="28"/>
          <w:lang w:eastAsia="ru-RU"/>
        </w:rPr>
        <w:t>вдома</w:t>
      </w:r>
      <w:proofErr w:type="spellEnd"/>
      <w:r w:rsidRPr="00F80409">
        <w:rPr>
          <w:sz w:val="28"/>
          <w:szCs w:val="28"/>
          <w:lang w:eastAsia="ru-RU"/>
        </w:rPr>
        <w:t xml:space="preserve">; </w:t>
      </w:r>
    </w:p>
    <w:p w:rsidR="00B36588" w:rsidRPr="00F80409" w:rsidRDefault="00B36588" w:rsidP="00B36588">
      <w:pPr>
        <w:numPr>
          <w:ilvl w:val="0"/>
          <w:numId w:val="8"/>
        </w:numPr>
        <w:suppressAutoHyphens/>
        <w:jc w:val="both"/>
        <w:rPr>
          <w:sz w:val="28"/>
          <w:szCs w:val="28"/>
          <w:lang w:eastAsia="ru-RU"/>
        </w:rPr>
      </w:pPr>
      <w:proofErr w:type="spellStart"/>
      <w:r w:rsidRPr="00F80409">
        <w:rPr>
          <w:sz w:val="28"/>
          <w:szCs w:val="28"/>
          <w:lang w:eastAsia="ru-RU"/>
        </w:rPr>
        <w:t>відділення</w:t>
      </w:r>
      <w:proofErr w:type="spellEnd"/>
      <w:r w:rsidRPr="00F80409">
        <w:rPr>
          <w:sz w:val="28"/>
          <w:szCs w:val="28"/>
          <w:lang w:eastAsia="ru-RU"/>
        </w:rPr>
        <w:t xml:space="preserve"> </w:t>
      </w:r>
      <w:proofErr w:type="spellStart"/>
      <w:r w:rsidRPr="00F80409">
        <w:rPr>
          <w:sz w:val="28"/>
          <w:szCs w:val="28"/>
          <w:lang w:eastAsia="ru-RU"/>
        </w:rPr>
        <w:t>соціальної</w:t>
      </w:r>
      <w:proofErr w:type="spellEnd"/>
      <w:r w:rsidRPr="00F80409">
        <w:rPr>
          <w:sz w:val="28"/>
          <w:szCs w:val="28"/>
          <w:lang w:eastAsia="ru-RU"/>
        </w:rPr>
        <w:t xml:space="preserve"> </w:t>
      </w:r>
      <w:proofErr w:type="spellStart"/>
      <w:r w:rsidRPr="00F80409">
        <w:rPr>
          <w:sz w:val="28"/>
          <w:szCs w:val="28"/>
          <w:lang w:eastAsia="ru-RU"/>
        </w:rPr>
        <w:t>роботи</w:t>
      </w:r>
      <w:proofErr w:type="spellEnd"/>
      <w:r w:rsidRPr="00F80409">
        <w:rPr>
          <w:sz w:val="28"/>
          <w:szCs w:val="28"/>
          <w:lang w:eastAsia="ru-RU"/>
        </w:rPr>
        <w:t>.</w:t>
      </w:r>
    </w:p>
    <w:p w:rsidR="00B36588" w:rsidRPr="009D2A87" w:rsidRDefault="00B36588" w:rsidP="00B36588">
      <w:pPr>
        <w:suppressAutoHyphens/>
        <w:jc w:val="both"/>
        <w:rPr>
          <w:sz w:val="16"/>
          <w:szCs w:val="16"/>
          <w:lang w:val="uk-UA" w:eastAsia="ar-SA"/>
        </w:rPr>
      </w:pPr>
    </w:p>
    <w:p w:rsidR="00B36588" w:rsidRPr="00F80409" w:rsidRDefault="00B36588" w:rsidP="00B36588">
      <w:pPr>
        <w:suppressAutoHyphens/>
        <w:jc w:val="both"/>
        <w:rPr>
          <w:sz w:val="28"/>
          <w:szCs w:val="28"/>
          <w:lang w:val="uk-UA" w:eastAsia="ar-SA"/>
        </w:rPr>
      </w:pPr>
      <w:r w:rsidRPr="00F56BDA">
        <w:rPr>
          <w:sz w:val="28"/>
          <w:szCs w:val="28"/>
          <w:u w:val="single"/>
          <w:lang w:val="uk-UA" w:eastAsia="ar-SA"/>
        </w:rPr>
        <w:t>Відділення соціальної допомоги вдома</w:t>
      </w:r>
      <w:r w:rsidRPr="00F80409">
        <w:rPr>
          <w:b/>
          <w:sz w:val="28"/>
          <w:szCs w:val="28"/>
          <w:u w:val="single"/>
          <w:lang w:val="uk-UA" w:eastAsia="ar-SA"/>
        </w:rPr>
        <w:t xml:space="preserve"> </w:t>
      </w:r>
      <w:r w:rsidRPr="00F80409">
        <w:rPr>
          <w:sz w:val="28"/>
          <w:szCs w:val="28"/>
          <w:lang w:val="uk-UA" w:eastAsia="ar-SA"/>
        </w:rPr>
        <w:t>здійснює функції щодо надання соціальної допомоги самотнім, непрацездатним громадянам та особам з інвалідністю в домашніх умовах. Це специфічний контингент підопічних, які нездатні без сторонньої допомоги розв’язати свої життєві проблеми.</w:t>
      </w:r>
    </w:p>
    <w:p w:rsidR="00B36588" w:rsidRPr="00F80409" w:rsidRDefault="00B36588" w:rsidP="00B36588">
      <w:pPr>
        <w:jc w:val="both"/>
        <w:rPr>
          <w:sz w:val="28"/>
          <w:szCs w:val="28"/>
          <w:lang w:eastAsia="ru-RU"/>
        </w:rPr>
      </w:pPr>
      <w:r w:rsidRPr="00F80409">
        <w:rPr>
          <w:sz w:val="28"/>
          <w:szCs w:val="28"/>
          <w:lang w:eastAsia="ru-RU"/>
        </w:rPr>
        <w:t xml:space="preserve">З 01.07.2021 року </w:t>
      </w:r>
      <w:proofErr w:type="spellStart"/>
      <w:r w:rsidRPr="00F80409">
        <w:rPr>
          <w:sz w:val="28"/>
          <w:szCs w:val="28"/>
          <w:lang w:eastAsia="ru-RU"/>
        </w:rPr>
        <w:t>відділенням</w:t>
      </w:r>
      <w:proofErr w:type="spellEnd"/>
      <w:r w:rsidRPr="00F80409">
        <w:rPr>
          <w:sz w:val="28"/>
          <w:szCs w:val="28"/>
          <w:lang w:eastAsia="ru-RU"/>
        </w:rPr>
        <w:t xml:space="preserve"> </w:t>
      </w:r>
      <w:proofErr w:type="spellStart"/>
      <w:r w:rsidRPr="00F80409">
        <w:rPr>
          <w:sz w:val="28"/>
          <w:szCs w:val="28"/>
          <w:lang w:eastAsia="ru-RU"/>
        </w:rPr>
        <w:t>соціальної</w:t>
      </w:r>
      <w:proofErr w:type="spellEnd"/>
      <w:r w:rsidRPr="00F80409">
        <w:rPr>
          <w:sz w:val="28"/>
          <w:szCs w:val="28"/>
          <w:lang w:eastAsia="ru-RU"/>
        </w:rPr>
        <w:t xml:space="preserve"> </w:t>
      </w:r>
      <w:proofErr w:type="spellStart"/>
      <w:r w:rsidRPr="00F80409">
        <w:rPr>
          <w:sz w:val="28"/>
          <w:szCs w:val="28"/>
          <w:lang w:eastAsia="ru-RU"/>
        </w:rPr>
        <w:t>допомоги</w:t>
      </w:r>
      <w:proofErr w:type="spellEnd"/>
      <w:r w:rsidRPr="00F80409">
        <w:rPr>
          <w:sz w:val="28"/>
          <w:szCs w:val="28"/>
          <w:lang w:eastAsia="ru-RU"/>
        </w:rPr>
        <w:t xml:space="preserve"> </w:t>
      </w:r>
      <w:proofErr w:type="spellStart"/>
      <w:r w:rsidRPr="00F80409">
        <w:rPr>
          <w:sz w:val="28"/>
          <w:szCs w:val="28"/>
          <w:lang w:eastAsia="ru-RU"/>
        </w:rPr>
        <w:t>вдома</w:t>
      </w:r>
      <w:proofErr w:type="spellEnd"/>
      <w:r w:rsidRPr="00F80409">
        <w:rPr>
          <w:sz w:val="28"/>
          <w:szCs w:val="28"/>
          <w:lang w:eastAsia="ru-RU"/>
        </w:rPr>
        <w:t xml:space="preserve"> </w:t>
      </w:r>
      <w:proofErr w:type="spellStart"/>
      <w:r w:rsidRPr="00F80409">
        <w:rPr>
          <w:sz w:val="28"/>
          <w:szCs w:val="28"/>
          <w:lang w:eastAsia="ru-RU"/>
        </w:rPr>
        <w:t>виявлено</w:t>
      </w:r>
      <w:proofErr w:type="spellEnd"/>
      <w:r w:rsidRPr="00F80409">
        <w:rPr>
          <w:sz w:val="28"/>
          <w:szCs w:val="28"/>
          <w:lang w:eastAsia="ru-RU"/>
        </w:rPr>
        <w:t xml:space="preserve"> 45 </w:t>
      </w:r>
      <w:proofErr w:type="spellStart"/>
      <w:r w:rsidRPr="00F80409">
        <w:rPr>
          <w:sz w:val="28"/>
          <w:szCs w:val="28"/>
          <w:lang w:eastAsia="ru-RU"/>
        </w:rPr>
        <w:t>осіб</w:t>
      </w:r>
      <w:proofErr w:type="spellEnd"/>
      <w:r w:rsidRPr="00F80409">
        <w:rPr>
          <w:sz w:val="28"/>
          <w:szCs w:val="28"/>
          <w:lang w:eastAsia="ru-RU"/>
        </w:rPr>
        <w:t xml:space="preserve">, </w:t>
      </w:r>
      <w:proofErr w:type="spellStart"/>
      <w:r w:rsidRPr="00F80409">
        <w:rPr>
          <w:sz w:val="28"/>
          <w:szCs w:val="28"/>
          <w:lang w:eastAsia="ru-RU"/>
        </w:rPr>
        <w:t>яким</w:t>
      </w:r>
      <w:proofErr w:type="spellEnd"/>
      <w:r w:rsidRPr="00F80409">
        <w:rPr>
          <w:sz w:val="28"/>
          <w:szCs w:val="28"/>
          <w:lang w:eastAsia="ru-RU"/>
        </w:rPr>
        <w:t xml:space="preserve"> </w:t>
      </w:r>
      <w:proofErr w:type="spellStart"/>
      <w:r w:rsidRPr="00F80409">
        <w:rPr>
          <w:sz w:val="28"/>
          <w:szCs w:val="28"/>
          <w:lang w:eastAsia="ru-RU"/>
        </w:rPr>
        <w:t>надані</w:t>
      </w:r>
      <w:proofErr w:type="spellEnd"/>
      <w:r w:rsidRPr="00F80409">
        <w:rPr>
          <w:sz w:val="28"/>
          <w:szCs w:val="28"/>
          <w:lang w:eastAsia="ru-RU"/>
        </w:rPr>
        <w:t xml:space="preserve"> 4899</w:t>
      </w:r>
      <w:r w:rsidRPr="00F80409">
        <w:rPr>
          <w:b/>
          <w:sz w:val="28"/>
          <w:szCs w:val="28"/>
          <w:lang w:eastAsia="ru-RU"/>
        </w:rPr>
        <w:t xml:space="preserve"> </w:t>
      </w:r>
      <w:proofErr w:type="spellStart"/>
      <w:r w:rsidRPr="00F80409">
        <w:rPr>
          <w:sz w:val="28"/>
          <w:szCs w:val="28"/>
          <w:lang w:eastAsia="ru-RU"/>
        </w:rPr>
        <w:t>соціальних</w:t>
      </w:r>
      <w:proofErr w:type="spellEnd"/>
      <w:r w:rsidRPr="00F80409">
        <w:rPr>
          <w:sz w:val="28"/>
          <w:szCs w:val="28"/>
          <w:lang w:eastAsia="ru-RU"/>
        </w:rPr>
        <w:t xml:space="preserve"> </w:t>
      </w:r>
      <w:proofErr w:type="spellStart"/>
      <w:r w:rsidRPr="00F80409">
        <w:rPr>
          <w:sz w:val="28"/>
          <w:szCs w:val="28"/>
          <w:lang w:eastAsia="ru-RU"/>
        </w:rPr>
        <w:t>послуг</w:t>
      </w:r>
      <w:proofErr w:type="spellEnd"/>
      <w:r w:rsidRPr="00F80409">
        <w:rPr>
          <w:sz w:val="28"/>
          <w:szCs w:val="28"/>
          <w:lang w:eastAsia="ru-RU"/>
        </w:rPr>
        <w:t xml:space="preserve"> 11 </w:t>
      </w:r>
      <w:proofErr w:type="spellStart"/>
      <w:r w:rsidRPr="00F80409">
        <w:rPr>
          <w:sz w:val="28"/>
          <w:szCs w:val="28"/>
          <w:lang w:eastAsia="ru-RU"/>
        </w:rPr>
        <w:t>соціальними</w:t>
      </w:r>
      <w:proofErr w:type="spellEnd"/>
      <w:r w:rsidRPr="00F80409">
        <w:rPr>
          <w:sz w:val="28"/>
          <w:szCs w:val="28"/>
          <w:lang w:eastAsia="ru-RU"/>
        </w:rPr>
        <w:t xml:space="preserve"> </w:t>
      </w:r>
      <w:proofErr w:type="spellStart"/>
      <w:r w:rsidRPr="00F80409">
        <w:rPr>
          <w:sz w:val="28"/>
          <w:szCs w:val="28"/>
          <w:lang w:eastAsia="ru-RU"/>
        </w:rPr>
        <w:t>робітниками</w:t>
      </w:r>
      <w:proofErr w:type="spellEnd"/>
      <w:r w:rsidRPr="00F80409">
        <w:rPr>
          <w:sz w:val="28"/>
          <w:szCs w:val="28"/>
          <w:lang w:eastAsia="ru-RU"/>
        </w:rPr>
        <w:t xml:space="preserve">. </w:t>
      </w:r>
      <w:proofErr w:type="spellStart"/>
      <w:r w:rsidRPr="00F80409">
        <w:rPr>
          <w:sz w:val="28"/>
          <w:szCs w:val="28"/>
          <w:lang w:eastAsia="ru-RU"/>
        </w:rPr>
        <w:t>Соціальні</w:t>
      </w:r>
      <w:proofErr w:type="spellEnd"/>
      <w:r w:rsidRPr="00F80409">
        <w:rPr>
          <w:sz w:val="28"/>
          <w:szCs w:val="28"/>
          <w:lang w:eastAsia="ru-RU"/>
        </w:rPr>
        <w:t xml:space="preserve"> </w:t>
      </w:r>
      <w:proofErr w:type="spellStart"/>
      <w:r w:rsidRPr="00F80409">
        <w:rPr>
          <w:sz w:val="28"/>
          <w:szCs w:val="28"/>
          <w:lang w:eastAsia="ru-RU"/>
        </w:rPr>
        <w:t>послуги</w:t>
      </w:r>
      <w:proofErr w:type="spellEnd"/>
      <w:r w:rsidRPr="00F80409">
        <w:rPr>
          <w:sz w:val="28"/>
          <w:szCs w:val="28"/>
          <w:lang w:eastAsia="ru-RU"/>
        </w:rPr>
        <w:t xml:space="preserve"> </w:t>
      </w:r>
      <w:proofErr w:type="spellStart"/>
      <w:r w:rsidRPr="00F80409">
        <w:rPr>
          <w:sz w:val="28"/>
          <w:szCs w:val="28"/>
          <w:lang w:eastAsia="ru-RU"/>
        </w:rPr>
        <w:t>безперервно</w:t>
      </w:r>
      <w:proofErr w:type="spellEnd"/>
      <w:r w:rsidRPr="00F80409">
        <w:rPr>
          <w:sz w:val="28"/>
          <w:szCs w:val="28"/>
          <w:lang w:eastAsia="ru-RU"/>
        </w:rPr>
        <w:t xml:space="preserve"> </w:t>
      </w:r>
      <w:proofErr w:type="spellStart"/>
      <w:r w:rsidRPr="00F80409">
        <w:rPr>
          <w:sz w:val="28"/>
          <w:szCs w:val="28"/>
          <w:lang w:eastAsia="ru-RU"/>
        </w:rPr>
        <w:t>надаються</w:t>
      </w:r>
      <w:proofErr w:type="spellEnd"/>
      <w:r w:rsidRPr="00F80409">
        <w:rPr>
          <w:sz w:val="28"/>
          <w:szCs w:val="28"/>
          <w:lang w:eastAsia="ru-RU"/>
        </w:rPr>
        <w:t xml:space="preserve"> та </w:t>
      </w:r>
      <w:proofErr w:type="spellStart"/>
      <w:r w:rsidRPr="00F80409">
        <w:rPr>
          <w:sz w:val="28"/>
          <w:szCs w:val="28"/>
          <w:lang w:eastAsia="ru-RU"/>
        </w:rPr>
        <w:t>змінюються</w:t>
      </w:r>
      <w:proofErr w:type="spellEnd"/>
      <w:r w:rsidRPr="00F80409">
        <w:rPr>
          <w:sz w:val="28"/>
          <w:szCs w:val="28"/>
          <w:lang w:eastAsia="ru-RU"/>
        </w:rPr>
        <w:t xml:space="preserve"> в </w:t>
      </w:r>
      <w:proofErr w:type="spellStart"/>
      <w:r w:rsidRPr="00F80409">
        <w:rPr>
          <w:sz w:val="28"/>
          <w:szCs w:val="28"/>
          <w:lang w:eastAsia="ru-RU"/>
        </w:rPr>
        <w:t>числі</w:t>
      </w:r>
      <w:proofErr w:type="spellEnd"/>
      <w:r w:rsidRPr="00F80409">
        <w:rPr>
          <w:sz w:val="28"/>
          <w:szCs w:val="28"/>
          <w:lang w:eastAsia="ru-RU"/>
        </w:rPr>
        <w:t xml:space="preserve">. Заключено 45 </w:t>
      </w:r>
      <w:proofErr w:type="spellStart"/>
      <w:r w:rsidRPr="00F80409">
        <w:rPr>
          <w:sz w:val="28"/>
          <w:szCs w:val="28"/>
          <w:lang w:eastAsia="ru-RU"/>
        </w:rPr>
        <w:t>договорів</w:t>
      </w:r>
      <w:proofErr w:type="spellEnd"/>
      <w:r w:rsidRPr="00F80409">
        <w:rPr>
          <w:sz w:val="28"/>
          <w:szCs w:val="28"/>
          <w:lang w:eastAsia="ru-RU"/>
        </w:rPr>
        <w:t xml:space="preserve"> для </w:t>
      </w:r>
      <w:proofErr w:type="spellStart"/>
      <w:r w:rsidRPr="00F80409">
        <w:rPr>
          <w:sz w:val="28"/>
          <w:szCs w:val="28"/>
          <w:lang w:eastAsia="ru-RU"/>
        </w:rPr>
        <w:t>надання</w:t>
      </w:r>
      <w:proofErr w:type="spellEnd"/>
      <w:r w:rsidRPr="00F80409">
        <w:rPr>
          <w:sz w:val="28"/>
          <w:szCs w:val="28"/>
          <w:lang w:eastAsia="ru-RU"/>
        </w:rPr>
        <w:t xml:space="preserve"> </w:t>
      </w:r>
      <w:proofErr w:type="spellStart"/>
      <w:r w:rsidRPr="00F80409">
        <w:rPr>
          <w:sz w:val="28"/>
          <w:szCs w:val="28"/>
          <w:lang w:eastAsia="ru-RU"/>
        </w:rPr>
        <w:t>соціальної</w:t>
      </w:r>
      <w:proofErr w:type="spellEnd"/>
      <w:r w:rsidRPr="00F80409">
        <w:rPr>
          <w:sz w:val="28"/>
          <w:szCs w:val="28"/>
          <w:lang w:eastAsia="ru-RU"/>
        </w:rPr>
        <w:t xml:space="preserve"> </w:t>
      </w:r>
      <w:proofErr w:type="spellStart"/>
      <w:r w:rsidRPr="00F80409">
        <w:rPr>
          <w:sz w:val="28"/>
          <w:szCs w:val="28"/>
          <w:lang w:eastAsia="ru-RU"/>
        </w:rPr>
        <w:t>послуги</w:t>
      </w:r>
      <w:proofErr w:type="spellEnd"/>
      <w:r w:rsidRPr="00F80409">
        <w:rPr>
          <w:sz w:val="28"/>
          <w:szCs w:val="28"/>
          <w:lang w:eastAsia="ru-RU"/>
        </w:rPr>
        <w:t xml:space="preserve"> «Догляд </w:t>
      </w:r>
      <w:proofErr w:type="spellStart"/>
      <w:r w:rsidRPr="00F80409">
        <w:rPr>
          <w:sz w:val="28"/>
          <w:szCs w:val="28"/>
          <w:lang w:eastAsia="ru-RU"/>
        </w:rPr>
        <w:t>вдома</w:t>
      </w:r>
      <w:proofErr w:type="spellEnd"/>
      <w:r w:rsidRPr="00F80409">
        <w:rPr>
          <w:sz w:val="28"/>
          <w:szCs w:val="28"/>
          <w:lang w:eastAsia="ru-RU"/>
        </w:rPr>
        <w:t xml:space="preserve">». В </w:t>
      </w:r>
      <w:proofErr w:type="spellStart"/>
      <w:r w:rsidRPr="00F80409">
        <w:rPr>
          <w:sz w:val="28"/>
          <w:szCs w:val="28"/>
          <w:lang w:eastAsia="ru-RU"/>
        </w:rPr>
        <w:t>середньому</w:t>
      </w:r>
      <w:proofErr w:type="spellEnd"/>
      <w:r w:rsidRPr="00F80409">
        <w:rPr>
          <w:sz w:val="28"/>
          <w:szCs w:val="28"/>
          <w:lang w:eastAsia="ru-RU"/>
        </w:rPr>
        <w:t xml:space="preserve"> </w:t>
      </w:r>
      <w:proofErr w:type="spellStart"/>
      <w:r w:rsidRPr="00F80409">
        <w:rPr>
          <w:sz w:val="28"/>
          <w:szCs w:val="28"/>
          <w:lang w:eastAsia="ru-RU"/>
        </w:rPr>
        <w:t>навантаження</w:t>
      </w:r>
      <w:proofErr w:type="spellEnd"/>
      <w:r w:rsidRPr="00F80409">
        <w:rPr>
          <w:sz w:val="28"/>
          <w:szCs w:val="28"/>
          <w:lang w:eastAsia="ru-RU"/>
        </w:rPr>
        <w:t xml:space="preserve"> на одного </w:t>
      </w:r>
      <w:proofErr w:type="spellStart"/>
      <w:r w:rsidRPr="00F80409">
        <w:rPr>
          <w:sz w:val="28"/>
          <w:szCs w:val="28"/>
          <w:lang w:eastAsia="ru-RU"/>
        </w:rPr>
        <w:t>соціального</w:t>
      </w:r>
      <w:proofErr w:type="spellEnd"/>
      <w:r w:rsidRPr="00F80409">
        <w:rPr>
          <w:sz w:val="28"/>
          <w:szCs w:val="28"/>
          <w:lang w:eastAsia="ru-RU"/>
        </w:rPr>
        <w:t xml:space="preserve"> </w:t>
      </w:r>
      <w:proofErr w:type="spellStart"/>
      <w:r w:rsidRPr="00F80409">
        <w:rPr>
          <w:sz w:val="28"/>
          <w:szCs w:val="28"/>
          <w:lang w:eastAsia="ru-RU"/>
        </w:rPr>
        <w:t>робітника</w:t>
      </w:r>
      <w:proofErr w:type="spellEnd"/>
      <w:r w:rsidRPr="00F80409">
        <w:rPr>
          <w:sz w:val="28"/>
          <w:szCs w:val="28"/>
          <w:lang w:eastAsia="ru-RU"/>
        </w:rPr>
        <w:t xml:space="preserve"> </w:t>
      </w:r>
      <w:proofErr w:type="gramStart"/>
      <w:r w:rsidRPr="00F80409">
        <w:rPr>
          <w:sz w:val="28"/>
          <w:szCs w:val="28"/>
          <w:lang w:eastAsia="ru-RU"/>
        </w:rPr>
        <w:t>становить  4</w:t>
      </w:r>
      <w:proofErr w:type="gramEnd"/>
      <w:r w:rsidRPr="00F80409">
        <w:rPr>
          <w:sz w:val="28"/>
          <w:szCs w:val="28"/>
          <w:lang w:eastAsia="ru-RU"/>
        </w:rPr>
        <w:t xml:space="preserve">-5 </w:t>
      </w:r>
      <w:proofErr w:type="spellStart"/>
      <w:r w:rsidRPr="00F80409">
        <w:rPr>
          <w:sz w:val="28"/>
          <w:szCs w:val="28"/>
          <w:lang w:eastAsia="ru-RU"/>
        </w:rPr>
        <w:t>осіб</w:t>
      </w:r>
      <w:proofErr w:type="spellEnd"/>
      <w:r w:rsidRPr="00F80409">
        <w:rPr>
          <w:sz w:val="28"/>
          <w:szCs w:val="28"/>
          <w:lang w:eastAsia="ru-RU"/>
        </w:rPr>
        <w:t>.</w:t>
      </w:r>
    </w:p>
    <w:p w:rsidR="00B36588" w:rsidRPr="00F80409" w:rsidRDefault="00B36588" w:rsidP="00B36588">
      <w:pPr>
        <w:jc w:val="both"/>
        <w:rPr>
          <w:sz w:val="16"/>
          <w:szCs w:val="16"/>
          <w:lang w:eastAsia="ru-RU"/>
        </w:rPr>
      </w:pPr>
    </w:p>
    <w:p w:rsidR="00B36588" w:rsidRPr="00F56BDA" w:rsidRDefault="00B36588" w:rsidP="00B36588">
      <w:pPr>
        <w:jc w:val="both"/>
        <w:rPr>
          <w:sz w:val="28"/>
          <w:szCs w:val="28"/>
          <w:u w:val="single"/>
          <w:lang w:eastAsia="ru-RU"/>
        </w:rPr>
      </w:pPr>
      <w:proofErr w:type="spellStart"/>
      <w:r w:rsidRPr="00F56BDA">
        <w:rPr>
          <w:sz w:val="28"/>
          <w:szCs w:val="28"/>
          <w:u w:val="single"/>
          <w:lang w:eastAsia="ru-RU"/>
        </w:rPr>
        <w:t>Відділення</w:t>
      </w:r>
      <w:proofErr w:type="spellEnd"/>
      <w:r w:rsidRPr="00F56BDA">
        <w:rPr>
          <w:sz w:val="28"/>
          <w:szCs w:val="28"/>
          <w:u w:val="single"/>
          <w:lang w:eastAsia="ru-RU"/>
        </w:rPr>
        <w:t xml:space="preserve"> </w:t>
      </w:r>
      <w:proofErr w:type="spellStart"/>
      <w:r w:rsidRPr="00F56BDA">
        <w:rPr>
          <w:sz w:val="28"/>
          <w:szCs w:val="28"/>
          <w:u w:val="single"/>
          <w:lang w:eastAsia="ru-RU"/>
        </w:rPr>
        <w:t>соціальної</w:t>
      </w:r>
      <w:proofErr w:type="spellEnd"/>
      <w:r w:rsidRPr="00F56BDA">
        <w:rPr>
          <w:sz w:val="28"/>
          <w:szCs w:val="28"/>
          <w:u w:val="single"/>
          <w:lang w:eastAsia="ru-RU"/>
        </w:rPr>
        <w:t xml:space="preserve"> </w:t>
      </w:r>
      <w:proofErr w:type="spellStart"/>
      <w:r w:rsidRPr="00F56BDA">
        <w:rPr>
          <w:sz w:val="28"/>
          <w:szCs w:val="28"/>
          <w:u w:val="single"/>
          <w:lang w:eastAsia="ru-RU"/>
        </w:rPr>
        <w:t>роботи</w:t>
      </w:r>
      <w:proofErr w:type="spellEnd"/>
    </w:p>
    <w:p w:rsidR="00B36588" w:rsidRPr="00F80409" w:rsidRDefault="00B36588" w:rsidP="00B36588">
      <w:pPr>
        <w:jc w:val="both"/>
        <w:rPr>
          <w:sz w:val="28"/>
          <w:szCs w:val="28"/>
          <w:shd w:val="clear" w:color="auto" w:fill="FFFFFF"/>
          <w:lang w:eastAsia="ru-RU"/>
        </w:rPr>
      </w:pPr>
      <w:r w:rsidRPr="00F80409">
        <w:rPr>
          <w:sz w:val="28"/>
          <w:szCs w:val="28"/>
          <w:shd w:val="clear" w:color="auto" w:fill="FFFFFF"/>
          <w:lang w:eastAsia="ru-RU"/>
        </w:rPr>
        <w:t xml:space="preserve">З метою </w:t>
      </w:r>
      <w:proofErr w:type="spellStart"/>
      <w:r w:rsidRPr="00F80409">
        <w:rPr>
          <w:sz w:val="28"/>
          <w:szCs w:val="28"/>
          <w:shd w:val="clear" w:color="auto" w:fill="FFFFFF"/>
          <w:lang w:eastAsia="ru-RU"/>
        </w:rPr>
        <w:t>вчасного</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попередження</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сімейного</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неблагополуччя</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діагностики</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складних</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життєвих</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обставин</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протягом</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звітного</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періоду</w:t>
      </w:r>
      <w:proofErr w:type="spellEnd"/>
      <w:r w:rsidRPr="00F80409">
        <w:rPr>
          <w:sz w:val="28"/>
          <w:szCs w:val="28"/>
          <w:shd w:val="clear" w:color="auto" w:fill="FFFFFF"/>
          <w:lang w:eastAsia="ru-RU"/>
        </w:rPr>
        <w:t xml:space="preserve"> (з 01.07.2021 року), </w:t>
      </w:r>
      <w:proofErr w:type="spellStart"/>
      <w:r w:rsidRPr="00F80409">
        <w:rPr>
          <w:sz w:val="28"/>
          <w:szCs w:val="28"/>
          <w:shd w:val="clear" w:color="auto" w:fill="FFFFFF"/>
          <w:lang w:eastAsia="ru-RU"/>
        </w:rPr>
        <w:t>було</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відвідано</w:t>
      </w:r>
      <w:proofErr w:type="spellEnd"/>
      <w:r w:rsidRPr="00F80409">
        <w:rPr>
          <w:sz w:val="28"/>
          <w:szCs w:val="28"/>
          <w:shd w:val="clear" w:color="auto" w:fill="FFFFFF"/>
          <w:lang w:eastAsia="ru-RU"/>
        </w:rPr>
        <w:t xml:space="preserve"> 16 </w:t>
      </w:r>
      <w:proofErr w:type="spellStart"/>
      <w:r w:rsidRPr="00F80409">
        <w:rPr>
          <w:sz w:val="28"/>
          <w:szCs w:val="28"/>
          <w:shd w:val="clear" w:color="auto" w:fill="FFFFFF"/>
          <w:lang w:eastAsia="ru-RU"/>
        </w:rPr>
        <w:t>сімей</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які</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перебували</w:t>
      </w:r>
      <w:proofErr w:type="spellEnd"/>
      <w:r w:rsidRPr="00F80409">
        <w:rPr>
          <w:sz w:val="28"/>
          <w:szCs w:val="28"/>
          <w:shd w:val="clear" w:color="auto" w:fill="FFFFFF"/>
          <w:lang w:eastAsia="ru-RU"/>
        </w:rPr>
        <w:t xml:space="preserve"> в </w:t>
      </w:r>
      <w:proofErr w:type="spellStart"/>
      <w:r w:rsidRPr="00F80409">
        <w:rPr>
          <w:sz w:val="28"/>
          <w:szCs w:val="28"/>
          <w:shd w:val="clear" w:color="auto" w:fill="FFFFFF"/>
          <w:lang w:eastAsia="ru-RU"/>
        </w:rPr>
        <w:t>складних</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життєвих</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обставинах</w:t>
      </w:r>
      <w:proofErr w:type="spellEnd"/>
      <w:r w:rsidRPr="00F80409">
        <w:rPr>
          <w:sz w:val="28"/>
          <w:szCs w:val="28"/>
          <w:shd w:val="clear" w:color="auto" w:fill="FFFFFF"/>
          <w:lang w:eastAsia="ru-RU"/>
        </w:rPr>
        <w:t xml:space="preserve"> та в </w:t>
      </w:r>
      <w:proofErr w:type="spellStart"/>
      <w:r w:rsidRPr="00F80409">
        <w:rPr>
          <w:sz w:val="28"/>
          <w:szCs w:val="28"/>
          <w:shd w:val="clear" w:color="auto" w:fill="FFFFFF"/>
          <w:lang w:eastAsia="ru-RU"/>
        </w:rPr>
        <w:t>яких</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виховується</w:t>
      </w:r>
      <w:proofErr w:type="spellEnd"/>
      <w:r w:rsidRPr="00F80409">
        <w:rPr>
          <w:sz w:val="28"/>
          <w:szCs w:val="28"/>
          <w:shd w:val="clear" w:color="auto" w:fill="FFFFFF"/>
          <w:lang w:eastAsia="ru-RU"/>
        </w:rPr>
        <w:t xml:space="preserve"> 39 </w:t>
      </w:r>
      <w:proofErr w:type="spellStart"/>
      <w:r w:rsidRPr="00F80409">
        <w:rPr>
          <w:sz w:val="28"/>
          <w:szCs w:val="28"/>
          <w:shd w:val="clear" w:color="auto" w:fill="FFFFFF"/>
          <w:lang w:eastAsia="ru-RU"/>
        </w:rPr>
        <w:t>дітей</w:t>
      </w:r>
      <w:proofErr w:type="spellEnd"/>
      <w:r w:rsidRPr="00F80409">
        <w:rPr>
          <w:sz w:val="28"/>
          <w:szCs w:val="28"/>
          <w:shd w:val="clear" w:color="auto" w:fill="FFFFFF"/>
          <w:lang w:eastAsia="ru-RU"/>
        </w:rPr>
        <w:t xml:space="preserve">. Станом на 03.12.2021 року заключено 3 договори на </w:t>
      </w:r>
      <w:proofErr w:type="spellStart"/>
      <w:r w:rsidRPr="00F80409">
        <w:rPr>
          <w:sz w:val="28"/>
          <w:szCs w:val="28"/>
          <w:shd w:val="clear" w:color="auto" w:fill="FFFFFF"/>
          <w:lang w:eastAsia="ru-RU"/>
        </w:rPr>
        <w:t>надання</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послуги</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Соціальний</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супровід</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Послугу</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отримують</w:t>
      </w:r>
      <w:proofErr w:type="spellEnd"/>
      <w:r w:rsidRPr="00F80409">
        <w:rPr>
          <w:sz w:val="28"/>
          <w:szCs w:val="28"/>
          <w:shd w:val="clear" w:color="auto" w:fill="FFFFFF"/>
          <w:lang w:eastAsia="ru-RU"/>
        </w:rPr>
        <w:t xml:space="preserve"> 2 </w:t>
      </w:r>
      <w:proofErr w:type="spellStart"/>
      <w:r w:rsidRPr="00F80409">
        <w:rPr>
          <w:sz w:val="28"/>
          <w:szCs w:val="28"/>
          <w:shd w:val="clear" w:color="auto" w:fill="FFFFFF"/>
          <w:lang w:eastAsia="ru-RU"/>
        </w:rPr>
        <w:t>сім’ї</w:t>
      </w:r>
      <w:proofErr w:type="spellEnd"/>
      <w:r w:rsidRPr="00F80409">
        <w:rPr>
          <w:sz w:val="28"/>
          <w:szCs w:val="28"/>
          <w:shd w:val="clear" w:color="auto" w:fill="FFFFFF"/>
          <w:lang w:eastAsia="ru-RU"/>
        </w:rPr>
        <w:t xml:space="preserve">. 1 </w:t>
      </w:r>
      <w:proofErr w:type="spellStart"/>
      <w:r w:rsidRPr="00F80409">
        <w:rPr>
          <w:sz w:val="28"/>
          <w:szCs w:val="28"/>
          <w:shd w:val="clear" w:color="auto" w:fill="FFFFFF"/>
          <w:lang w:eastAsia="ru-RU"/>
        </w:rPr>
        <w:t>сім’я</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вийшла</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зі</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складних</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життєвих</w:t>
      </w:r>
      <w:proofErr w:type="spellEnd"/>
      <w:r w:rsidRPr="00F80409">
        <w:rPr>
          <w:sz w:val="28"/>
          <w:szCs w:val="28"/>
          <w:shd w:val="clear" w:color="auto" w:fill="FFFFFF"/>
          <w:lang w:eastAsia="ru-RU"/>
        </w:rPr>
        <w:t xml:space="preserve"> </w:t>
      </w:r>
      <w:proofErr w:type="spellStart"/>
      <w:r w:rsidRPr="00F80409">
        <w:rPr>
          <w:sz w:val="28"/>
          <w:szCs w:val="28"/>
          <w:shd w:val="clear" w:color="auto" w:fill="FFFFFF"/>
          <w:lang w:eastAsia="ru-RU"/>
        </w:rPr>
        <w:t>обставин</w:t>
      </w:r>
      <w:proofErr w:type="spellEnd"/>
      <w:r w:rsidRPr="00F80409">
        <w:rPr>
          <w:sz w:val="28"/>
          <w:szCs w:val="28"/>
          <w:shd w:val="clear" w:color="auto" w:fill="FFFFFF"/>
          <w:lang w:eastAsia="ru-RU"/>
        </w:rPr>
        <w:t xml:space="preserve">. </w:t>
      </w:r>
    </w:p>
    <w:p w:rsidR="00B36588" w:rsidRPr="00184A6C" w:rsidRDefault="00B36588" w:rsidP="00B36588">
      <w:pPr>
        <w:jc w:val="both"/>
        <w:rPr>
          <w:sz w:val="28"/>
          <w:szCs w:val="28"/>
          <w:lang w:eastAsia="ru-RU"/>
        </w:rPr>
      </w:pPr>
      <w:proofErr w:type="spellStart"/>
      <w:r w:rsidRPr="00F80409">
        <w:rPr>
          <w:sz w:val="28"/>
          <w:szCs w:val="28"/>
          <w:lang w:eastAsia="ru-RU"/>
        </w:rPr>
        <w:t>Фахівцями</w:t>
      </w:r>
      <w:proofErr w:type="spellEnd"/>
      <w:r w:rsidRPr="00F80409">
        <w:rPr>
          <w:sz w:val="28"/>
          <w:szCs w:val="28"/>
          <w:lang w:eastAsia="ru-RU"/>
        </w:rPr>
        <w:t xml:space="preserve"> </w:t>
      </w:r>
      <w:proofErr w:type="spellStart"/>
      <w:r w:rsidRPr="00F80409">
        <w:rPr>
          <w:sz w:val="28"/>
          <w:szCs w:val="28"/>
          <w:lang w:eastAsia="ru-RU"/>
        </w:rPr>
        <w:t>із</w:t>
      </w:r>
      <w:proofErr w:type="spellEnd"/>
      <w:r w:rsidRPr="00F80409">
        <w:rPr>
          <w:sz w:val="28"/>
          <w:szCs w:val="28"/>
          <w:lang w:eastAsia="ru-RU"/>
        </w:rPr>
        <w:t xml:space="preserve"> </w:t>
      </w:r>
      <w:proofErr w:type="spellStart"/>
      <w:r w:rsidRPr="00F80409">
        <w:rPr>
          <w:sz w:val="28"/>
          <w:szCs w:val="28"/>
          <w:lang w:eastAsia="ru-RU"/>
        </w:rPr>
        <w:t>соціальної</w:t>
      </w:r>
      <w:proofErr w:type="spellEnd"/>
      <w:r w:rsidRPr="00F80409">
        <w:rPr>
          <w:sz w:val="28"/>
          <w:szCs w:val="28"/>
          <w:lang w:eastAsia="ru-RU"/>
        </w:rPr>
        <w:t xml:space="preserve"> </w:t>
      </w:r>
      <w:proofErr w:type="spellStart"/>
      <w:r w:rsidRPr="00F80409">
        <w:rPr>
          <w:sz w:val="28"/>
          <w:szCs w:val="28"/>
          <w:lang w:eastAsia="ru-RU"/>
        </w:rPr>
        <w:t>роботи</w:t>
      </w:r>
      <w:proofErr w:type="spellEnd"/>
      <w:r w:rsidRPr="00F80409">
        <w:rPr>
          <w:sz w:val="28"/>
          <w:szCs w:val="28"/>
          <w:lang w:eastAsia="ru-RU"/>
        </w:rPr>
        <w:t xml:space="preserve"> </w:t>
      </w:r>
      <w:proofErr w:type="spellStart"/>
      <w:r w:rsidRPr="00F80409">
        <w:rPr>
          <w:sz w:val="28"/>
          <w:szCs w:val="28"/>
          <w:lang w:eastAsia="ru-RU"/>
        </w:rPr>
        <w:t>відділення</w:t>
      </w:r>
      <w:proofErr w:type="spellEnd"/>
      <w:r w:rsidRPr="00F80409">
        <w:rPr>
          <w:sz w:val="28"/>
          <w:szCs w:val="28"/>
          <w:lang w:eastAsia="ru-RU"/>
        </w:rPr>
        <w:t xml:space="preserve"> </w:t>
      </w:r>
      <w:proofErr w:type="spellStart"/>
      <w:r w:rsidRPr="00F80409">
        <w:rPr>
          <w:sz w:val="28"/>
          <w:szCs w:val="28"/>
          <w:lang w:eastAsia="ru-RU"/>
        </w:rPr>
        <w:t>постійно</w:t>
      </w:r>
      <w:proofErr w:type="spellEnd"/>
      <w:r w:rsidRPr="00F80409">
        <w:rPr>
          <w:sz w:val="28"/>
          <w:szCs w:val="28"/>
          <w:lang w:eastAsia="ru-RU"/>
        </w:rPr>
        <w:t xml:space="preserve">, </w:t>
      </w:r>
      <w:proofErr w:type="spellStart"/>
      <w:r w:rsidRPr="00F80409">
        <w:rPr>
          <w:sz w:val="28"/>
          <w:szCs w:val="28"/>
          <w:lang w:eastAsia="ru-RU"/>
        </w:rPr>
        <w:t>безперервно</w:t>
      </w:r>
      <w:proofErr w:type="spellEnd"/>
      <w:r w:rsidRPr="00F80409">
        <w:rPr>
          <w:sz w:val="28"/>
          <w:szCs w:val="28"/>
          <w:lang w:eastAsia="ru-RU"/>
        </w:rPr>
        <w:t xml:space="preserve"> </w:t>
      </w:r>
      <w:proofErr w:type="spellStart"/>
      <w:r w:rsidRPr="00F80409">
        <w:rPr>
          <w:sz w:val="28"/>
          <w:szCs w:val="28"/>
          <w:lang w:eastAsia="ru-RU"/>
        </w:rPr>
        <w:t>надаються</w:t>
      </w:r>
      <w:proofErr w:type="spellEnd"/>
      <w:r w:rsidRPr="00F80409">
        <w:rPr>
          <w:sz w:val="28"/>
          <w:szCs w:val="28"/>
          <w:lang w:eastAsia="ru-RU"/>
        </w:rPr>
        <w:t xml:space="preserve"> </w:t>
      </w:r>
      <w:proofErr w:type="spellStart"/>
      <w:r w:rsidRPr="00F80409">
        <w:rPr>
          <w:sz w:val="28"/>
          <w:szCs w:val="28"/>
          <w:lang w:eastAsia="ru-RU"/>
        </w:rPr>
        <w:t>такі</w:t>
      </w:r>
      <w:proofErr w:type="spellEnd"/>
      <w:r w:rsidRPr="00F80409">
        <w:rPr>
          <w:sz w:val="28"/>
          <w:szCs w:val="28"/>
          <w:lang w:eastAsia="ru-RU"/>
        </w:rPr>
        <w:t xml:space="preserve"> </w:t>
      </w:r>
      <w:proofErr w:type="spellStart"/>
      <w:r w:rsidRPr="00F80409">
        <w:rPr>
          <w:sz w:val="28"/>
          <w:szCs w:val="28"/>
          <w:lang w:eastAsia="ru-RU"/>
        </w:rPr>
        <w:t>послуги</w:t>
      </w:r>
      <w:proofErr w:type="spellEnd"/>
      <w:r w:rsidRPr="00F80409">
        <w:rPr>
          <w:sz w:val="28"/>
          <w:szCs w:val="28"/>
          <w:lang w:eastAsia="ru-RU"/>
        </w:rPr>
        <w:t xml:space="preserve"> як </w:t>
      </w:r>
      <w:proofErr w:type="spellStart"/>
      <w:r w:rsidRPr="00F80409">
        <w:rPr>
          <w:sz w:val="28"/>
          <w:szCs w:val="28"/>
          <w:lang w:eastAsia="ru-RU"/>
        </w:rPr>
        <w:t>консультування</w:t>
      </w:r>
      <w:proofErr w:type="spellEnd"/>
      <w:r w:rsidRPr="00F80409">
        <w:rPr>
          <w:sz w:val="28"/>
          <w:szCs w:val="28"/>
          <w:lang w:eastAsia="ru-RU"/>
        </w:rPr>
        <w:t xml:space="preserve">, </w:t>
      </w:r>
      <w:proofErr w:type="spellStart"/>
      <w:r w:rsidRPr="00F80409">
        <w:rPr>
          <w:sz w:val="28"/>
          <w:szCs w:val="28"/>
          <w:lang w:eastAsia="ru-RU"/>
        </w:rPr>
        <w:t>представництво</w:t>
      </w:r>
      <w:proofErr w:type="spellEnd"/>
      <w:r w:rsidRPr="00F80409">
        <w:rPr>
          <w:sz w:val="28"/>
          <w:szCs w:val="28"/>
          <w:lang w:eastAsia="ru-RU"/>
        </w:rPr>
        <w:t xml:space="preserve"> </w:t>
      </w:r>
      <w:proofErr w:type="spellStart"/>
      <w:r w:rsidRPr="00F80409">
        <w:rPr>
          <w:sz w:val="28"/>
          <w:szCs w:val="28"/>
          <w:lang w:eastAsia="ru-RU"/>
        </w:rPr>
        <w:t>інтересів</w:t>
      </w:r>
      <w:proofErr w:type="spellEnd"/>
      <w:r w:rsidRPr="00F80409">
        <w:rPr>
          <w:sz w:val="28"/>
          <w:szCs w:val="28"/>
          <w:lang w:eastAsia="ru-RU"/>
        </w:rPr>
        <w:t xml:space="preserve">, </w:t>
      </w:r>
      <w:proofErr w:type="spellStart"/>
      <w:r w:rsidRPr="00F80409">
        <w:rPr>
          <w:sz w:val="28"/>
          <w:szCs w:val="28"/>
          <w:lang w:eastAsia="ru-RU"/>
        </w:rPr>
        <w:t>посередництво</w:t>
      </w:r>
      <w:proofErr w:type="spellEnd"/>
      <w:r w:rsidRPr="00F80409">
        <w:rPr>
          <w:sz w:val="28"/>
          <w:szCs w:val="28"/>
          <w:lang w:eastAsia="ru-RU"/>
        </w:rPr>
        <w:t xml:space="preserve">, </w:t>
      </w:r>
      <w:proofErr w:type="spellStart"/>
      <w:r w:rsidRPr="00F80409">
        <w:rPr>
          <w:sz w:val="28"/>
          <w:szCs w:val="28"/>
          <w:lang w:eastAsia="ru-RU"/>
        </w:rPr>
        <w:t>соціальна</w:t>
      </w:r>
      <w:proofErr w:type="spellEnd"/>
      <w:r w:rsidRPr="00F80409">
        <w:rPr>
          <w:sz w:val="28"/>
          <w:szCs w:val="28"/>
          <w:lang w:eastAsia="ru-RU"/>
        </w:rPr>
        <w:t xml:space="preserve"> </w:t>
      </w:r>
      <w:proofErr w:type="spellStart"/>
      <w:r w:rsidRPr="00F80409">
        <w:rPr>
          <w:sz w:val="28"/>
          <w:szCs w:val="28"/>
          <w:lang w:eastAsia="ru-RU"/>
        </w:rPr>
        <w:t>профілактика</w:t>
      </w:r>
      <w:proofErr w:type="spellEnd"/>
      <w:r w:rsidRPr="00F80409">
        <w:rPr>
          <w:sz w:val="28"/>
          <w:szCs w:val="28"/>
          <w:lang w:eastAsia="ru-RU"/>
        </w:rPr>
        <w:t xml:space="preserve">, </w:t>
      </w:r>
      <w:proofErr w:type="spellStart"/>
      <w:r w:rsidRPr="00F80409">
        <w:rPr>
          <w:sz w:val="28"/>
          <w:szCs w:val="28"/>
          <w:lang w:eastAsia="ru-RU"/>
        </w:rPr>
        <w:t>інформування</w:t>
      </w:r>
      <w:proofErr w:type="spellEnd"/>
      <w:r w:rsidRPr="00F80409">
        <w:rPr>
          <w:sz w:val="28"/>
          <w:szCs w:val="28"/>
          <w:lang w:eastAsia="ru-RU"/>
        </w:rPr>
        <w:t xml:space="preserve">, </w:t>
      </w:r>
      <w:proofErr w:type="spellStart"/>
      <w:r w:rsidRPr="00F80409">
        <w:rPr>
          <w:sz w:val="28"/>
          <w:szCs w:val="28"/>
          <w:lang w:eastAsia="ru-RU"/>
        </w:rPr>
        <w:t>інші</w:t>
      </w:r>
      <w:proofErr w:type="spellEnd"/>
      <w:r w:rsidRPr="00F80409">
        <w:rPr>
          <w:sz w:val="28"/>
          <w:szCs w:val="28"/>
          <w:lang w:eastAsia="ru-RU"/>
        </w:rPr>
        <w:t xml:space="preserve"> </w:t>
      </w:r>
      <w:proofErr w:type="spellStart"/>
      <w:r w:rsidRPr="00F80409">
        <w:rPr>
          <w:sz w:val="28"/>
          <w:szCs w:val="28"/>
          <w:lang w:eastAsia="ru-RU"/>
        </w:rPr>
        <w:t>послуги</w:t>
      </w:r>
      <w:proofErr w:type="spellEnd"/>
      <w:r w:rsidRPr="00F80409">
        <w:rPr>
          <w:sz w:val="28"/>
          <w:szCs w:val="28"/>
          <w:lang w:eastAsia="ru-RU"/>
        </w:rPr>
        <w:t>.</w:t>
      </w:r>
    </w:p>
    <w:p w:rsidR="00B36588" w:rsidRPr="009D2A87" w:rsidRDefault="00B36588" w:rsidP="00B36588">
      <w:pPr>
        <w:shd w:val="clear" w:color="auto" w:fill="FFFFFF"/>
        <w:suppressAutoHyphens/>
        <w:jc w:val="both"/>
        <w:rPr>
          <w:i/>
          <w:sz w:val="16"/>
          <w:szCs w:val="16"/>
          <w:bdr w:val="none" w:sz="0" w:space="0" w:color="auto" w:frame="1"/>
          <w:lang w:val="uk-UA" w:eastAsia="ru-RU"/>
        </w:rPr>
      </w:pPr>
    </w:p>
    <w:p w:rsidR="00B36588" w:rsidRPr="009D2A87" w:rsidRDefault="00B36588" w:rsidP="00B36588">
      <w:pPr>
        <w:shd w:val="clear" w:color="auto" w:fill="FFFFFF"/>
        <w:suppressAutoHyphens/>
        <w:jc w:val="both"/>
        <w:rPr>
          <w:sz w:val="28"/>
          <w:szCs w:val="28"/>
          <w:bdr w:val="none" w:sz="0" w:space="0" w:color="auto" w:frame="1"/>
          <w:lang w:val="uk-UA" w:eastAsia="ru-RU"/>
        </w:rPr>
      </w:pPr>
      <w:r w:rsidRPr="009D2A87">
        <w:rPr>
          <w:sz w:val="28"/>
          <w:szCs w:val="28"/>
          <w:bdr w:val="none" w:sz="0" w:space="0" w:color="auto" w:frame="1"/>
          <w:lang w:val="uk-UA" w:eastAsia="ru-RU"/>
        </w:rPr>
        <w:t>7. Освіта</w:t>
      </w:r>
    </w:p>
    <w:p w:rsidR="00B36588" w:rsidRPr="0050734C" w:rsidRDefault="00B36588" w:rsidP="00B36588">
      <w:pPr>
        <w:shd w:val="clear" w:color="auto" w:fill="FFFFFF"/>
        <w:suppressAutoHyphens/>
        <w:jc w:val="both"/>
        <w:rPr>
          <w:sz w:val="28"/>
          <w:szCs w:val="28"/>
          <w:bdr w:val="none" w:sz="0" w:space="0" w:color="auto" w:frame="1"/>
          <w:lang w:val="uk-UA" w:eastAsia="ru-RU"/>
        </w:rPr>
      </w:pPr>
      <w:r>
        <w:rPr>
          <w:sz w:val="28"/>
          <w:szCs w:val="28"/>
          <w:bdr w:val="none" w:sz="0" w:space="0" w:color="auto" w:frame="1"/>
          <w:lang w:val="uk-UA" w:eastAsia="ru-RU"/>
        </w:rPr>
        <w:t xml:space="preserve">   </w:t>
      </w:r>
      <w:r w:rsidRPr="0050734C">
        <w:rPr>
          <w:sz w:val="28"/>
          <w:szCs w:val="28"/>
          <w:bdr w:val="none" w:sz="0" w:space="0" w:color="auto" w:frame="1"/>
          <w:lang w:val="uk-UA" w:eastAsia="ru-RU"/>
        </w:rPr>
        <w:t xml:space="preserve">Функції щодо забезпечення належних умов для отримання освіти, контролю за навчанням дітей, культурним та спортивним вихованням громадян у відповідних закладах, виконує відділ освіти, культури, молоді та спорту. </w:t>
      </w:r>
    </w:p>
    <w:p w:rsidR="00B36588" w:rsidRPr="0050734C" w:rsidRDefault="00B36588" w:rsidP="00B36588">
      <w:pPr>
        <w:shd w:val="clear" w:color="auto" w:fill="FFFFFF"/>
        <w:suppressAutoHyphens/>
        <w:jc w:val="both"/>
        <w:rPr>
          <w:sz w:val="28"/>
          <w:szCs w:val="28"/>
          <w:bdr w:val="none" w:sz="0" w:space="0" w:color="auto" w:frame="1"/>
          <w:lang w:val="uk-UA" w:eastAsia="ru-RU"/>
        </w:rPr>
      </w:pPr>
      <w:r w:rsidRPr="0050734C">
        <w:rPr>
          <w:sz w:val="28"/>
          <w:szCs w:val="28"/>
          <w:bdr w:val="none" w:sz="0" w:space="0" w:color="auto" w:frame="1"/>
          <w:lang w:val="uk-UA" w:eastAsia="ru-RU"/>
        </w:rPr>
        <w:t xml:space="preserve">    На території </w:t>
      </w:r>
      <w:proofErr w:type="spellStart"/>
      <w:r w:rsidRPr="0050734C">
        <w:rPr>
          <w:sz w:val="28"/>
          <w:szCs w:val="28"/>
          <w:bdr w:val="none" w:sz="0" w:space="0" w:color="auto" w:frame="1"/>
          <w:lang w:val="uk-UA" w:eastAsia="ru-RU"/>
        </w:rPr>
        <w:t>Синюхино-Брідської</w:t>
      </w:r>
      <w:proofErr w:type="spellEnd"/>
      <w:r w:rsidRPr="0050734C">
        <w:rPr>
          <w:sz w:val="28"/>
          <w:szCs w:val="28"/>
          <w:bdr w:val="none" w:sz="0" w:space="0" w:color="auto" w:frame="1"/>
          <w:lang w:val="uk-UA" w:eastAsia="ru-RU"/>
        </w:rPr>
        <w:t xml:space="preserve"> сільської ради функціонує 5 закладів загальної середньої освіти, де навчаються 525 дітей. Всі заклади відповідають кількісним характеристикам освітніх запитів населення.</w:t>
      </w:r>
    </w:p>
    <w:p w:rsidR="00B36588" w:rsidRPr="0050734C" w:rsidRDefault="00B36588" w:rsidP="00B36588">
      <w:pPr>
        <w:shd w:val="clear" w:color="auto" w:fill="FFFFFF"/>
        <w:suppressAutoHyphens/>
        <w:jc w:val="both"/>
        <w:rPr>
          <w:sz w:val="28"/>
          <w:szCs w:val="28"/>
          <w:bdr w:val="none" w:sz="0" w:space="0" w:color="auto" w:frame="1"/>
          <w:lang w:val="uk-UA" w:eastAsia="ru-RU"/>
        </w:rPr>
      </w:pPr>
      <w:r w:rsidRPr="0050734C">
        <w:rPr>
          <w:sz w:val="28"/>
          <w:szCs w:val="28"/>
          <w:bdr w:val="none" w:sz="0" w:space="0" w:color="auto" w:frame="1"/>
          <w:lang w:val="uk-UA" w:eastAsia="ru-RU"/>
        </w:rPr>
        <w:t xml:space="preserve">Протягом звітного періоду на утримання цих закладів витрачено  25154,409  тис. грн., в </w:t>
      </w:r>
      <w:proofErr w:type="spellStart"/>
      <w:r w:rsidRPr="0050734C">
        <w:rPr>
          <w:sz w:val="28"/>
          <w:szCs w:val="28"/>
          <w:bdr w:val="none" w:sz="0" w:space="0" w:color="auto" w:frame="1"/>
          <w:lang w:val="uk-UA" w:eastAsia="ru-RU"/>
        </w:rPr>
        <w:t>т.ч</w:t>
      </w:r>
      <w:proofErr w:type="spellEnd"/>
      <w:r w:rsidRPr="0050734C">
        <w:rPr>
          <w:sz w:val="28"/>
          <w:szCs w:val="28"/>
          <w:bdr w:val="none" w:sz="0" w:space="0" w:color="auto" w:frame="1"/>
          <w:lang w:val="uk-UA" w:eastAsia="ru-RU"/>
        </w:rPr>
        <w:t xml:space="preserve">.: </w:t>
      </w:r>
    </w:p>
    <w:p w:rsidR="00B36588" w:rsidRPr="0050734C" w:rsidRDefault="00B36588" w:rsidP="00B36588">
      <w:pPr>
        <w:numPr>
          <w:ilvl w:val="0"/>
          <w:numId w:val="9"/>
        </w:numPr>
        <w:shd w:val="clear" w:color="auto" w:fill="FFFFFF"/>
        <w:suppressAutoHyphens/>
        <w:jc w:val="both"/>
        <w:rPr>
          <w:sz w:val="28"/>
          <w:szCs w:val="28"/>
          <w:bdr w:val="none" w:sz="0" w:space="0" w:color="auto" w:frame="1"/>
          <w:lang w:val="uk-UA" w:eastAsia="ru-RU"/>
        </w:rPr>
      </w:pPr>
      <w:r w:rsidRPr="0050734C">
        <w:rPr>
          <w:sz w:val="28"/>
          <w:szCs w:val="28"/>
          <w:bdr w:val="none" w:sz="0" w:space="0" w:color="auto" w:frame="1"/>
          <w:lang w:val="uk-UA" w:eastAsia="ru-RU"/>
        </w:rPr>
        <w:t xml:space="preserve">на оплату праці  -  22467,2, в </w:t>
      </w:r>
      <w:proofErr w:type="spellStart"/>
      <w:r w:rsidRPr="0050734C">
        <w:rPr>
          <w:sz w:val="28"/>
          <w:szCs w:val="28"/>
          <w:bdr w:val="none" w:sz="0" w:space="0" w:color="auto" w:frame="1"/>
          <w:lang w:val="uk-UA" w:eastAsia="ru-RU"/>
        </w:rPr>
        <w:t>т.ч</w:t>
      </w:r>
      <w:proofErr w:type="spellEnd"/>
      <w:r w:rsidRPr="0050734C">
        <w:rPr>
          <w:sz w:val="28"/>
          <w:szCs w:val="28"/>
          <w:bdr w:val="none" w:sz="0" w:space="0" w:color="auto" w:frame="1"/>
          <w:lang w:val="uk-UA" w:eastAsia="ru-RU"/>
        </w:rPr>
        <w:t xml:space="preserve">. за рахунок освітньої субвенції </w:t>
      </w:r>
      <w:proofErr w:type="spellStart"/>
      <w:r w:rsidRPr="0050734C">
        <w:rPr>
          <w:sz w:val="28"/>
          <w:szCs w:val="28"/>
          <w:bdr w:val="none" w:sz="0" w:space="0" w:color="auto" w:frame="1"/>
          <w:lang w:val="uk-UA" w:eastAsia="ru-RU"/>
        </w:rPr>
        <w:t>виплачено</w:t>
      </w:r>
      <w:proofErr w:type="spellEnd"/>
      <w:r w:rsidRPr="0050734C">
        <w:rPr>
          <w:sz w:val="28"/>
          <w:szCs w:val="28"/>
          <w:bdr w:val="none" w:sz="0" w:space="0" w:color="auto" w:frame="1"/>
          <w:lang w:val="uk-UA" w:eastAsia="ru-RU"/>
        </w:rPr>
        <w:t xml:space="preserve"> 16834,8 тис. грн.. та 5632,431 тис. грн. за рахунок місцевого бюджету;</w:t>
      </w:r>
    </w:p>
    <w:p w:rsidR="00B36588" w:rsidRPr="0050734C" w:rsidRDefault="00B36588" w:rsidP="00B36588">
      <w:pPr>
        <w:numPr>
          <w:ilvl w:val="0"/>
          <w:numId w:val="9"/>
        </w:numPr>
        <w:shd w:val="clear" w:color="auto" w:fill="FFFFFF"/>
        <w:suppressAutoHyphens/>
        <w:jc w:val="both"/>
        <w:rPr>
          <w:sz w:val="28"/>
          <w:szCs w:val="28"/>
          <w:bdr w:val="none" w:sz="0" w:space="0" w:color="auto" w:frame="1"/>
          <w:lang w:val="uk-UA" w:eastAsia="ru-RU"/>
        </w:rPr>
      </w:pPr>
      <w:r w:rsidRPr="0050734C">
        <w:rPr>
          <w:sz w:val="28"/>
          <w:szCs w:val="28"/>
          <w:bdr w:val="none" w:sz="0" w:space="0" w:color="auto" w:frame="1"/>
          <w:lang w:val="uk-UA" w:eastAsia="ru-RU"/>
        </w:rPr>
        <w:t>на придбання предметів, матеріалів та інвентарю – 455,144 тис. грн.;</w:t>
      </w:r>
    </w:p>
    <w:p w:rsidR="00B36588" w:rsidRPr="0050734C" w:rsidRDefault="00B36588" w:rsidP="00B36588">
      <w:pPr>
        <w:numPr>
          <w:ilvl w:val="0"/>
          <w:numId w:val="9"/>
        </w:numPr>
        <w:shd w:val="clear" w:color="auto" w:fill="FFFFFF"/>
        <w:suppressAutoHyphens/>
        <w:jc w:val="both"/>
        <w:rPr>
          <w:sz w:val="28"/>
          <w:szCs w:val="28"/>
          <w:bdr w:val="none" w:sz="0" w:space="0" w:color="auto" w:frame="1"/>
          <w:lang w:val="uk-UA" w:eastAsia="ru-RU"/>
        </w:rPr>
      </w:pPr>
      <w:r w:rsidRPr="0050734C">
        <w:rPr>
          <w:sz w:val="28"/>
          <w:szCs w:val="28"/>
          <w:bdr w:val="none" w:sz="0" w:space="0" w:color="auto" w:frame="1"/>
          <w:lang w:val="uk-UA" w:eastAsia="ru-RU"/>
        </w:rPr>
        <w:t>на оплату послуг (крім комунальних) – 294,430 тис. грн.;</w:t>
      </w:r>
    </w:p>
    <w:p w:rsidR="00B36588" w:rsidRPr="0050734C" w:rsidRDefault="00B36588" w:rsidP="00B36588">
      <w:pPr>
        <w:shd w:val="clear" w:color="auto" w:fill="FFFFFF"/>
        <w:suppressAutoHyphens/>
        <w:jc w:val="both"/>
        <w:rPr>
          <w:sz w:val="28"/>
          <w:szCs w:val="28"/>
          <w:bdr w:val="none" w:sz="0" w:space="0" w:color="auto" w:frame="1"/>
          <w:lang w:val="uk-UA" w:eastAsia="ru-RU"/>
        </w:rPr>
      </w:pPr>
      <w:r w:rsidRPr="0050734C">
        <w:rPr>
          <w:sz w:val="28"/>
          <w:szCs w:val="28"/>
          <w:bdr w:val="none" w:sz="0" w:space="0" w:color="auto" w:frame="1"/>
          <w:lang w:val="uk-UA" w:eastAsia="ru-RU"/>
        </w:rPr>
        <w:t>Також придбано інвентар та матеріали за рахунок залишків освітньої субвенції на суму 182,067 тис. грн. та засоби для інклюзивного навчання на суму 68,546 тис. грн.</w:t>
      </w:r>
    </w:p>
    <w:p w:rsidR="00B36588" w:rsidRPr="0050734C" w:rsidRDefault="00B36588" w:rsidP="00B36588">
      <w:pPr>
        <w:shd w:val="clear" w:color="auto" w:fill="FFFFFF"/>
        <w:suppressAutoHyphens/>
        <w:jc w:val="both"/>
        <w:rPr>
          <w:sz w:val="28"/>
          <w:szCs w:val="28"/>
          <w:bdr w:val="none" w:sz="0" w:space="0" w:color="auto" w:frame="1"/>
          <w:lang w:val="uk-UA" w:eastAsia="ru-RU"/>
        </w:rPr>
      </w:pPr>
      <w:r w:rsidRPr="0050734C">
        <w:rPr>
          <w:sz w:val="28"/>
          <w:szCs w:val="28"/>
          <w:bdr w:val="none" w:sz="0" w:space="0" w:color="auto" w:frame="1"/>
          <w:lang w:val="uk-UA" w:eastAsia="ru-RU"/>
        </w:rPr>
        <w:lastRenderedPageBreak/>
        <w:t>Для забезпечення Нової Української школи придбано обладнання і предмети довгострокового користування за рахунок місцевих коштів та коштів цільових субвенцій на суму 216,197 тис. грн.</w:t>
      </w:r>
    </w:p>
    <w:p w:rsidR="00B36588" w:rsidRPr="0050734C" w:rsidRDefault="00B36588" w:rsidP="00B36588">
      <w:pPr>
        <w:shd w:val="clear" w:color="auto" w:fill="FFFFFF"/>
        <w:suppressAutoHyphens/>
        <w:jc w:val="both"/>
        <w:rPr>
          <w:sz w:val="28"/>
          <w:szCs w:val="28"/>
          <w:bdr w:val="none" w:sz="0" w:space="0" w:color="auto" w:frame="1"/>
          <w:lang w:val="uk-UA" w:eastAsia="ru-RU"/>
        </w:rPr>
      </w:pPr>
      <w:r w:rsidRPr="0050734C">
        <w:rPr>
          <w:sz w:val="28"/>
          <w:szCs w:val="28"/>
          <w:bdr w:val="none" w:sz="0" w:space="0" w:color="auto" w:frame="1"/>
          <w:lang w:val="uk-UA" w:eastAsia="ru-RU"/>
        </w:rPr>
        <w:t>Витрати на продукти харчування становлять 585,385 тис. грн. (кошти загального фонду – 397,431 тис. грн., спеціального фонду –187,954 тис. грн.).</w:t>
      </w:r>
    </w:p>
    <w:p w:rsidR="00B36588" w:rsidRPr="0050734C" w:rsidRDefault="00B36588" w:rsidP="00B36588">
      <w:pPr>
        <w:shd w:val="clear" w:color="auto" w:fill="FFFFFF"/>
        <w:suppressAutoHyphens/>
        <w:jc w:val="both"/>
        <w:rPr>
          <w:sz w:val="28"/>
          <w:szCs w:val="28"/>
          <w:bdr w:val="none" w:sz="0" w:space="0" w:color="auto" w:frame="1"/>
          <w:lang w:val="uk-UA" w:eastAsia="ru-RU"/>
        </w:rPr>
      </w:pPr>
      <w:r w:rsidRPr="0050734C">
        <w:rPr>
          <w:sz w:val="28"/>
          <w:szCs w:val="28"/>
          <w:bdr w:val="none" w:sz="0" w:space="0" w:color="auto" w:frame="1"/>
          <w:lang w:val="uk-UA" w:eastAsia="ru-RU"/>
        </w:rPr>
        <w:t>Оплата комунальних послуг та витрати на енергоносії складають 885,395 тис. грн., з них:  електроенергія – 818,069 тис. грн.</w:t>
      </w:r>
    </w:p>
    <w:p w:rsidR="00B36588" w:rsidRPr="0050734C" w:rsidRDefault="00B36588" w:rsidP="00B36588">
      <w:pPr>
        <w:shd w:val="clear" w:color="auto" w:fill="FFFFFF"/>
        <w:suppressAutoHyphens/>
        <w:jc w:val="both"/>
        <w:rPr>
          <w:sz w:val="28"/>
          <w:szCs w:val="28"/>
          <w:bdr w:val="none" w:sz="0" w:space="0" w:color="auto" w:frame="1"/>
          <w:lang w:val="uk-UA" w:eastAsia="ru-RU"/>
        </w:rPr>
      </w:pPr>
      <w:r w:rsidRPr="0050734C">
        <w:rPr>
          <w:sz w:val="28"/>
          <w:szCs w:val="28"/>
          <w:bdr w:val="none" w:sz="0" w:space="0" w:color="auto" w:frame="1"/>
          <w:lang w:val="uk-UA" w:eastAsia="ru-RU"/>
        </w:rPr>
        <w:t>Витрати на реалізацію інших заходів щодо соціально-економічного розвитку територій склали 221,102 тис грн., а саме:</w:t>
      </w:r>
    </w:p>
    <w:p w:rsidR="00B36588" w:rsidRPr="0050734C" w:rsidRDefault="00B36588" w:rsidP="00B36588">
      <w:pPr>
        <w:shd w:val="clear" w:color="auto" w:fill="FFFFFF"/>
        <w:suppressAutoHyphens/>
        <w:jc w:val="both"/>
        <w:rPr>
          <w:sz w:val="28"/>
          <w:szCs w:val="28"/>
          <w:bdr w:val="none" w:sz="0" w:space="0" w:color="auto" w:frame="1"/>
          <w:lang w:val="uk-UA" w:eastAsia="ru-RU"/>
        </w:rPr>
      </w:pPr>
      <w:r w:rsidRPr="0050734C">
        <w:rPr>
          <w:sz w:val="28"/>
          <w:szCs w:val="28"/>
          <w:bdr w:val="none" w:sz="0" w:space="0" w:color="auto" w:frame="1"/>
          <w:lang w:val="uk-UA" w:eastAsia="ru-RU"/>
        </w:rPr>
        <w:t xml:space="preserve">- розроблення детального плану території КЗДО «Малятко», </w:t>
      </w:r>
      <w:proofErr w:type="spellStart"/>
      <w:r w:rsidRPr="0050734C">
        <w:rPr>
          <w:sz w:val="28"/>
          <w:szCs w:val="28"/>
          <w:bdr w:val="none" w:sz="0" w:space="0" w:color="auto" w:frame="1"/>
          <w:lang w:val="uk-UA" w:eastAsia="ru-RU"/>
        </w:rPr>
        <w:t>Синюхино-Брідського</w:t>
      </w:r>
      <w:proofErr w:type="spellEnd"/>
      <w:r w:rsidRPr="0050734C">
        <w:rPr>
          <w:sz w:val="28"/>
          <w:szCs w:val="28"/>
          <w:bdr w:val="none" w:sz="0" w:space="0" w:color="auto" w:frame="1"/>
          <w:lang w:val="uk-UA" w:eastAsia="ru-RU"/>
        </w:rPr>
        <w:t xml:space="preserve"> ЗЗСО – 99,727 тис. грн.</w:t>
      </w:r>
    </w:p>
    <w:p w:rsidR="00B36588" w:rsidRPr="0050734C" w:rsidRDefault="00B36588" w:rsidP="00B36588">
      <w:pPr>
        <w:shd w:val="clear" w:color="auto" w:fill="FFFFFF"/>
        <w:suppressAutoHyphens/>
        <w:jc w:val="both"/>
        <w:rPr>
          <w:sz w:val="28"/>
          <w:szCs w:val="28"/>
          <w:bdr w:val="none" w:sz="0" w:space="0" w:color="auto" w:frame="1"/>
          <w:lang w:val="uk-UA" w:eastAsia="ru-RU"/>
        </w:rPr>
      </w:pPr>
      <w:r w:rsidRPr="0050734C">
        <w:rPr>
          <w:sz w:val="28"/>
          <w:szCs w:val="28"/>
          <w:bdr w:val="none" w:sz="0" w:space="0" w:color="auto" w:frame="1"/>
          <w:lang w:val="uk-UA" w:eastAsia="ru-RU"/>
        </w:rPr>
        <w:t>- вишукувальні роботи КЗДО «Малятко»– 49,300 тис. грн.;</w:t>
      </w:r>
    </w:p>
    <w:p w:rsidR="00B36588" w:rsidRPr="0050734C" w:rsidRDefault="00B36588" w:rsidP="00B36588">
      <w:pPr>
        <w:shd w:val="clear" w:color="auto" w:fill="FFFFFF"/>
        <w:suppressAutoHyphens/>
        <w:jc w:val="both"/>
        <w:rPr>
          <w:sz w:val="28"/>
          <w:szCs w:val="28"/>
          <w:bdr w:val="none" w:sz="0" w:space="0" w:color="auto" w:frame="1"/>
          <w:lang w:val="uk-UA" w:eastAsia="ru-RU"/>
        </w:rPr>
      </w:pPr>
      <w:r w:rsidRPr="0050734C">
        <w:rPr>
          <w:sz w:val="28"/>
          <w:szCs w:val="28"/>
          <w:bdr w:val="none" w:sz="0" w:space="0" w:color="auto" w:frame="1"/>
          <w:lang w:val="uk-UA" w:eastAsia="ru-RU"/>
        </w:rPr>
        <w:t xml:space="preserve">- збір вихідних даних для виготовлення детального плану </w:t>
      </w:r>
      <w:proofErr w:type="spellStart"/>
      <w:r w:rsidRPr="0050734C">
        <w:rPr>
          <w:sz w:val="28"/>
          <w:szCs w:val="28"/>
          <w:bdr w:val="none" w:sz="0" w:space="0" w:color="auto" w:frame="1"/>
          <w:lang w:val="uk-UA" w:eastAsia="ru-RU"/>
        </w:rPr>
        <w:t>Синюхино-Брідського</w:t>
      </w:r>
      <w:proofErr w:type="spellEnd"/>
      <w:r w:rsidRPr="0050734C">
        <w:rPr>
          <w:sz w:val="28"/>
          <w:szCs w:val="28"/>
          <w:bdr w:val="none" w:sz="0" w:space="0" w:color="auto" w:frame="1"/>
          <w:lang w:val="uk-UA" w:eastAsia="ru-RU"/>
        </w:rPr>
        <w:t xml:space="preserve"> ЗЗСО – 14,175 тис. грн.;</w:t>
      </w:r>
    </w:p>
    <w:p w:rsidR="00B36588" w:rsidRPr="0050734C" w:rsidRDefault="00B36588" w:rsidP="00B36588">
      <w:pPr>
        <w:shd w:val="clear" w:color="auto" w:fill="FFFFFF"/>
        <w:suppressAutoHyphens/>
        <w:jc w:val="both"/>
        <w:rPr>
          <w:sz w:val="28"/>
          <w:szCs w:val="28"/>
          <w:bdr w:val="none" w:sz="0" w:space="0" w:color="auto" w:frame="1"/>
          <w:lang w:val="uk-UA" w:eastAsia="ru-RU"/>
        </w:rPr>
      </w:pPr>
      <w:r w:rsidRPr="0050734C">
        <w:rPr>
          <w:sz w:val="28"/>
          <w:szCs w:val="28"/>
          <w:bdr w:val="none" w:sz="0" w:space="0" w:color="auto" w:frame="1"/>
          <w:lang w:val="uk-UA" w:eastAsia="ru-RU"/>
        </w:rPr>
        <w:t xml:space="preserve">- звіт про стратегічну екологічну оцінку детального плану </w:t>
      </w:r>
      <w:proofErr w:type="spellStart"/>
      <w:r w:rsidRPr="0050734C">
        <w:rPr>
          <w:sz w:val="28"/>
          <w:szCs w:val="28"/>
          <w:bdr w:val="none" w:sz="0" w:space="0" w:color="auto" w:frame="1"/>
          <w:lang w:val="uk-UA" w:eastAsia="ru-RU"/>
        </w:rPr>
        <w:t>Синюхино-Брідського</w:t>
      </w:r>
      <w:proofErr w:type="spellEnd"/>
      <w:r w:rsidRPr="0050734C">
        <w:rPr>
          <w:sz w:val="28"/>
          <w:szCs w:val="28"/>
          <w:bdr w:val="none" w:sz="0" w:space="0" w:color="auto" w:frame="1"/>
          <w:lang w:val="uk-UA" w:eastAsia="ru-RU"/>
        </w:rPr>
        <w:t xml:space="preserve"> ЗЗСО – 8,0 тис. грн;</w:t>
      </w:r>
    </w:p>
    <w:p w:rsidR="00B36588" w:rsidRPr="0050734C" w:rsidRDefault="00B36588" w:rsidP="00B36588">
      <w:pPr>
        <w:shd w:val="clear" w:color="auto" w:fill="FFFFFF"/>
        <w:suppressAutoHyphens/>
        <w:jc w:val="both"/>
        <w:rPr>
          <w:sz w:val="28"/>
          <w:szCs w:val="28"/>
          <w:bdr w:val="none" w:sz="0" w:space="0" w:color="auto" w:frame="1"/>
          <w:lang w:val="uk-UA" w:eastAsia="ru-RU"/>
        </w:rPr>
      </w:pPr>
      <w:r w:rsidRPr="0050734C">
        <w:rPr>
          <w:sz w:val="28"/>
          <w:szCs w:val="28"/>
          <w:bdr w:val="none" w:sz="0" w:space="0" w:color="auto" w:frame="1"/>
          <w:lang w:val="uk-UA" w:eastAsia="ru-RU"/>
        </w:rPr>
        <w:t xml:space="preserve">- технічне обстеження будівлі </w:t>
      </w:r>
      <w:proofErr w:type="spellStart"/>
      <w:r w:rsidRPr="0050734C">
        <w:rPr>
          <w:sz w:val="28"/>
          <w:szCs w:val="28"/>
          <w:bdr w:val="none" w:sz="0" w:space="0" w:color="auto" w:frame="1"/>
          <w:lang w:val="uk-UA" w:eastAsia="ru-RU"/>
        </w:rPr>
        <w:t>Синюхино-Брідського</w:t>
      </w:r>
      <w:proofErr w:type="spellEnd"/>
      <w:r w:rsidRPr="0050734C">
        <w:rPr>
          <w:sz w:val="28"/>
          <w:szCs w:val="28"/>
          <w:bdr w:val="none" w:sz="0" w:space="0" w:color="auto" w:frame="1"/>
          <w:lang w:val="uk-UA" w:eastAsia="ru-RU"/>
        </w:rPr>
        <w:t xml:space="preserve"> ЗЗСО – 49,9 тис. грн.</w:t>
      </w:r>
    </w:p>
    <w:p w:rsidR="00B36588" w:rsidRPr="0050734C" w:rsidRDefault="00B36588" w:rsidP="00B36588">
      <w:pPr>
        <w:shd w:val="clear" w:color="auto" w:fill="FFFFFF"/>
        <w:suppressAutoHyphens/>
        <w:jc w:val="both"/>
        <w:rPr>
          <w:sz w:val="28"/>
          <w:szCs w:val="28"/>
          <w:lang w:val="uk-UA" w:eastAsia="ru-RU"/>
        </w:rPr>
      </w:pPr>
      <w:r w:rsidRPr="0050734C">
        <w:rPr>
          <w:sz w:val="28"/>
          <w:szCs w:val="28"/>
          <w:bdr w:val="none" w:sz="0" w:space="0" w:color="auto" w:frame="1"/>
          <w:lang w:val="uk-UA" w:eastAsia="ru-RU"/>
        </w:rPr>
        <w:t>Видатки на виконання інвестиційних проектів в рамках здійснення заходів щодо соціально-економічного розвитку окремих територій склали 550,00 тис. грн. (Виготовлення проектно-кошторисної документації «</w:t>
      </w:r>
      <w:r w:rsidRPr="0050734C">
        <w:rPr>
          <w:sz w:val="28"/>
          <w:szCs w:val="28"/>
          <w:lang w:val="uk-UA" w:eastAsia="ru-RU"/>
        </w:rPr>
        <w:t xml:space="preserve">Реконструкція дошкільного навчального закладу «Малятко» з </w:t>
      </w:r>
      <w:proofErr w:type="spellStart"/>
      <w:r w:rsidRPr="0050734C">
        <w:rPr>
          <w:sz w:val="28"/>
          <w:szCs w:val="28"/>
          <w:lang w:val="uk-UA" w:eastAsia="ru-RU"/>
        </w:rPr>
        <w:t>благоустроєм</w:t>
      </w:r>
      <w:proofErr w:type="spellEnd"/>
      <w:r w:rsidRPr="0050734C">
        <w:rPr>
          <w:sz w:val="28"/>
          <w:szCs w:val="28"/>
          <w:lang w:val="uk-UA" w:eastAsia="ru-RU"/>
        </w:rPr>
        <w:t xml:space="preserve"> території по вул. Первомайська, 5 с. </w:t>
      </w:r>
      <w:proofErr w:type="spellStart"/>
      <w:r w:rsidRPr="0050734C">
        <w:rPr>
          <w:sz w:val="28"/>
          <w:szCs w:val="28"/>
          <w:lang w:val="uk-UA" w:eastAsia="ru-RU"/>
        </w:rPr>
        <w:t>Синюхин</w:t>
      </w:r>
      <w:proofErr w:type="spellEnd"/>
      <w:r w:rsidRPr="0050734C">
        <w:rPr>
          <w:sz w:val="28"/>
          <w:szCs w:val="28"/>
          <w:lang w:val="uk-UA" w:eastAsia="ru-RU"/>
        </w:rPr>
        <w:t xml:space="preserve"> Брід Первомайського району Миколаївської області»).</w:t>
      </w:r>
    </w:p>
    <w:p w:rsidR="00B36588" w:rsidRPr="0050734C" w:rsidRDefault="00B36588" w:rsidP="00B36588">
      <w:pPr>
        <w:shd w:val="clear" w:color="auto" w:fill="FFFFFF"/>
        <w:suppressAutoHyphens/>
        <w:jc w:val="both"/>
        <w:rPr>
          <w:sz w:val="28"/>
          <w:szCs w:val="28"/>
          <w:bdr w:val="none" w:sz="0" w:space="0" w:color="auto" w:frame="1"/>
          <w:lang w:val="uk-UA" w:eastAsia="ru-RU"/>
        </w:rPr>
      </w:pPr>
      <w:r w:rsidRPr="0050734C">
        <w:rPr>
          <w:b/>
          <w:sz w:val="28"/>
          <w:szCs w:val="28"/>
          <w:bdr w:val="none" w:sz="0" w:space="0" w:color="auto" w:frame="1"/>
          <w:lang w:val="uk-UA" w:eastAsia="ru-RU"/>
        </w:rPr>
        <w:t xml:space="preserve">     </w:t>
      </w:r>
      <w:r w:rsidRPr="0050734C">
        <w:rPr>
          <w:sz w:val="28"/>
          <w:szCs w:val="28"/>
          <w:bdr w:val="none" w:sz="0" w:space="0" w:color="auto" w:frame="1"/>
          <w:lang w:val="uk-UA" w:eastAsia="ru-RU"/>
        </w:rPr>
        <w:t xml:space="preserve">На території </w:t>
      </w:r>
      <w:proofErr w:type="spellStart"/>
      <w:r w:rsidRPr="0050734C">
        <w:rPr>
          <w:sz w:val="28"/>
          <w:szCs w:val="28"/>
          <w:bdr w:val="none" w:sz="0" w:space="0" w:color="auto" w:frame="1"/>
          <w:lang w:val="uk-UA" w:eastAsia="ru-RU"/>
        </w:rPr>
        <w:t>Синюхино-Брідської</w:t>
      </w:r>
      <w:proofErr w:type="spellEnd"/>
      <w:r w:rsidRPr="0050734C">
        <w:rPr>
          <w:sz w:val="28"/>
          <w:szCs w:val="28"/>
          <w:bdr w:val="none" w:sz="0" w:space="0" w:color="auto" w:frame="1"/>
          <w:lang w:val="uk-UA" w:eastAsia="ru-RU"/>
        </w:rPr>
        <w:t xml:space="preserve"> сільської ради функціонує 5 закладів дошкільної освіти та 3 дошкільні підрозділи у складі навчально-виховних комплексів, в яких навчається 102 дитини дошкільного віку.</w:t>
      </w:r>
    </w:p>
    <w:p w:rsidR="00B36588" w:rsidRPr="0050734C" w:rsidRDefault="00B36588" w:rsidP="00B36588">
      <w:pPr>
        <w:shd w:val="clear" w:color="auto" w:fill="FFFFFF"/>
        <w:suppressAutoHyphens/>
        <w:jc w:val="both"/>
        <w:rPr>
          <w:sz w:val="28"/>
          <w:szCs w:val="28"/>
          <w:bdr w:val="none" w:sz="0" w:space="0" w:color="auto" w:frame="1"/>
          <w:lang w:val="uk-UA" w:eastAsia="ru-RU"/>
        </w:rPr>
      </w:pPr>
      <w:r w:rsidRPr="0050734C">
        <w:rPr>
          <w:sz w:val="28"/>
          <w:szCs w:val="28"/>
          <w:bdr w:val="none" w:sz="0" w:space="0" w:color="auto" w:frame="1"/>
          <w:lang w:val="uk-UA" w:eastAsia="ru-RU"/>
        </w:rPr>
        <w:t xml:space="preserve">Утримання ЗДО у 2021 році становить 4557,269 тис. грн., з них: </w:t>
      </w:r>
    </w:p>
    <w:p w:rsidR="00B36588" w:rsidRPr="0050734C" w:rsidRDefault="00B36588" w:rsidP="00B36588">
      <w:pPr>
        <w:shd w:val="clear" w:color="auto" w:fill="FFFFFF"/>
        <w:suppressAutoHyphens/>
        <w:jc w:val="both"/>
        <w:rPr>
          <w:sz w:val="28"/>
          <w:szCs w:val="28"/>
          <w:bdr w:val="none" w:sz="0" w:space="0" w:color="auto" w:frame="1"/>
          <w:lang w:val="uk-UA" w:eastAsia="ru-RU"/>
        </w:rPr>
      </w:pPr>
      <w:r w:rsidRPr="0050734C">
        <w:rPr>
          <w:sz w:val="28"/>
          <w:szCs w:val="28"/>
          <w:bdr w:val="none" w:sz="0" w:space="0" w:color="auto" w:frame="1"/>
          <w:lang w:val="uk-UA" w:eastAsia="ru-RU"/>
        </w:rPr>
        <w:t xml:space="preserve">- заробітна плата – 3931,8 </w:t>
      </w:r>
      <w:proofErr w:type="spellStart"/>
      <w:r w:rsidRPr="0050734C">
        <w:rPr>
          <w:sz w:val="28"/>
          <w:szCs w:val="28"/>
          <w:bdr w:val="none" w:sz="0" w:space="0" w:color="auto" w:frame="1"/>
          <w:lang w:val="uk-UA" w:eastAsia="ru-RU"/>
        </w:rPr>
        <w:t>тис.грн</w:t>
      </w:r>
      <w:proofErr w:type="spellEnd"/>
      <w:r w:rsidRPr="0050734C">
        <w:rPr>
          <w:sz w:val="28"/>
          <w:szCs w:val="28"/>
          <w:bdr w:val="none" w:sz="0" w:space="0" w:color="auto" w:frame="1"/>
          <w:lang w:val="uk-UA" w:eastAsia="ru-RU"/>
        </w:rPr>
        <w:t>.;</w:t>
      </w:r>
    </w:p>
    <w:p w:rsidR="00B36588" w:rsidRPr="0050734C" w:rsidRDefault="00B36588" w:rsidP="00B36588">
      <w:pPr>
        <w:shd w:val="clear" w:color="auto" w:fill="FFFFFF"/>
        <w:suppressAutoHyphens/>
        <w:jc w:val="both"/>
        <w:rPr>
          <w:sz w:val="28"/>
          <w:szCs w:val="28"/>
          <w:bdr w:val="none" w:sz="0" w:space="0" w:color="auto" w:frame="1"/>
          <w:lang w:val="uk-UA" w:eastAsia="ru-RU"/>
        </w:rPr>
      </w:pPr>
      <w:r w:rsidRPr="0050734C">
        <w:rPr>
          <w:sz w:val="28"/>
          <w:szCs w:val="28"/>
          <w:bdr w:val="none" w:sz="0" w:space="0" w:color="auto" w:frame="1"/>
          <w:lang w:val="uk-UA" w:eastAsia="ru-RU"/>
        </w:rPr>
        <w:t>- матеріали для поточного ремонту опалення КЗДО «Ластівка» - 12,931 тис. грн.;</w:t>
      </w:r>
    </w:p>
    <w:p w:rsidR="00B36588" w:rsidRPr="0050734C" w:rsidRDefault="00B36588" w:rsidP="00B36588">
      <w:pPr>
        <w:shd w:val="clear" w:color="auto" w:fill="FFFFFF"/>
        <w:suppressAutoHyphens/>
        <w:jc w:val="both"/>
        <w:rPr>
          <w:sz w:val="28"/>
          <w:szCs w:val="28"/>
          <w:bdr w:val="none" w:sz="0" w:space="0" w:color="auto" w:frame="1"/>
          <w:lang w:val="uk-UA" w:eastAsia="ru-RU"/>
        </w:rPr>
      </w:pPr>
      <w:r w:rsidRPr="0050734C">
        <w:rPr>
          <w:sz w:val="28"/>
          <w:szCs w:val="28"/>
          <w:bdr w:val="none" w:sz="0" w:space="0" w:color="auto" w:frame="1"/>
          <w:lang w:val="uk-UA" w:eastAsia="ru-RU"/>
        </w:rPr>
        <w:t>- матеріали для поточного ремонту даху КЗДО «Ромашка» - 44,215 тис. грн.;</w:t>
      </w:r>
    </w:p>
    <w:p w:rsidR="00B36588" w:rsidRPr="0050734C" w:rsidRDefault="00B36588" w:rsidP="00B36588">
      <w:pPr>
        <w:shd w:val="clear" w:color="auto" w:fill="FFFFFF"/>
        <w:suppressAutoHyphens/>
        <w:jc w:val="both"/>
        <w:rPr>
          <w:sz w:val="28"/>
          <w:szCs w:val="28"/>
          <w:bdr w:val="none" w:sz="0" w:space="0" w:color="auto" w:frame="1"/>
          <w:lang w:val="uk-UA" w:eastAsia="ru-RU"/>
        </w:rPr>
      </w:pPr>
      <w:r w:rsidRPr="0050734C">
        <w:rPr>
          <w:sz w:val="28"/>
          <w:szCs w:val="28"/>
          <w:bdr w:val="none" w:sz="0" w:space="0" w:color="auto" w:frame="1"/>
          <w:lang w:val="uk-UA" w:eastAsia="ru-RU"/>
        </w:rPr>
        <w:t>- заміна вікон та дверей КЗДО «Ластівка», КЗДО «Чебурашка» - 46,862 тис. грн.</w:t>
      </w:r>
    </w:p>
    <w:p w:rsidR="00B36588" w:rsidRPr="0050734C" w:rsidRDefault="00B36588" w:rsidP="00B36588">
      <w:pPr>
        <w:shd w:val="clear" w:color="auto" w:fill="FFFFFF"/>
        <w:jc w:val="both"/>
        <w:rPr>
          <w:sz w:val="28"/>
          <w:szCs w:val="28"/>
          <w:bdr w:val="none" w:sz="0" w:space="0" w:color="auto" w:frame="1"/>
          <w:lang w:val="uk-UA" w:eastAsia="ru-RU"/>
        </w:rPr>
      </w:pPr>
      <w:r w:rsidRPr="0050734C">
        <w:rPr>
          <w:sz w:val="28"/>
          <w:szCs w:val="28"/>
          <w:bdr w:val="none" w:sz="0" w:space="0" w:color="auto" w:frame="1"/>
          <w:lang w:val="uk-UA" w:eastAsia="ru-RU"/>
        </w:rPr>
        <w:t xml:space="preserve">Витрати на продукти харчування становлять 245,260 тис. грн. (кошти загального фонду - 170,544 тис. грн., спеціального фонду –74,716 тис. грн.). 75 дітей закладів дошкільної освіти забезпечені триразовим збалансованим гарячим харчуванням. Середня вартість харчування становила 43 грн. на 1 дитину. Батьківська плата складає 40% вартості харчування, 60 % за рахунок коштів </w:t>
      </w:r>
      <w:proofErr w:type="spellStart"/>
      <w:r w:rsidRPr="0050734C">
        <w:rPr>
          <w:sz w:val="28"/>
          <w:szCs w:val="28"/>
          <w:bdr w:val="none" w:sz="0" w:space="0" w:color="auto" w:frame="1"/>
          <w:lang w:val="uk-UA" w:eastAsia="ru-RU"/>
        </w:rPr>
        <w:t>Синюхино-Брідської</w:t>
      </w:r>
      <w:proofErr w:type="spellEnd"/>
      <w:r w:rsidRPr="0050734C">
        <w:rPr>
          <w:sz w:val="28"/>
          <w:szCs w:val="28"/>
          <w:bdr w:val="none" w:sz="0" w:space="0" w:color="auto" w:frame="1"/>
          <w:lang w:val="uk-UA" w:eastAsia="ru-RU"/>
        </w:rPr>
        <w:t xml:space="preserve"> сільської ради.</w:t>
      </w:r>
    </w:p>
    <w:p w:rsidR="00B36588" w:rsidRPr="0050734C" w:rsidRDefault="00B36588" w:rsidP="00B36588">
      <w:pPr>
        <w:shd w:val="clear" w:color="auto" w:fill="FFFFFF"/>
        <w:suppressAutoHyphens/>
        <w:jc w:val="both"/>
        <w:rPr>
          <w:sz w:val="28"/>
          <w:szCs w:val="28"/>
          <w:bdr w:val="none" w:sz="0" w:space="0" w:color="auto" w:frame="1"/>
          <w:lang w:val="uk-UA" w:eastAsia="ru-RU"/>
        </w:rPr>
      </w:pPr>
      <w:r w:rsidRPr="0050734C">
        <w:rPr>
          <w:sz w:val="28"/>
          <w:szCs w:val="28"/>
          <w:bdr w:val="none" w:sz="0" w:space="0" w:color="auto" w:frame="1"/>
          <w:lang w:val="uk-UA" w:eastAsia="ru-RU"/>
        </w:rPr>
        <w:t>На оплату послуг (крім комунальних) витрачено 121,226 тис. грн. Оплата комунальних послуг складають 93,792 тис. грн., з них: витрати на електроенергію – 92,470 тис. грн.</w:t>
      </w:r>
    </w:p>
    <w:p w:rsidR="00B36588" w:rsidRPr="0050734C" w:rsidRDefault="00B36588" w:rsidP="00B36588">
      <w:pPr>
        <w:shd w:val="clear" w:color="auto" w:fill="FFFFFF"/>
        <w:jc w:val="both"/>
        <w:rPr>
          <w:sz w:val="28"/>
          <w:szCs w:val="28"/>
          <w:bdr w:val="none" w:sz="0" w:space="0" w:color="auto" w:frame="1"/>
          <w:lang w:val="uk-UA" w:eastAsia="en-US"/>
        </w:rPr>
      </w:pPr>
      <w:r>
        <w:rPr>
          <w:sz w:val="28"/>
          <w:szCs w:val="28"/>
          <w:bdr w:val="none" w:sz="0" w:space="0" w:color="auto" w:frame="1"/>
          <w:lang w:val="uk-UA" w:eastAsia="en-US"/>
        </w:rPr>
        <w:t xml:space="preserve">   </w:t>
      </w:r>
      <w:r w:rsidRPr="0050734C">
        <w:rPr>
          <w:sz w:val="28"/>
          <w:szCs w:val="28"/>
          <w:bdr w:val="none" w:sz="0" w:space="0" w:color="auto" w:frame="1"/>
          <w:lang w:val="uk-UA" w:eastAsia="en-US"/>
        </w:rPr>
        <w:t>Забезпечено діяльності інших закладів у сфері освіти, а саме, видатки на утримання централізованої бухгалтерії склали – 895,417 тис. грн. Заробітна плата та нарахування склали 749,468 тис. грн. На придбання предметів, матеріалів та інвентарю витрачено</w:t>
      </w:r>
      <w:r w:rsidRPr="0050734C">
        <w:rPr>
          <w:sz w:val="28"/>
          <w:szCs w:val="28"/>
          <w:lang w:val="uk-UA" w:eastAsia="en-US"/>
        </w:rPr>
        <w:t xml:space="preserve"> </w:t>
      </w:r>
      <w:r w:rsidRPr="0050734C">
        <w:rPr>
          <w:sz w:val="28"/>
          <w:szCs w:val="28"/>
          <w:bdr w:val="none" w:sz="0" w:space="0" w:color="auto" w:frame="1"/>
          <w:lang w:val="uk-UA" w:eastAsia="en-US"/>
        </w:rPr>
        <w:t xml:space="preserve">54,455 тис. грн. </w:t>
      </w:r>
    </w:p>
    <w:p w:rsidR="00B36588" w:rsidRDefault="00B36588" w:rsidP="00B36588">
      <w:pPr>
        <w:shd w:val="clear" w:color="auto" w:fill="FFFFFF"/>
        <w:jc w:val="both"/>
        <w:rPr>
          <w:sz w:val="28"/>
          <w:szCs w:val="28"/>
          <w:bdr w:val="none" w:sz="0" w:space="0" w:color="auto" w:frame="1"/>
          <w:lang w:val="uk-UA" w:eastAsia="ru-RU"/>
        </w:rPr>
      </w:pPr>
      <w:r>
        <w:rPr>
          <w:sz w:val="28"/>
          <w:szCs w:val="28"/>
          <w:bdr w:val="none" w:sz="0" w:space="0" w:color="auto" w:frame="1"/>
          <w:lang w:val="uk-UA" w:eastAsia="ru-RU"/>
        </w:rPr>
        <w:t xml:space="preserve">  </w:t>
      </w:r>
      <w:r w:rsidRPr="0050734C">
        <w:rPr>
          <w:sz w:val="28"/>
          <w:szCs w:val="28"/>
          <w:bdr w:val="none" w:sz="0" w:space="0" w:color="auto" w:frame="1"/>
          <w:lang w:val="uk-UA" w:eastAsia="ru-RU"/>
        </w:rPr>
        <w:t>На оплату  послуг (крім комунальних) витрачено 91,493 тис. грн.</w:t>
      </w:r>
    </w:p>
    <w:p w:rsidR="00B36588" w:rsidRPr="00E831E8" w:rsidRDefault="00B36588" w:rsidP="00B36588">
      <w:pPr>
        <w:shd w:val="clear" w:color="auto" w:fill="FFFFFF"/>
        <w:jc w:val="both"/>
        <w:rPr>
          <w:sz w:val="28"/>
          <w:szCs w:val="28"/>
          <w:lang w:val="uk-UA" w:eastAsia="en-US"/>
        </w:rPr>
      </w:pPr>
      <w:r>
        <w:rPr>
          <w:sz w:val="28"/>
          <w:szCs w:val="28"/>
          <w:lang w:val="uk-UA" w:eastAsia="en-US"/>
        </w:rPr>
        <w:lastRenderedPageBreak/>
        <w:t xml:space="preserve">  </w:t>
      </w:r>
      <w:r w:rsidRPr="00E831E8">
        <w:rPr>
          <w:sz w:val="28"/>
          <w:szCs w:val="28"/>
          <w:lang w:val="uk-UA" w:eastAsia="en-US"/>
        </w:rPr>
        <w:t>З метою створення належних умов для забезпечення якісних освітніх послуг в 2021 році передбачено фінансування на:</w:t>
      </w:r>
    </w:p>
    <w:p w:rsidR="00B36588" w:rsidRPr="00F80409" w:rsidRDefault="00B36588" w:rsidP="00B36588">
      <w:pPr>
        <w:shd w:val="clear" w:color="auto" w:fill="FFFFFF"/>
        <w:jc w:val="both"/>
        <w:rPr>
          <w:sz w:val="28"/>
          <w:szCs w:val="28"/>
          <w:lang w:val="uk-UA" w:eastAsia="en-US"/>
        </w:rPr>
      </w:pPr>
      <w:r w:rsidRPr="00E831E8">
        <w:rPr>
          <w:sz w:val="28"/>
          <w:szCs w:val="28"/>
          <w:lang w:val="uk-UA" w:eastAsia="en-US"/>
        </w:rPr>
        <w:t xml:space="preserve">       - виготовлення </w:t>
      </w:r>
      <w:proofErr w:type="spellStart"/>
      <w:r w:rsidRPr="00E831E8">
        <w:rPr>
          <w:sz w:val="28"/>
          <w:szCs w:val="28"/>
          <w:lang w:val="uk-UA" w:eastAsia="en-US"/>
        </w:rPr>
        <w:t>проєктно</w:t>
      </w:r>
      <w:proofErr w:type="spellEnd"/>
      <w:r w:rsidRPr="00E831E8">
        <w:rPr>
          <w:sz w:val="28"/>
          <w:szCs w:val="28"/>
          <w:lang w:val="uk-UA" w:eastAsia="en-US"/>
        </w:rPr>
        <w:t xml:space="preserve">-кошторисної документації  «Нове будівництво  </w:t>
      </w:r>
      <w:proofErr w:type="spellStart"/>
      <w:r w:rsidRPr="00E831E8">
        <w:rPr>
          <w:sz w:val="28"/>
          <w:szCs w:val="28"/>
          <w:lang w:val="uk-UA" w:eastAsia="en-US"/>
        </w:rPr>
        <w:t>Синюхинобрідського</w:t>
      </w:r>
      <w:proofErr w:type="spellEnd"/>
      <w:r w:rsidRPr="00E831E8">
        <w:rPr>
          <w:sz w:val="28"/>
          <w:szCs w:val="28"/>
          <w:lang w:val="uk-UA" w:eastAsia="en-US"/>
        </w:rPr>
        <w:t xml:space="preserve"> ЗЗСО І-ІІІ ступенів на 300 місць з </w:t>
      </w:r>
      <w:proofErr w:type="spellStart"/>
      <w:r w:rsidRPr="00E831E8">
        <w:rPr>
          <w:sz w:val="28"/>
          <w:szCs w:val="28"/>
          <w:lang w:val="uk-UA" w:eastAsia="en-US"/>
        </w:rPr>
        <w:t>благоустрієм</w:t>
      </w:r>
      <w:proofErr w:type="spellEnd"/>
      <w:r w:rsidRPr="00E831E8">
        <w:rPr>
          <w:sz w:val="28"/>
          <w:szCs w:val="28"/>
          <w:lang w:val="uk-UA" w:eastAsia="en-US"/>
        </w:rPr>
        <w:t xml:space="preserve"> території по вул. Шкільна, 13 А в с. </w:t>
      </w:r>
      <w:proofErr w:type="spellStart"/>
      <w:r w:rsidRPr="00E831E8">
        <w:rPr>
          <w:sz w:val="28"/>
          <w:szCs w:val="28"/>
          <w:lang w:val="uk-UA" w:eastAsia="en-US"/>
        </w:rPr>
        <w:t>Синюхин</w:t>
      </w:r>
      <w:proofErr w:type="spellEnd"/>
      <w:r w:rsidRPr="00E831E8">
        <w:rPr>
          <w:sz w:val="28"/>
          <w:szCs w:val="28"/>
          <w:lang w:val="uk-UA" w:eastAsia="en-US"/>
        </w:rPr>
        <w:t xml:space="preserve"> Брід Первомайського району Миколаївської області»</w:t>
      </w:r>
      <w:r>
        <w:rPr>
          <w:sz w:val="28"/>
          <w:szCs w:val="28"/>
          <w:lang w:val="uk-UA" w:eastAsia="en-US"/>
        </w:rPr>
        <w:t xml:space="preserve"> 3000,0 </w:t>
      </w:r>
      <w:proofErr w:type="spellStart"/>
      <w:r>
        <w:rPr>
          <w:sz w:val="28"/>
          <w:szCs w:val="28"/>
          <w:lang w:val="uk-UA" w:eastAsia="en-US"/>
        </w:rPr>
        <w:t>тис.грн</w:t>
      </w:r>
      <w:proofErr w:type="spellEnd"/>
      <w:r>
        <w:rPr>
          <w:sz w:val="28"/>
          <w:szCs w:val="28"/>
          <w:lang w:val="uk-UA" w:eastAsia="en-US"/>
        </w:rPr>
        <w:t>.</w:t>
      </w:r>
      <w:r w:rsidRPr="00E831E8">
        <w:rPr>
          <w:sz w:val="28"/>
          <w:szCs w:val="28"/>
          <w:lang w:val="uk-UA" w:eastAsia="en-US"/>
        </w:rPr>
        <w:t>.</w:t>
      </w:r>
    </w:p>
    <w:p w:rsidR="00B36588" w:rsidRPr="009D2A87" w:rsidRDefault="00B36588" w:rsidP="00B36588">
      <w:pPr>
        <w:shd w:val="clear" w:color="auto" w:fill="FFFFFF"/>
        <w:suppressAutoHyphens/>
        <w:jc w:val="center"/>
        <w:rPr>
          <w:bCs/>
          <w:sz w:val="16"/>
          <w:szCs w:val="16"/>
          <w:bdr w:val="none" w:sz="0" w:space="0" w:color="auto" w:frame="1"/>
          <w:lang w:val="uk-UA" w:eastAsia="ru-RU"/>
        </w:rPr>
      </w:pPr>
    </w:p>
    <w:p w:rsidR="00B36588" w:rsidRPr="009D2A87" w:rsidRDefault="00B36588" w:rsidP="00B36588">
      <w:pPr>
        <w:shd w:val="clear" w:color="auto" w:fill="FFFFFF"/>
        <w:suppressAutoHyphens/>
        <w:jc w:val="both"/>
        <w:rPr>
          <w:sz w:val="28"/>
          <w:szCs w:val="28"/>
          <w:lang w:val="uk-UA" w:eastAsia="ru-RU"/>
        </w:rPr>
      </w:pPr>
      <w:r w:rsidRPr="009D2A87">
        <w:rPr>
          <w:sz w:val="28"/>
          <w:szCs w:val="28"/>
          <w:lang w:val="uk-UA" w:eastAsia="ru-RU"/>
        </w:rPr>
        <w:t>8. Охорона здоров'я</w:t>
      </w:r>
    </w:p>
    <w:p w:rsidR="00B36588" w:rsidRPr="00F80409" w:rsidRDefault="00B36588" w:rsidP="00B36588">
      <w:pPr>
        <w:shd w:val="clear" w:color="auto" w:fill="FFFFFF"/>
        <w:suppressAutoHyphens/>
        <w:jc w:val="both"/>
        <w:rPr>
          <w:sz w:val="28"/>
          <w:szCs w:val="28"/>
          <w:lang w:val="uk-UA" w:eastAsia="ru-RU"/>
        </w:rPr>
      </w:pPr>
      <w:r>
        <w:rPr>
          <w:sz w:val="28"/>
          <w:szCs w:val="28"/>
          <w:lang w:val="uk-UA" w:eastAsia="ru-RU"/>
        </w:rPr>
        <w:t xml:space="preserve">   </w:t>
      </w:r>
      <w:r w:rsidRPr="00F80409">
        <w:rPr>
          <w:sz w:val="28"/>
          <w:szCs w:val="28"/>
          <w:lang w:val="uk-UA" w:eastAsia="ru-RU"/>
        </w:rPr>
        <w:t>Надання медичних послуг на території громади у 2021 році забезпечували:</w:t>
      </w:r>
    </w:p>
    <w:p w:rsidR="00B36588" w:rsidRPr="00F80409" w:rsidRDefault="00B36588" w:rsidP="00B36588">
      <w:pPr>
        <w:shd w:val="clear" w:color="auto" w:fill="FFFFFF"/>
        <w:suppressAutoHyphens/>
        <w:jc w:val="both"/>
        <w:rPr>
          <w:sz w:val="28"/>
          <w:szCs w:val="28"/>
          <w:lang w:val="uk-UA" w:eastAsia="ru-RU"/>
        </w:rPr>
      </w:pPr>
      <w:r w:rsidRPr="00F80409">
        <w:rPr>
          <w:sz w:val="28"/>
          <w:szCs w:val="28"/>
          <w:lang w:val="uk-UA" w:eastAsia="ru-RU"/>
        </w:rPr>
        <w:t xml:space="preserve">     - 2 амбулаторії загальної практики сімейної медицини – с. </w:t>
      </w:r>
      <w:proofErr w:type="spellStart"/>
      <w:r w:rsidRPr="00F80409">
        <w:rPr>
          <w:sz w:val="28"/>
          <w:szCs w:val="28"/>
          <w:lang w:val="uk-UA" w:eastAsia="ru-RU"/>
        </w:rPr>
        <w:t>Синюхин</w:t>
      </w:r>
      <w:proofErr w:type="spellEnd"/>
      <w:r w:rsidRPr="00F80409">
        <w:rPr>
          <w:sz w:val="28"/>
          <w:szCs w:val="28"/>
          <w:lang w:val="uk-UA" w:eastAsia="ru-RU"/>
        </w:rPr>
        <w:t xml:space="preserve"> Брід та с. Довга Пристань;</w:t>
      </w:r>
    </w:p>
    <w:p w:rsidR="00B36588" w:rsidRPr="00F80409" w:rsidRDefault="00B36588" w:rsidP="00B36588">
      <w:pPr>
        <w:shd w:val="clear" w:color="auto" w:fill="FFFFFF"/>
        <w:suppressAutoHyphens/>
        <w:jc w:val="both"/>
        <w:rPr>
          <w:sz w:val="28"/>
          <w:szCs w:val="28"/>
          <w:lang w:val="uk-UA" w:eastAsia="ru-RU"/>
        </w:rPr>
      </w:pPr>
      <w:r w:rsidRPr="00F80409">
        <w:rPr>
          <w:sz w:val="28"/>
          <w:szCs w:val="28"/>
          <w:lang w:val="uk-UA" w:eastAsia="ru-RU"/>
        </w:rPr>
        <w:t xml:space="preserve">   - 8 фельдшерсько-акушерських пунктів - с. Брід, с. </w:t>
      </w:r>
      <w:proofErr w:type="spellStart"/>
      <w:r w:rsidRPr="00F80409">
        <w:rPr>
          <w:sz w:val="28"/>
          <w:szCs w:val="28"/>
          <w:lang w:val="uk-UA" w:eastAsia="ru-RU"/>
        </w:rPr>
        <w:t>Станіславчик</w:t>
      </w:r>
      <w:proofErr w:type="spellEnd"/>
      <w:r w:rsidRPr="00F80409">
        <w:rPr>
          <w:sz w:val="28"/>
          <w:szCs w:val="28"/>
          <w:lang w:val="uk-UA" w:eastAsia="ru-RU"/>
        </w:rPr>
        <w:t xml:space="preserve">, с. </w:t>
      </w:r>
      <w:proofErr w:type="spellStart"/>
      <w:r w:rsidRPr="00F80409">
        <w:rPr>
          <w:sz w:val="28"/>
          <w:szCs w:val="28"/>
          <w:lang w:val="uk-UA" w:eastAsia="ru-RU"/>
        </w:rPr>
        <w:t>Лукашівка</w:t>
      </w:r>
      <w:proofErr w:type="spellEnd"/>
      <w:r w:rsidRPr="00F80409">
        <w:rPr>
          <w:sz w:val="28"/>
          <w:szCs w:val="28"/>
          <w:lang w:val="uk-UA" w:eastAsia="ru-RU"/>
        </w:rPr>
        <w:t xml:space="preserve">, с. Мічуріне, с. Тарасівка, с. Бандурка, с. </w:t>
      </w:r>
      <w:proofErr w:type="spellStart"/>
      <w:r w:rsidRPr="00F80409">
        <w:rPr>
          <w:sz w:val="28"/>
          <w:szCs w:val="28"/>
          <w:lang w:val="uk-UA" w:eastAsia="ru-RU"/>
        </w:rPr>
        <w:t>Лозоватка</w:t>
      </w:r>
      <w:proofErr w:type="spellEnd"/>
      <w:r w:rsidRPr="00F80409">
        <w:rPr>
          <w:sz w:val="28"/>
          <w:szCs w:val="28"/>
          <w:lang w:val="uk-UA" w:eastAsia="ru-RU"/>
        </w:rPr>
        <w:t xml:space="preserve">, с. </w:t>
      </w:r>
      <w:proofErr w:type="spellStart"/>
      <w:r w:rsidRPr="00F80409">
        <w:rPr>
          <w:sz w:val="28"/>
          <w:szCs w:val="28"/>
          <w:lang w:val="uk-UA" w:eastAsia="ru-RU"/>
        </w:rPr>
        <w:t>Н.Олександрівка</w:t>
      </w:r>
      <w:proofErr w:type="spellEnd"/>
      <w:r w:rsidRPr="00F80409">
        <w:rPr>
          <w:sz w:val="28"/>
          <w:szCs w:val="28"/>
          <w:lang w:val="uk-UA" w:eastAsia="ru-RU"/>
        </w:rPr>
        <w:t>);</w:t>
      </w:r>
    </w:p>
    <w:p w:rsidR="00B36588" w:rsidRPr="00F80409" w:rsidRDefault="00B36588" w:rsidP="00B36588">
      <w:pPr>
        <w:shd w:val="clear" w:color="auto" w:fill="FFFFFF"/>
        <w:suppressAutoHyphens/>
        <w:jc w:val="both"/>
        <w:rPr>
          <w:sz w:val="28"/>
          <w:szCs w:val="28"/>
          <w:lang w:val="uk-UA" w:eastAsia="ru-RU"/>
        </w:rPr>
      </w:pPr>
      <w:r w:rsidRPr="00F80409">
        <w:rPr>
          <w:sz w:val="28"/>
          <w:szCs w:val="28"/>
          <w:lang w:val="uk-UA" w:eastAsia="ru-RU"/>
        </w:rPr>
        <w:t>-</w:t>
      </w:r>
      <w:r w:rsidRPr="00F80409">
        <w:rPr>
          <w:sz w:val="28"/>
          <w:szCs w:val="28"/>
          <w:lang w:val="uk-UA" w:eastAsia="ru-RU"/>
        </w:rPr>
        <w:tab/>
        <w:t xml:space="preserve">3 пункти здоров'я – с. </w:t>
      </w:r>
      <w:proofErr w:type="spellStart"/>
      <w:r w:rsidRPr="00F80409">
        <w:rPr>
          <w:sz w:val="28"/>
          <w:szCs w:val="28"/>
          <w:lang w:val="uk-UA" w:eastAsia="ru-RU"/>
        </w:rPr>
        <w:t>Болеславчик</w:t>
      </w:r>
      <w:proofErr w:type="spellEnd"/>
      <w:r w:rsidRPr="00F80409">
        <w:rPr>
          <w:sz w:val="28"/>
          <w:szCs w:val="28"/>
          <w:lang w:val="uk-UA" w:eastAsia="ru-RU"/>
        </w:rPr>
        <w:t xml:space="preserve">, с. Підгір'я, с. </w:t>
      </w:r>
      <w:proofErr w:type="spellStart"/>
      <w:r w:rsidRPr="00F80409">
        <w:rPr>
          <w:sz w:val="28"/>
          <w:szCs w:val="28"/>
          <w:lang w:val="uk-UA" w:eastAsia="ru-RU"/>
        </w:rPr>
        <w:t>Чаусове</w:t>
      </w:r>
      <w:proofErr w:type="spellEnd"/>
      <w:r w:rsidRPr="00F80409">
        <w:rPr>
          <w:sz w:val="28"/>
          <w:szCs w:val="28"/>
          <w:lang w:val="uk-UA" w:eastAsia="ru-RU"/>
        </w:rPr>
        <w:t>.</w:t>
      </w:r>
    </w:p>
    <w:p w:rsidR="00B36588" w:rsidRPr="00F80409" w:rsidRDefault="00B36588" w:rsidP="00B36588">
      <w:pPr>
        <w:shd w:val="clear" w:color="auto" w:fill="FFFFFF"/>
        <w:suppressAutoHyphens/>
        <w:jc w:val="both"/>
        <w:rPr>
          <w:sz w:val="28"/>
          <w:szCs w:val="28"/>
          <w:lang w:val="uk-UA" w:eastAsia="ru-RU"/>
        </w:rPr>
      </w:pPr>
      <w:r w:rsidRPr="00F80409">
        <w:rPr>
          <w:sz w:val="28"/>
          <w:szCs w:val="28"/>
          <w:lang w:val="uk-UA" w:eastAsia="ru-RU"/>
        </w:rPr>
        <w:t xml:space="preserve">   </w:t>
      </w:r>
      <w:r w:rsidRPr="00F80409">
        <w:rPr>
          <w:sz w:val="28"/>
          <w:szCs w:val="28"/>
          <w:lang w:val="uk-UA" w:eastAsia="ru-RU"/>
        </w:rPr>
        <w:tab/>
        <w:t xml:space="preserve">Враховуючи те, що громада межує з районним центром, жителі громади отримували медичну допомогу також у КП «Первомайський  районний центр ПМСД» та КП «Первомайська ЦРЛ». З бюджету </w:t>
      </w:r>
      <w:proofErr w:type="spellStart"/>
      <w:r w:rsidRPr="00F80409">
        <w:rPr>
          <w:sz w:val="28"/>
          <w:szCs w:val="28"/>
          <w:lang w:val="uk-UA" w:eastAsia="ru-RU"/>
        </w:rPr>
        <w:t>Синюхино-Брідської</w:t>
      </w:r>
      <w:proofErr w:type="spellEnd"/>
      <w:r w:rsidRPr="00F80409">
        <w:rPr>
          <w:sz w:val="28"/>
          <w:szCs w:val="28"/>
          <w:lang w:val="uk-UA" w:eastAsia="ru-RU"/>
        </w:rPr>
        <w:t xml:space="preserve"> сільської ради   за надання медичних послуг населенню передано </w:t>
      </w:r>
      <w:proofErr w:type="spellStart"/>
      <w:r w:rsidRPr="00F80409">
        <w:rPr>
          <w:sz w:val="28"/>
          <w:szCs w:val="28"/>
          <w:lang w:val="uk-UA" w:eastAsia="ru-RU"/>
        </w:rPr>
        <w:t>Кам’яномостівській</w:t>
      </w:r>
      <w:proofErr w:type="spellEnd"/>
      <w:r w:rsidRPr="00F80409">
        <w:rPr>
          <w:sz w:val="28"/>
          <w:szCs w:val="28"/>
          <w:lang w:val="uk-UA" w:eastAsia="ru-RU"/>
        </w:rPr>
        <w:t xml:space="preserve"> та Первомайській громадам державної субвенції на суму </w:t>
      </w:r>
      <w:r w:rsidRPr="004F04AE">
        <w:rPr>
          <w:sz w:val="28"/>
          <w:szCs w:val="28"/>
          <w:lang w:val="uk-UA" w:eastAsia="ru-RU"/>
        </w:rPr>
        <w:t>2098,081 тис. грн.</w:t>
      </w:r>
    </w:p>
    <w:p w:rsidR="00B36588" w:rsidRPr="00BE203A" w:rsidRDefault="00B36588" w:rsidP="00B36588">
      <w:pPr>
        <w:shd w:val="clear" w:color="auto" w:fill="FFFFFF"/>
        <w:suppressAutoHyphens/>
        <w:jc w:val="both"/>
        <w:rPr>
          <w:sz w:val="28"/>
          <w:szCs w:val="28"/>
          <w:lang w:val="uk-UA" w:eastAsia="ru-RU"/>
        </w:rPr>
      </w:pPr>
      <w:r w:rsidRPr="00F80409">
        <w:rPr>
          <w:sz w:val="28"/>
          <w:szCs w:val="28"/>
          <w:lang w:val="uk-UA" w:eastAsia="ru-RU"/>
        </w:rPr>
        <w:t xml:space="preserve">      </w:t>
      </w:r>
      <w:r w:rsidRPr="00F80409">
        <w:rPr>
          <w:sz w:val="28"/>
          <w:szCs w:val="28"/>
          <w:lang w:val="uk-UA" w:eastAsia="ru-RU"/>
        </w:rPr>
        <w:tab/>
        <w:t xml:space="preserve">З метою наближення лікарської допомоги для жителів громади та створення сприятливих, більш доступних умов для надання медичної допомоги населенню громади </w:t>
      </w:r>
      <w:r>
        <w:rPr>
          <w:sz w:val="28"/>
          <w:szCs w:val="28"/>
          <w:lang w:val="uk-UA" w:eastAsia="ru-RU"/>
        </w:rPr>
        <w:t xml:space="preserve">заплановано створення </w:t>
      </w:r>
      <w:r w:rsidRPr="00F80409">
        <w:rPr>
          <w:sz w:val="28"/>
          <w:szCs w:val="28"/>
          <w:lang w:val="uk-UA" w:eastAsia="ru-RU"/>
        </w:rPr>
        <w:t xml:space="preserve"> КНП «Центр первинної медико-санітарної допомоги» </w:t>
      </w:r>
      <w:proofErr w:type="spellStart"/>
      <w:r w:rsidRPr="00F80409">
        <w:rPr>
          <w:sz w:val="28"/>
          <w:szCs w:val="28"/>
          <w:lang w:val="uk-UA" w:eastAsia="ru-RU"/>
        </w:rPr>
        <w:t>Синюхино-Брідської</w:t>
      </w:r>
      <w:proofErr w:type="spellEnd"/>
      <w:r w:rsidRPr="00F80409">
        <w:rPr>
          <w:sz w:val="28"/>
          <w:szCs w:val="28"/>
          <w:lang w:val="uk-UA" w:eastAsia="ru-RU"/>
        </w:rPr>
        <w:t xml:space="preserve"> сільської ради». </w:t>
      </w:r>
      <w:r w:rsidRPr="00BE203A">
        <w:rPr>
          <w:sz w:val="28"/>
          <w:szCs w:val="28"/>
          <w:lang w:val="uk-UA" w:eastAsia="ru-RU"/>
        </w:rPr>
        <w:t>Для його облаштування, завдяки</w:t>
      </w:r>
      <w:r w:rsidRPr="00BE203A">
        <w:rPr>
          <w:sz w:val="24"/>
          <w:szCs w:val="24"/>
          <w:lang w:val="uk-UA" w:eastAsia="ar-SA"/>
        </w:rPr>
        <w:t xml:space="preserve"> </w:t>
      </w:r>
      <w:r w:rsidRPr="00BE203A">
        <w:rPr>
          <w:sz w:val="28"/>
          <w:szCs w:val="28"/>
          <w:lang w:val="uk-UA" w:eastAsia="ru-RU"/>
        </w:rPr>
        <w:t>сприянню депутатів обласної ради за кошти обласної субвенції (250,0 тис. грн. ) та кошти громади (30,0 тис. грн.) придбано аналізатор крові.</w:t>
      </w:r>
    </w:p>
    <w:p w:rsidR="00B36588" w:rsidRPr="009D2A87" w:rsidRDefault="00B36588" w:rsidP="00B36588">
      <w:pPr>
        <w:suppressAutoHyphens/>
        <w:jc w:val="both"/>
        <w:rPr>
          <w:sz w:val="16"/>
          <w:szCs w:val="16"/>
          <w:lang w:val="uk-UA" w:eastAsia="ru-RU"/>
        </w:rPr>
      </w:pPr>
      <w:r w:rsidRPr="00BE203A">
        <w:rPr>
          <w:sz w:val="28"/>
          <w:szCs w:val="28"/>
          <w:lang w:val="uk-UA" w:eastAsia="ru-RU"/>
        </w:rPr>
        <w:t xml:space="preserve">      </w:t>
      </w:r>
    </w:p>
    <w:p w:rsidR="00B36588" w:rsidRPr="005B47D6" w:rsidRDefault="00B36588" w:rsidP="00B36588">
      <w:pPr>
        <w:shd w:val="clear" w:color="auto" w:fill="FFFFFF"/>
        <w:jc w:val="both"/>
        <w:rPr>
          <w:sz w:val="28"/>
          <w:szCs w:val="28"/>
          <w:lang w:val="uk-UA" w:eastAsia="ru-RU"/>
        </w:rPr>
      </w:pPr>
      <w:r w:rsidRPr="00143F2E">
        <w:rPr>
          <w:sz w:val="28"/>
          <w:szCs w:val="28"/>
          <w:lang w:val="uk-UA" w:eastAsia="ru-RU"/>
        </w:rPr>
        <w:t xml:space="preserve">   </w:t>
      </w:r>
      <w:r w:rsidRPr="005B47D6">
        <w:rPr>
          <w:sz w:val="28"/>
          <w:szCs w:val="28"/>
          <w:lang w:val="uk-UA" w:eastAsia="ru-RU"/>
        </w:rPr>
        <w:t>9. Культура</w:t>
      </w:r>
    </w:p>
    <w:p w:rsidR="00B36588" w:rsidRPr="005B47D6" w:rsidRDefault="00B36588" w:rsidP="00B36588">
      <w:pPr>
        <w:shd w:val="clear" w:color="auto" w:fill="FFFFFF"/>
        <w:jc w:val="both"/>
        <w:rPr>
          <w:sz w:val="28"/>
          <w:szCs w:val="28"/>
          <w:lang w:val="uk-UA" w:eastAsia="ru-RU"/>
        </w:rPr>
      </w:pPr>
      <w:r w:rsidRPr="005B47D6">
        <w:rPr>
          <w:sz w:val="28"/>
          <w:szCs w:val="28"/>
          <w:lang w:val="uk-UA" w:eastAsia="ru-RU"/>
        </w:rPr>
        <w:t xml:space="preserve">     Один із основних завдань відділу освіти, культури, молоді та спорту </w:t>
      </w:r>
      <w:proofErr w:type="spellStart"/>
      <w:r w:rsidRPr="005B47D6">
        <w:rPr>
          <w:sz w:val="28"/>
          <w:szCs w:val="28"/>
          <w:lang w:val="uk-UA" w:eastAsia="ru-RU"/>
        </w:rPr>
        <w:t>Синюхино-Брідської</w:t>
      </w:r>
      <w:proofErr w:type="spellEnd"/>
      <w:r w:rsidRPr="005B47D6">
        <w:rPr>
          <w:sz w:val="28"/>
          <w:szCs w:val="28"/>
          <w:lang w:val="uk-UA" w:eastAsia="ru-RU"/>
        </w:rPr>
        <w:t xml:space="preserve"> сільської ради є також реалізація державної політики в галузі культури. Головна увага приділяється поліпшенню рівня роботи закладів культури. </w:t>
      </w:r>
    </w:p>
    <w:p w:rsidR="00B36588" w:rsidRPr="005B47D6" w:rsidRDefault="00B36588" w:rsidP="00B36588">
      <w:pPr>
        <w:shd w:val="clear" w:color="auto" w:fill="FFFFFF"/>
        <w:jc w:val="both"/>
        <w:rPr>
          <w:sz w:val="28"/>
          <w:szCs w:val="28"/>
          <w:lang w:val="uk-UA" w:eastAsia="ru-RU"/>
        </w:rPr>
      </w:pPr>
      <w:r w:rsidRPr="005B47D6">
        <w:rPr>
          <w:sz w:val="28"/>
          <w:szCs w:val="28"/>
          <w:lang w:val="uk-UA" w:eastAsia="ru-RU"/>
        </w:rPr>
        <w:t xml:space="preserve">В громаді збережено інфраструктуру галузі культури. Рішенням І сесії VIII скликання № 24 від 14 грудня 2021 року створено Комунальний заклад «Публічна бібліотека» </w:t>
      </w:r>
      <w:proofErr w:type="spellStart"/>
      <w:r w:rsidRPr="005B47D6">
        <w:rPr>
          <w:sz w:val="28"/>
          <w:szCs w:val="28"/>
          <w:lang w:val="uk-UA" w:eastAsia="ru-RU"/>
        </w:rPr>
        <w:t>Синюхино-Брідської</w:t>
      </w:r>
      <w:proofErr w:type="spellEnd"/>
      <w:r w:rsidRPr="005B47D6">
        <w:rPr>
          <w:sz w:val="28"/>
          <w:szCs w:val="28"/>
          <w:lang w:val="uk-UA" w:eastAsia="ru-RU"/>
        </w:rPr>
        <w:t xml:space="preserve"> сільської ради Первомайського району Миколаївської області. Бібліотеки обслуговують 3925 читачів різних вікових категорій. </w:t>
      </w:r>
    </w:p>
    <w:p w:rsidR="00B36588" w:rsidRPr="005B47D6" w:rsidRDefault="00B36588" w:rsidP="00B36588">
      <w:pPr>
        <w:shd w:val="clear" w:color="auto" w:fill="FFFFFF"/>
        <w:jc w:val="both"/>
        <w:rPr>
          <w:sz w:val="28"/>
          <w:szCs w:val="28"/>
          <w:lang w:val="uk-UA" w:eastAsia="ru-RU"/>
        </w:rPr>
      </w:pPr>
      <w:r w:rsidRPr="005B47D6">
        <w:rPr>
          <w:sz w:val="28"/>
          <w:szCs w:val="28"/>
          <w:lang w:val="uk-UA" w:eastAsia="ru-RU"/>
        </w:rPr>
        <w:t xml:space="preserve">Завдання бібліотеки – підвищення якості бібліотечного обслуговування мешканців громади, залучення більшого числа населення до користування бібліотеками, що сприятиме росту поінформованості, освіченості жителів сіл, їх активної участі у житті громади. </w:t>
      </w:r>
    </w:p>
    <w:p w:rsidR="00B36588" w:rsidRPr="005B47D6" w:rsidRDefault="00B36588" w:rsidP="00B36588">
      <w:pPr>
        <w:shd w:val="clear" w:color="auto" w:fill="FFFFFF"/>
        <w:jc w:val="both"/>
        <w:rPr>
          <w:sz w:val="28"/>
          <w:szCs w:val="28"/>
          <w:lang w:val="uk-UA" w:eastAsia="ru-RU"/>
        </w:rPr>
      </w:pPr>
      <w:r w:rsidRPr="005B47D6">
        <w:rPr>
          <w:sz w:val="28"/>
          <w:szCs w:val="28"/>
          <w:lang w:val="uk-UA" w:eastAsia="ru-RU"/>
        </w:rPr>
        <w:t xml:space="preserve">Шляхи реалізації: </w:t>
      </w:r>
    </w:p>
    <w:p w:rsidR="00B36588" w:rsidRPr="005B47D6" w:rsidRDefault="00B36588" w:rsidP="00B36588">
      <w:pPr>
        <w:shd w:val="clear" w:color="auto" w:fill="FFFFFF"/>
        <w:jc w:val="both"/>
        <w:rPr>
          <w:sz w:val="28"/>
          <w:szCs w:val="28"/>
          <w:lang w:val="uk-UA" w:eastAsia="ru-RU"/>
        </w:rPr>
      </w:pPr>
      <w:r w:rsidRPr="005B47D6">
        <w:rPr>
          <w:sz w:val="28"/>
          <w:szCs w:val="28"/>
          <w:lang w:val="uk-UA" w:eastAsia="ru-RU"/>
        </w:rPr>
        <w:t>-</w:t>
      </w:r>
      <w:r w:rsidRPr="005B47D6">
        <w:rPr>
          <w:sz w:val="28"/>
          <w:szCs w:val="28"/>
          <w:lang w:val="uk-UA" w:eastAsia="ru-RU"/>
        </w:rPr>
        <w:tab/>
        <w:t>розвиток структури бібліотек;</w:t>
      </w:r>
    </w:p>
    <w:p w:rsidR="00B36588" w:rsidRPr="005B47D6" w:rsidRDefault="00B36588" w:rsidP="00B36588">
      <w:pPr>
        <w:shd w:val="clear" w:color="auto" w:fill="FFFFFF"/>
        <w:jc w:val="both"/>
        <w:rPr>
          <w:sz w:val="28"/>
          <w:szCs w:val="28"/>
          <w:lang w:val="uk-UA" w:eastAsia="ru-RU"/>
        </w:rPr>
      </w:pPr>
      <w:r w:rsidRPr="005B47D6">
        <w:rPr>
          <w:sz w:val="28"/>
          <w:szCs w:val="28"/>
          <w:lang w:val="uk-UA" w:eastAsia="ru-RU"/>
        </w:rPr>
        <w:t>-</w:t>
      </w:r>
      <w:r w:rsidRPr="005B47D6">
        <w:rPr>
          <w:sz w:val="28"/>
          <w:szCs w:val="28"/>
          <w:lang w:val="uk-UA" w:eastAsia="ru-RU"/>
        </w:rPr>
        <w:tab/>
        <w:t xml:space="preserve">поповнення бібліотечних фондів (придбання книг та передплата </w:t>
      </w:r>
    </w:p>
    <w:p w:rsidR="00B36588" w:rsidRPr="005B47D6" w:rsidRDefault="00B36588" w:rsidP="00B36588">
      <w:pPr>
        <w:shd w:val="clear" w:color="auto" w:fill="FFFFFF"/>
        <w:jc w:val="both"/>
        <w:rPr>
          <w:sz w:val="28"/>
          <w:szCs w:val="28"/>
          <w:lang w:val="uk-UA" w:eastAsia="ru-RU"/>
        </w:rPr>
      </w:pPr>
      <w:r w:rsidRPr="005B47D6">
        <w:rPr>
          <w:sz w:val="28"/>
          <w:szCs w:val="28"/>
          <w:lang w:val="uk-UA" w:eastAsia="ru-RU"/>
        </w:rPr>
        <w:t>періодичних видань);</w:t>
      </w:r>
    </w:p>
    <w:p w:rsidR="00B36588" w:rsidRPr="005B47D6" w:rsidRDefault="00B36588" w:rsidP="00B36588">
      <w:pPr>
        <w:shd w:val="clear" w:color="auto" w:fill="FFFFFF"/>
        <w:jc w:val="both"/>
        <w:rPr>
          <w:sz w:val="28"/>
          <w:szCs w:val="28"/>
          <w:lang w:val="uk-UA" w:eastAsia="ru-RU"/>
        </w:rPr>
      </w:pPr>
      <w:r w:rsidRPr="005B47D6">
        <w:rPr>
          <w:sz w:val="28"/>
          <w:szCs w:val="28"/>
          <w:lang w:val="uk-UA" w:eastAsia="ru-RU"/>
        </w:rPr>
        <w:t>- збільшення чисельності читачів та відвідувачів.</w:t>
      </w:r>
    </w:p>
    <w:p w:rsidR="00B36588" w:rsidRPr="005B47D6" w:rsidRDefault="00B36588" w:rsidP="00B36588">
      <w:pPr>
        <w:shd w:val="clear" w:color="auto" w:fill="FFFFFF"/>
        <w:jc w:val="both"/>
        <w:rPr>
          <w:sz w:val="28"/>
          <w:szCs w:val="28"/>
          <w:lang w:val="uk-UA" w:eastAsia="ru-RU"/>
        </w:rPr>
      </w:pPr>
      <w:r w:rsidRPr="005B47D6">
        <w:rPr>
          <w:sz w:val="28"/>
          <w:szCs w:val="28"/>
          <w:lang w:val="uk-UA" w:eastAsia="ru-RU"/>
        </w:rPr>
        <w:lastRenderedPageBreak/>
        <w:t xml:space="preserve">Протягом звітного періоду бібліотеки, підпорядковані </w:t>
      </w:r>
      <w:proofErr w:type="spellStart"/>
      <w:r w:rsidRPr="005B47D6">
        <w:rPr>
          <w:sz w:val="28"/>
          <w:szCs w:val="28"/>
          <w:lang w:val="uk-UA" w:eastAsia="ru-RU"/>
        </w:rPr>
        <w:t>Синюхино-Брідській</w:t>
      </w:r>
      <w:proofErr w:type="spellEnd"/>
      <w:r w:rsidRPr="005B47D6">
        <w:rPr>
          <w:sz w:val="28"/>
          <w:szCs w:val="28"/>
          <w:lang w:val="uk-UA" w:eastAsia="ru-RU"/>
        </w:rPr>
        <w:t xml:space="preserve"> сільській раді, збережені.</w:t>
      </w:r>
    </w:p>
    <w:p w:rsidR="00B36588" w:rsidRPr="005B47D6" w:rsidRDefault="00B36588" w:rsidP="00B36588">
      <w:pPr>
        <w:shd w:val="clear" w:color="auto" w:fill="FFFFFF"/>
        <w:jc w:val="both"/>
        <w:rPr>
          <w:sz w:val="28"/>
          <w:szCs w:val="28"/>
          <w:lang w:val="uk-UA" w:eastAsia="ru-RU"/>
        </w:rPr>
      </w:pPr>
      <w:r w:rsidRPr="005B47D6">
        <w:rPr>
          <w:sz w:val="28"/>
          <w:szCs w:val="28"/>
          <w:lang w:val="uk-UA" w:eastAsia="ru-RU"/>
        </w:rPr>
        <w:t xml:space="preserve">У </w:t>
      </w:r>
      <w:proofErr w:type="spellStart"/>
      <w:r w:rsidRPr="005B47D6">
        <w:rPr>
          <w:sz w:val="28"/>
          <w:szCs w:val="28"/>
          <w:lang w:val="uk-UA" w:eastAsia="ru-RU"/>
        </w:rPr>
        <w:t>Синюхино-Брідській</w:t>
      </w:r>
      <w:proofErr w:type="spellEnd"/>
      <w:r w:rsidRPr="005B47D6">
        <w:rPr>
          <w:sz w:val="28"/>
          <w:szCs w:val="28"/>
          <w:lang w:val="uk-UA" w:eastAsia="ru-RU"/>
        </w:rPr>
        <w:t xml:space="preserve"> сільській раді функціонують:</w:t>
      </w:r>
    </w:p>
    <w:p w:rsidR="00B36588" w:rsidRPr="005B47D6" w:rsidRDefault="00B36588" w:rsidP="00B36588">
      <w:pPr>
        <w:shd w:val="clear" w:color="auto" w:fill="FFFFFF"/>
        <w:jc w:val="both"/>
        <w:rPr>
          <w:sz w:val="28"/>
          <w:szCs w:val="28"/>
          <w:lang w:val="uk-UA" w:eastAsia="ru-RU"/>
        </w:rPr>
      </w:pPr>
      <w:r w:rsidRPr="005B47D6">
        <w:rPr>
          <w:sz w:val="28"/>
          <w:szCs w:val="28"/>
          <w:lang w:val="uk-UA" w:eastAsia="ru-RU"/>
        </w:rPr>
        <w:t>- Комунальний</w:t>
      </w:r>
      <w:r w:rsidRPr="005B47D6">
        <w:rPr>
          <w:sz w:val="28"/>
          <w:szCs w:val="28"/>
          <w:lang w:val="uk-UA" w:eastAsia="ru-RU"/>
        </w:rPr>
        <w:tab/>
        <w:t xml:space="preserve"> заклад «Публічна бібліотека» </w:t>
      </w:r>
      <w:proofErr w:type="spellStart"/>
      <w:r w:rsidRPr="005B47D6">
        <w:rPr>
          <w:sz w:val="28"/>
          <w:szCs w:val="28"/>
          <w:lang w:val="uk-UA" w:eastAsia="ru-RU"/>
        </w:rPr>
        <w:t>Синюхино-Брідської</w:t>
      </w:r>
      <w:proofErr w:type="spellEnd"/>
      <w:r w:rsidRPr="005B47D6">
        <w:rPr>
          <w:sz w:val="28"/>
          <w:szCs w:val="28"/>
          <w:lang w:val="uk-UA" w:eastAsia="ru-RU"/>
        </w:rPr>
        <w:t xml:space="preserve"> сільської ради Первомайського району Миколаївської області (до складу якого входять 8 бібліотек-філій);</w:t>
      </w:r>
    </w:p>
    <w:p w:rsidR="00B36588" w:rsidRPr="005B47D6" w:rsidRDefault="00B36588" w:rsidP="00B36588">
      <w:pPr>
        <w:shd w:val="clear" w:color="auto" w:fill="FFFFFF"/>
        <w:jc w:val="both"/>
        <w:rPr>
          <w:sz w:val="28"/>
          <w:szCs w:val="28"/>
          <w:lang w:val="uk-UA" w:eastAsia="ru-RU"/>
        </w:rPr>
      </w:pPr>
      <w:r w:rsidRPr="005B47D6">
        <w:rPr>
          <w:sz w:val="28"/>
          <w:szCs w:val="28"/>
          <w:lang w:val="uk-UA" w:eastAsia="ru-RU"/>
        </w:rPr>
        <w:t xml:space="preserve">- Центр культури та дозвілля </w:t>
      </w:r>
      <w:proofErr w:type="spellStart"/>
      <w:r w:rsidRPr="005B47D6">
        <w:rPr>
          <w:sz w:val="28"/>
          <w:szCs w:val="28"/>
          <w:lang w:val="uk-UA" w:eastAsia="ru-RU"/>
        </w:rPr>
        <w:t>Синюхино-Брідської</w:t>
      </w:r>
      <w:proofErr w:type="spellEnd"/>
      <w:r w:rsidRPr="005B47D6">
        <w:rPr>
          <w:sz w:val="28"/>
          <w:szCs w:val="28"/>
          <w:lang w:val="uk-UA" w:eastAsia="ru-RU"/>
        </w:rPr>
        <w:t xml:space="preserve"> сільської ради (до складу якого входять 10 сільських клубів).</w:t>
      </w:r>
    </w:p>
    <w:p w:rsidR="00B36588" w:rsidRPr="005B47D6" w:rsidRDefault="00B36588" w:rsidP="00B36588">
      <w:pPr>
        <w:shd w:val="clear" w:color="auto" w:fill="FFFFFF"/>
        <w:jc w:val="both"/>
        <w:rPr>
          <w:sz w:val="28"/>
          <w:szCs w:val="28"/>
          <w:lang w:val="uk-UA" w:eastAsia="ru-RU"/>
        </w:rPr>
      </w:pPr>
      <w:r w:rsidRPr="005B47D6">
        <w:rPr>
          <w:sz w:val="28"/>
          <w:szCs w:val="28"/>
          <w:lang w:val="uk-UA" w:eastAsia="ru-RU"/>
        </w:rPr>
        <w:t xml:space="preserve">     Видатки на утримання бібліотек склали 783,112 тис. грн., в </w:t>
      </w:r>
      <w:proofErr w:type="spellStart"/>
      <w:r w:rsidRPr="005B47D6">
        <w:rPr>
          <w:sz w:val="28"/>
          <w:szCs w:val="28"/>
          <w:lang w:val="uk-UA" w:eastAsia="ru-RU"/>
        </w:rPr>
        <w:t>т.ч</w:t>
      </w:r>
      <w:proofErr w:type="spellEnd"/>
      <w:r w:rsidRPr="005B47D6">
        <w:rPr>
          <w:sz w:val="28"/>
          <w:szCs w:val="28"/>
          <w:lang w:val="uk-UA" w:eastAsia="ru-RU"/>
        </w:rPr>
        <w:t>.: заробітна плата та нарахування - 614,760 тис. грн., оплата  послуг (крім комунальних) – 3,158 тис. грн., оплата комунальних послуг та витрати на електроенергію - 7,528 тис. грн.</w:t>
      </w:r>
    </w:p>
    <w:p w:rsidR="00B36588" w:rsidRDefault="00B36588" w:rsidP="00B36588">
      <w:pPr>
        <w:shd w:val="clear" w:color="auto" w:fill="FFFFFF"/>
        <w:jc w:val="both"/>
        <w:rPr>
          <w:sz w:val="28"/>
          <w:szCs w:val="28"/>
          <w:lang w:val="uk-UA" w:eastAsia="ru-RU"/>
        </w:rPr>
      </w:pPr>
      <w:r w:rsidRPr="005B47D6">
        <w:rPr>
          <w:sz w:val="28"/>
          <w:szCs w:val="28"/>
          <w:lang w:val="uk-UA" w:eastAsia="ru-RU"/>
        </w:rPr>
        <w:t xml:space="preserve">   Видатки на утримання клубів склали  749,063 тис. грн., з них: заробітна плата та нарахування - 528,656 тис. грн. придбання предметів, матеріалів та інвентарю - 175,207 тис. грн. оплата  послуг (крім ко</w:t>
      </w:r>
      <w:r>
        <w:rPr>
          <w:sz w:val="28"/>
          <w:szCs w:val="28"/>
          <w:lang w:val="uk-UA" w:eastAsia="ru-RU"/>
        </w:rPr>
        <w:t xml:space="preserve">мунальних) – 58,493 тис. грн.. </w:t>
      </w:r>
    </w:p>
    <w:p w:rsidR="00B36588" w:rsidRPr="009D2A87" w:rsidRDefault="00B36588" w:rsidP="00B36588">
      <w:pPr>
        <w:rPr>
          <w:rFonts w:eastAsia="Calibri"/>
          <w:sz w:val="28"/>
          <w:szCs w:val="28"/>
          <w:lang w:val="uk-UA" w:eastAsia="en-US"/>
        </w:rPr>
      </w:pPr>
      <w:r w:rsidRPr="005B47D6">
        <w:rPr>
          <w:rFonts w:eastAsia="Calibri"/>
          <w:sz w:val="28"/>
          <w:szCs w:val="28"/>
          <w:lang w:val="uk-UA" w:eastAsia="en-US"/>
        </w:rPr>
        <w:t>10. Молодіжна і сімейна політика</w:t>
      </w:r>
    </w:p>
    <w:p w:rsidR="00B36588" w:rsidRPr="000A6E95" w:rsidRDefault="00B36588" w:rsidP="00B36588">
      <w:pPr>
        <w:jc w:val="both"/>
        <w:rPr>
          <w:rFonts w:eastAsia="Calibri"/>
          <w:sz w:val="28"/>
          <w:szCs w:val="28"/>
          <w:lang w:val="uk-UA" w:eastAsia="en-US"/>
        </w:rPr>
      </w:pPr>
      <w:r>
        <w:rPr>
          <w:rFonts w:eastAsia="Calibri"/>
          <w:sz w:val="28"/>
          <w:szCs w:val="28"/>
          <w:lang w:val="uk-UA" w:eastAsia="en-US"/>
        </w:rPr>
        <w:t xml:space="preserve">    Громада зацікавлена розвивати </w:t>
      </w:r>
      <w:r w:rsidRPr="000A6E95">
        <w:rPr>
          <w:rFonts w:eastAsia="Calibri"/>
          <w:sz w:val="28"/>
          <w:szCs w:val="28"/>
          <w:lang w:val="uk-UA" w:eastAsia="en-US"/>
        </w:rPr>
        <w:t>молодіжну інфраструктуру, і вже багато чого зроблено у громаді для цього, окремі проекти на стадії реалізації. Нашій громаді дуже потрібна Молодіжна</w:t>
      </w:r>
      <w:r>
        <w:rPr>
          <w:rFonts w:eastAsia="Calibri"/>
          <w:sz w:val="28"/>
          <w:szCs w:val="28"/>
          <w:lang w:val="uk-UA" w:eastAsia="en-US"/>
        </w:rPr>
        <w:t xml:space="preserve"> організація</w:t>
      </w:r>
      <w:r w:rsidRPr="000A6E95">
        <w:rPr>
          <w:rFonts w:eastAsia="Calibri"/>
          <w:sz w:val="28"/>
          <w:szCs w:val="28"/>
          <w:lang w:val="uk-UA" w:eastAsia="en-US"/>
        </w:rPr>
        <w:t>, яка змож</w:t>
      </w:r>
      <w:r>
        <w:rPr>
          <w:rFonts w:eastAsia="Calibri"/>
          <w:sz w:val="28"/>
          <w:szCs w:val="28"/>
          <w:lang w:val="uk-UA" w:eastAsia="en-US"/>
        </w:rPr>
        <w:t>е доносити потреби всієї молоді.</w:t>
      </w:r>
    </w:p>
    <w:p w:rsidR="00B36588" w:rsidRPr="005B47D6" w:rsidRDefault="00B36588" w:rsidP="00B36588">
      <w:pPr>
        <w:rPr>
          <w:rFonts w:eastAsia="Calibri"/>
          <w:sz w:val="28"/>
          <w:szCs w:val="28"/>
          <w:lang w:val="uk-UA" w:eastAsia="en-US"/>
        </w:rPr>
      </w:pPr>
      <w:r w:rsidRPr="009D2A87">
        <w:rPr>
          <w:rFonts w:eastAsia="Calibri"/>
          <w:sz w:val="28"/>
          <w:szCs w:val="28"/>
          <w:lang w:val="uk-UA" w:eastAsia="en-US"/>
        </w:rPr>
        <w:t>11. Соціальна робота з сім'ями, дітьми та молоддю</w:t>
      </w:r>
    </w:p>
    <w:p w:rsidR="00B36588" w:rsidRPr="00FC74F4" w:rsidRDefault="00B36588" w:rsidP="00B36588">
      <w:pPr>
        <w:shd w:val="clear" w:color="auto" w:fill="FFFFFF"/>
        <w:suppressAutoHyphens/>
        <w:jc w:val="both"/>
        <w:rPr>
          <w:sz w:val="28"/>
          <w:szCs w:val="28"/>
          <w:lang w:val="uk-UA" w:eastAsia="ru-RU"/>
        </w:rPr>
      </w:pPr>
      <w:r>
        <w:rPr>
          <w:sz w:val="28"/>
          <w:szCs w:val="28"/>
          <w:lang w:val="uk-UA" w:eastAsia="ru-RU"/>
        </w:rPr>
        <w:t xml:space="preserve">      </w:t>
      </w:r>
      <w:r w:rsidRPr="00FC74F4">
        <w:rPr>
          <w:sz w:val="28"/>
          <w:szCs w:val="28"/>
          <w:lang w:val="uk-UA" w:eastAsia="ru-RU"/>
        </w:rPr>
        <w:t xml:space="preserve">При виконавчому комітеті </w:t>
      </w:r>
      <w:proofErr w:type="spellStart"/>
      <w:r w:rsidRPr="00FC74F4">
        <w:rPr>
          <w:sz w:val="28"/>
          <w:szCs w:val="28"/>
          <w:lang w:val="uk-UA" w:eastAsia="ru-RU"/>
        </w:rPr>
        <w:t>Синюхино-Брідської</w:t>
      </w:r>
      <w:proofErr w:type="spellEnd"/>
      <w:r w:rsidRPr="00FC74F4">
        <w:rPr>
          <w:sz w:val="28"/>
          <w:szCs w:val="28"/>
          <w:lang w:val="uk-UA" w:eastAsia="ru-RU"/>
        </w:rPr>
        <w:t xml:space="preserve"> сільської ради діє комісія з питань захисту прав дитини, яка є </w:t>
      </w:r>
      <w:proofErr w:type="spellStart"/>
      <w:r w:rsidRPr="00FC74F4">
        <w:rPr>
          <w:sz w:val="28"/>
          <w:szCs w:val="28"/>
          <w:lang w:val="uk-UA" w:eastAsia="ru-RU"/>
        </w:rPr>
        <w:t>консультаційно</w:t>
      </w:r>
      <w:proofErr w:type="spellEnd"/>
      <w:r w:rsidRPr="00FC74F4">
        <w:rPr>
          <w:sz w:val="28"/>
          <w:szCs w:val="28"/>
          <w:lang w:val="uk-UA" w:eastAsia="ru-RU"/>
        </w:rPr>
        <w:t>-дорадчим органом. На комісії розглядаються питання пов'язані із захистом прав та інтересів дітей.</w:t>
      </w:r>
    </w:p>
    <w:p w:rsidR="00B36588" w:rsidRPr="00FC74F4" w:rsidRDefault="00B36588" w:rsidP="00B36588">
      <w:pPr>
        <w:shd w:val="clear" w:color="auto" w:fill="FFFFFF"/>
        <w:suppressAutoHyphens/>
        <w:jc w:val="both"/>
        <w:rPr>
          <w:sz w:val="28"/>
          <w:szCs w:val="28"/>
          <w:lang w:val="uk-UA" w:eastAsia="ru-RU"/>
        </w:rPr>
      </w:pPr>
      <w:r w:rsidRPr="00FC74F4">
        <w:rPr>
          <w:sz w:val="28"/>
          <w:szCs w:val="28"/>
          <w:lang w:val="uk-UA" w:eastAsia="ru-RU"/>
        </w:rPr>
        <w:t xml:space="preserve">У 2021 році організовано та проведено 10 засідань комісії з питань захисту прав дитини при виконавчому комітету </w:t>
      </w:r>
      <w:proofErr w:type="spellStart"/>
      <w:r w:rsidRPr="00FC74F4">
        <w:rPr>
          <w:sz w:val="28"/>
          <w:szCs w:val="28"/>
          <w:lang w:val="uk-UA" w:eastAsia="ru-RU"/>
        </w:rPr>
        <w:t>Синюхино-Брідській</w:t>
      </w:r>
      <w:proofErr w:type="spellEnd"/>
      <w:r w:rsidRPr="00FC74F4">
        <w:rPr>
          <w:sz w:val="28"/>
          <w:szCs w:val="28"/>
          <w:lang w:val="uk-UA" w:eastAsia="ru-RU"/>
        </w:rPr>
        <w:t xml:space="preserve"> сільській раді, на яких було розглянуто 37 питань. </w:t>
      </w:r>
    </w:p>
    <w:p w:rsidR="00B36588" w:rsidRPr="00FC74F4" w:rsidRDefault="00B36588" w:rsidP="00B36588">
      <w:pPr>
        <w:shd w:val="clear" w:color="auto" w:fill="FFFFFF"/>
        <w:suppressAutoHyphens/>
        <w:jc w:val="both"/>
        <w:rPr>
          <w:sz w:val="28"/>
          <w:szCs w:val="28"/>
          <w:lang w:val="uk-UA" w:eastAsia="ru-RU"/>
        </w:rPr>
      </w:pPr>
      <w:r w:rsidRPr="00FC74F4">
        <w:rPr>
          <w:sz w:val="28"/>
          <w:szCs w:val="28"/>
          <w:lang w:val="uk-UA" w:eastAsia="ru-RU"/>
        </w:rPr>
        <w:tab/>
        <w:t xml:space="preserve">На обліку Служби у справах сім’ї та дітей </w:t>
      </w:r>
      <w:proofErr w:type="spellStart"/>
      <w:r w:rsidRPr="00FC74F4">
        <w:rPr>
          <w:sz w:val="28"/>
          <w:szCs w:val="28"/>
          <w:lang w:val="uk-UA" w:eastAsia="ru-RU"/>
        </w:rPr>
        <w:t>Синюхино-Брідської</w:t>
      </w:r>
      <w:proofErr w:type="spellEnd"/>
      <w:r w:rsidRPr="00FC74F4">
        <w:rPr>
          <w:sz w:val="28"/>
          <w:szCs w:val="28"/>
          <w:lang w:val="uk-UA" w:eastAsia="ru-RU"/>
        </w:rPr>
        <w:t xml:space="preserve"> сільської ради станом на 01.12.2021 року, на первинному обліку дітей, які залишились без батьківського піклуванні, дітей-сиріт, дітей, позбавлених батьківського піклування перебуває – 16 дітей</w:t>
      </w:r>
    </w:p>
    <w:p w:rsidR="00B36588" w:rsidRPr="00FC74F4" w:rsidRDefault="00B36588" w:rsidP="00B36588">
      <w:pPr>
        <w:shd w:val="clear" w:color="auto" w:fill="FFFFFF"/>
        <w:suppressAutoHyphens/>
        <w:jc w:val="both"/>
        <w:rPr>
          <w:sz w:val="28"/>
          <w:szCs w:val="28"/>
          <w:lang w:val="uk-UA" w:eastAsia="ru-RU"/>
        </w:rPr>
      </w:pPr>
      <w:r w:rsidRPr="00FC74F4">
        <w:rPr>
          <w:sz w:val="28"/>
          <w:szCs w:val="28"/>
          <w:lang w:val="uk-UA" w:eastAsia="ru-RU"/>
        </w:rPr>
        <w:t xml:space="preserve">Питання проживання та виховання дітей-сиріт та дітей, позбавлених батьківського піклування, у сім’ях опікунів/піклувальників, знаходяться під постійним контролем голови </w:t>
      </w:r>
      <w:proofErr w:type="spellStart"/>
      <w:r w:rsidRPr="00FC74F4">
        <w:rPr>
          <w:sz w:val="28"/>
          <w:szCs w:val="28"/>
          <w:lang w:val="uk-UA" w:eastAsia="ru-RU"/>
        </w:rPr>
        <w:t>Синюхино-Брдської</w:t>
      </w:r>
      <w:proofErr w:type="spellEnd"/>
      <w:r w:rsidRPr="00FC74F4">
        <w:rPr>
          <w:sz w:val="28"/>
          <w:szCs w:val="28"/>
          <w:lang w:val="uk-UA" w:eastAsia="ru-RU"/>
        </w:rPr>
        <w:t xml:space="preserve"> сільської ради.</w:t>
      </w:r>
    </w:p>
    <w:p w:rsidR="00B36588" w:rsidRPr="00FC74F4" w:rsidRDefault="00B36588" w:rsidP="00B36588">
      <w:pPr>
        <w:shd w:val="clear" w:color="auto" w:fill="FFFFFF"/>
        <w:suppressAutoHyphens/>
        <w:jc w:val="both"/>
        <w:rPr>
          <w:sz w:val="28"/>
          <w:szCs w:val="28"/>
          <w:lang w:val="uk-UA" w:eastAsia="ru-RU"/>
        </w:rPr>
      </w:pPr>
      <w:r w:rsidRPr="00FC74F4">
        <w:rPr>
          <w:sz w:val="28"/>
          <w:szCs w:val="28"/>
          <w:lang w:val="uk-UA" w:eastAsia="ru-RU"/>
        </w:rPr>
        <w:t xml:space="preserve"> </w:t>
      </w:r>
      <w:r w:rsidRPr="00FC74F4">
        <w:rPr>
          <w:sz w:val="28"/>
          <w:szCs w:val="28"/>
          <w:lang w:val="uk-UA" w:eastAsia="ru-RU"/>
        </w:rPr>
        <w:tab/>
        <w:t>Служба у справах сім’ї та дітей сприяє втіленню пріоритетних завдань державної політики у сфері забезпечення житлових прав дітей-сиріт, дітей, позбавлених батьківського піклування, та осіб з їх числа. Ведеться квартирний облік дітей-сиріт та дітей, позбавлених батьківського піклування.</w:t>
      </w:r>
    </w:p>
    <w:p w:rsidR="00B36588" w:rsidRPr="00FC74F4" w:rsidRDefault="00B36588" w:rsidP="00B36588">
      <w:pPr>
        <w:shd w:val="clear" w:color="auto" w:fill="FFFFFF"/>
        <w:suppressAutoHyphens/>
        <w:jc w:val="both"/>
        <w:rPr>
          <w:sz w:val="28"/>
          <w:szCs w:val="28"/>
          <w:lang w:val="uk-UA" w:eastAsia="ru-RU"/>
        </w:rPr>
      </w:pPr>
      <w:r w:rsidRPr="00FC74F4">
        <w:rPr>
          <w:sz w:val="28"/>
          <w:szCs w:val="28"/>
          <w:lang w:val="uk-UA" w:eastAsia="ru-RU"/>
        </w:rPr>
        <w:t xml:space="preserve">Всього перебуває на квартирному обліку 27 осіб із них: </w:t>
      </w:r>
    </w:p>
    <w:p w:rsidR="00B36588" w:rsidRPr="00FC74F4" w:rsidRDefault="00B36588" w:rsidP="00B36588">
      <w:pPr>
        <w:shd w:val="clear" w:color="auto" w:fill="FFFFFF"/>
        <w:suppressAutoHyphens/>
        <w:jc w:val="both"/>
        <w:rPr>
          <w:sz w:val="28"/>
          <w:szCs w:val="28"/>
          <w:lang w:val="uk-UA" w:eastAsia="ru-RU"/>
        </w:rPr>
      </w:pPr>
      <w:r w:rsidRPr="00FC74F4">
        <w:rPr>
          <w:sz w:val="28"/>
          <w:szCs w:val="28"/>
          <w:lang w:val="uk-UA" w:eastAsia="ru-RU"/>
        </w:rPr>
        <w:t>-</w:t>
      </w:r>
      <w:r w:rsidRPr="00FC74F4">
        <w:rPr>
          <w:sz w:val="28"/>
          <w:szCs w:val="28"/>
          <w:lang w:val="uk-UA" w:eastAsia="ru-RU"/>
        </w:rPr>
        <w:tab/>
        <w:t>15 осі</w:t>
      </w:r>
      <w:r>
        <w:rPr>
          <w:sz w:val="28"/>
          <w:szCs w:val="28"/>
          <w:lang w:val="uk-UA" w:eastAsia="ru-RU"/>
        </w:rPr>
        <w:t xml:space="preserve">б віком 16 – 23 роки (включно), </w:t>
      </w:r>
      <w:r w:rsidRPr="00FC74F4">
        <w:rPr>
          <w:sz w:val="28"/>
          <w:szCs w:val="28"/>
          <w:lang w:val="uk-UA" w:eastAsia="ru-RU"/>
        </w:rPr>
        <w:t>12 осіб віком 23 – 35 років (включно)</w:t>
      </w:r>
      <w:r>
        <w:rPr>
          <w:sz w:val="28"/>
          <w:szCs w:val="28"/>
          <w:lang w:val="uk-UA" w:eastAsia="ru-RU"/>
        </w:rPr>
        <w:t>.</w:t>
      </w:r>
    </w:p>
    <w:p w:rsidR="00B36588" w:rsidRPr="00FC74F4" w:rsidRDefault="00B36588" w:rsidP="00B36588">
      <w:pPr>
        <w:shd w:val="clear" w:color="auto" w:fill="FFFFFF"/>
        <w:suppressAutoHyphens/>
        <w:jc w:val="both"/>
        <w:rPr>
          <w:sz w:val="28"/>
          <w:szCs w:val="28"/>
          <w:lang w:val="uk-UA" w:eastAsia="ru-RU"/>
        </w:rPr>
      </w:pPr>
      <w:r w:rsidRPr="00FC74F4">
        <w:rPr>
          <w:sz w:val="28"/>
          <w:szCs w:val="28"/>
          <w:lang w:val="uk-UA" w:eastAsia="ru-RU"/>
        </w:rPr>
        <w:tab/>
        <w:t xml:space="preserve">Станом на 01.12.2021 року на обліку дітей, які перебувають у складних життєвих обставинах у Служби у справах сім’ї та дітей </w:t>
      </w:r>
      <w:proofErr w:type="spellStart"/>
      <w:r w:rsidRPr="00FC74F4">
        <w:rPr>
          <w:sz w:val="28"/>
          <w:szCs w:val="28"/>
          <w:lang w:val="uk-UA" w:eastAsia="ru-RU"/>
        </w:rPr>
        <w:t>Синюхино-Брідської</w:t>
      </w:r>
      <w:proofErr w:type="spellEnd"/>
      <w:r w:rsidRPr="00FC74F4">
        <w:rPr>
          <w:sz w:val="28"/>
          <w:szCs w:val="28"/>
          <w:lang w:val="uk-UA" w:eastAsia="ru-RU"/>
        </w:rPr>
        <w:t xml:space="preserve"> сільської ради, налічується 33 дитини, з них 11 дітей нововиявлені.</w:t>
      </w:r>
    </w:p>
    <w:p w:rsidR="00B36588" w:rsidRPr="00FC74F4" w:rsidRDefault="00B36588" w:rsidP="00B36588">
      <w:pPr>
        <w:shd w:val="clear" w:color="auto" w:fill="FFFFFF"/>
        <w:suppressAutoHyphens/>
        <w:jc w:val="both"/>
        <w:rPr>
          <w:sz w:val="28"/>
          <w:szCs w:val="28"/>
          <w:lang w:val="uk-UA" w:eastAsia="ru-RU"/>
        </w:rPr>
      </w:pPr>
      <w:r>
        <w:rPr>
          <w:sz w:val="28"/>
          <w:szCs w:val="28"/>
          <w:lang w:val="uk-UA" w:eastAsia="ru-RU"/>
        </w:rPr>
        <w:lastRenderedPageBreak/>
        <w:t xml:space="preserve">         </w:t>
      </w:r>
      <w:r w:rsidRPr="00FC74F4">
        <w:rPr>
          <w:sz w:val="28"/>
          <w:szCs w:val="28"/>
          <w:lang w:val="uk-UA" w:eastAsia="ru-RU"/>
        </w:rPr>
        <w:t xml:space="preserve">Станом на 01.12.2021 року знято з первинного обліку Служби у справах сім’ї та дітей </w:t>
      </w:r>
      <w:proofErr w:type="spellStart"/>
      <w:r w:rsidRPr="00FC74F4">
        <w:rPr>
          <w:sz w:val="28"/>
          <w:szCs w:val="28"/>
          <w:lang w:val="uk-UA" w:eastAsia="ru-RU"/>
        </w:rPr>
        <w:t>Синюхино-Брідської</w:t>
      </w:r>
      <w:proofErr w:type="spellEnd"/>
      <w:r w:rsidRPr="00FC74F4">
        <w:rPr>
          <w:sz w:val="28"/>
          <w:szCs w:val="28"/>
          <w:lang w:val="uk-UA" w:eastAsia="ru-RU"/>
        </w:rPr>
        <w:t xml:space="preserve"> сільської ради: 1 дитину позбавлену батьківського піклування, по досягненню повноліття;</w:t>
      </w:r>
    </w:p>
    <w:p w:rsidR="00B36588" w:rsidRPr="00FC74F4" w:rsidRDefault="00B36588" w:rsidP="00B36588">
      <w:pPr>
        <w:shd w:val="clear" w:color="auto" w:fill="FFFFFF"/>
        <w:suppressAutoHyphens/>
        <w:jc w:val="both"/>
        <w:rPr>
          <w:sz w:val="28"/>
          <w:szCs w:val="28"/>
          <w:lang w:val="uk-UA" w:eastAsia="ru-RU"/>
        </w:rPr>
      </w:pPr>
      <w:r w:rsidRPr="00FC74F4">
        <w:rPr>
          <w:sz w:val="28"/>
          <w:szCs w:val="28"/>
          <w:lang w:val="uk-UA" w:eastAsia="ru-RU"/>
        </w:rPr>
        <w:t>Відповідно до Порядку створення та діяльності сім’ї патронатного вихователя, влаштування, перебування дитини в сім’ї патронатного вихователя спеціалісти Служби розпочали активну роз’яснювальну роботу в організаціях та установах, серед різних верств населення, щодо запровадження послуги з патронату</w:t>
      </w:r>
    </w:p>
    <w:p w:rsidR="00B36588" w:rsidRDefault="00B36588" w:rsidP="00B36588">
      <w:pPr>
        <w:shd w:val="clear" w:color="auto" w:fill="FFFFFF"/>
        <w:suppressAutoHyphens/>
        <w:jc w:val="both"/>
        <w:rPr>
          <w:sz w:val="28"/>
          <w:szCs w:val="28"/>
          <w:lang w:val="uk-UA" w:eastAsia="ru-RU"/>
        </w:rPr>
      </w:pPr>
      <w:r>
        <w:rPr>
          <w:sz w:val="28"/>
          <w:szCs w:val="28"/>
          <w:lang w:val="uk-UA" w:eastAsia="ru-RU"/>
        </w:rPr>
        <w:t xml:space="preserve">       </w:t>
      </w:r>
      <w:r w:rsidRPr="00FC74F4">
        <w:rPr>
          <w:sz w:val="28"/>
          <w:szCs w:val="28"/>
          <w:lang w:val="uk-UA" w:eastAsia="ru-RU"/>
        </w:rPr>
        <w:t>З метою виявлення дітей, які опинились у складних життєвих обставинах, постійно проводять обстеження умов проживання і утримання дітей у сім’ях, у яких батьки ухиляються від виконання  батьківських обов’язків, виховуються діти-сироти, діти, позбавлені батьківського піклування.</w:t>
      </w:r>
    </w:p>
    <w:p w:rsidR="00B36588" w:rsidRPr="00FC74F4" w:rsidRDefault="00B36588" w:rsidP="00B36588">
      <w:pPr>
        <w:shd w:val="clear" w:color="auto" w:fill="FFFFFF"/>
        <w:suppressAutoHyphens/>
        <w:jc w:val="both"/>
        <w:rPr>
          <w:sz w:val="28"/>
          <w:szCs w:val="28"/>
          <w:lang w:val="uk-UA" w:eastAsia="ru-RU"/>
        </w:rPr>
      </w:pPr>
      <w:r w:rsidRPr="00FC74F4">
        <w:rPr>
          <w:sz w:val="28"/>
          <w:szCs w:val="28"/>
          <w:lang w:val="uk-UA" w:eastAsia="ru-RU"/>
        </w:rPr>
        <w:t xml:space="preserve"> </w:t>
      </w:r>
      <w:r>
        <w:rPr>
          <w:sz w:val="28"/>
          <w:szCs w:val="28"/>
          <w:lang w:val="uk-UA" w:eastAsia="ru-RU"/>
        </w:rPr>
        <w:t xml:space="preserve">     </w:t>
      </w:r>
      <w:r w:rsidRPr="00FC74F4">
        <w:rPr>
          <w:sz w:val="28"/>
          <w:szCs w:val="28"/>
          <w:lang w:val="uk-UA" w:eastAsia="ru-RU"/>
        </w:rPr>
        <w:t>Впродовж 2021 року комісіями вивчались матеріально-побутові умови проживання сімей, у яких виховуються діти, ставлення батьків до виховання дітей, створення умов для їх розвитку, проводились бесіди. Регулярно вивчається питання поведінки даних дітей, стан відвідування ними навчальних закладів, надаються консультації. За результатами обстежень складено 83 акти матеріально-побутових умов проживання.</w:t>
      </w:r>
    </w:p>
    <w:p w:rsidR="00B36588" w:rsidRPr="00FC74F4" w:rsidRDefault="00B36588" w:rsidP="00B36588">
      <w:pPr>
        <w:shd w:val="clear" w:color="auto" w:fill="FFFFFF"/>
        <w:suppressAutoHyphens/>
        <w:jc w:val="both"/>
        <w:rPr>
          <w:sz w:val="28"/>
          <w:szCs w:val="28"/>
          <w:lang w:val="uk-UA" w:eastAsia="ru-RU"/>
        </w:rPr>
      </w:pPr>
      <w:r>
        <w:rPr>
          <w:sz w:val="28"/>
          <w:szCs w:val="28"/>
          <w:lang w:val="uk-UA" w:eastAsia="ru-RU"/>
        </w:rPr>
        <w:t xml:space="preserve">     </w:t>
      </w:r>
      <w:r w:rsidRPr="00FC74F4">
        <w:rPr>
          <w:sz w:val="28"/>
          <w:szCs w:val="28"/>
          <w:lang w:val="uk-UA" w:eastAsia="ru-RU"/>
        </w:rPr>
        <w:t xml:space="preserve">Службою у справах сім’ї та дітей </w:t>
      </w:r>
      <w:proofErr w:type="spellStart"/>
      <w:r w:rsidRPr="00FC74F4">
        <w:rPr>
          <w:sz w:val="28"/>
          <w:szCs w:val="28"/>
          <w:lang w:val="uk-UA" w:eastAsia="ru-RU"/>
        </w:rPr>
        <w:t>Синюхино-Брідської</w:t>
      </w:r>
      <w:proofErr w:type="spellEnd"/>
      <w:r w:rsidRPr="00FC74F4">
        <w:rPr>
          <w:sz w:val="28"/>
          <w:szCs w:val="28"/>
          <w:lang w:val="uk-UA" w:eastAsia="ru-RU"/>
        </w:rPr>
        <w:t xml:space="preserve"> сільської ради протягом 2021 року надано 5 висновків щодо доцільності не доцільності позбавлення батьківських прав.</w:t>
      </w:r>
    </w:p>
    <w:p w:rsidR="00B36588" w:rsidRPr="00FC74F4" w:rsidRDefault="00B36588" w:rsidP="00B36588">
      <w:pPr>
        <w:shd w:val="clear" w:color="auto" w:fill="FFFFFF"/>
        <w:suppressAutoHyphens/>
        <w:jc w:val="both"/>
        <w:rPr>
          <w:sz w:val="28"/>
          <w:szCs w:val="28"/>
          <w:lang w:val="uk-UA" w:eastAsia="ru-RU"/>
        </w:rPr>
      </w:pPr>
      <w:r>
        <w:rPr>
          <w:sz w:val="28"/>
          <w:szCs w:val="28"/>
          <w:lang w:val="uk-UA" w:eastAsia="ru-RU"/>
        </w:rPr>
        <w:t xml:space="preserve">      </w:t>
      </w:r>
      <w:r w:rsidRPr="00FC74F4">
        <w:rPr>
          <w:sz w:val="28"/>
          <w:szCs w:val="28"/>
          <w:lang w:val="uk-UA" w:eastAsia="ru-RU"/>
        </w:rPr>
        <w:t xml:space="preserve">За звітній період спеціалістами Служби у правах сім’ї та дітей винесено на розгляд сесії </w:t>
      </w:r>
      <w:proofErr w:type="spellStart"/>
      <w:r w:rsidRPr="00FC74F4">
        <w:rPr>
          <w:sz w:val="28"/>
          <w:szCs w:val="28"/>
          <w:lang w:val="uk-UA" w:eastAsia="ru-RU"/>
        </w:rPr>
        <w:t>Синюхино-Брідської</w:t>
      </w:r>
      <w:proofErr w:type="spellEnd"/>
      <w:r w:rsidRPr="00FC74F4">
        <w:rPr>
          <w:sz w:val="28"/>
          <w:szCs w:val="28"/>
          <w:lang w:val="uk-UA" w:eastAsia="ru-RU"/>
        </w:rPr>
        <w:t xml:space="preserve"> сільської </w:t>
      </w:r>
      <w:r>
        <w:rPr>
          <w:sz w:val="28"/>
          <w:szCs w:val="28"/>
          <w:lang w:val="uk-UA" w:eastAsia="ru-RU"/>
        </w:rPr>
        <w:t>ради та затверджено 3 програми:</w:t>
      </w:r>
    </w:p>
    <w:p w:rsidR="00B36588" w:rsidRPr="00FC74F4" w:rsidRDefault="00B36588" w:rsidP="00B36588">
      <w:pPr>
        <w:shd w:val="clear" w:color="auto" w:fill="FFFFFF"/>
        <w:suppressAutoHyphens/>
        <w:jc w:val="both"/>
        <w:rPr>
          <w:sz w:val="28"/>
          <w:szCs w:val="28"/>
          <w:lang w:val="uk-UA" w:eastAsia="ru-RU"/>
        </w:rPr>
      </w:pPr>
      <w:r w:rsidRPr="00FC74F4">
        <w:rPr>
          <w:sz w:val="28"/>
          <w:szCs w:val="28"/>
          <w:lang w:val="uk-UA" w:eastAsia="ru-RU"/>
        </w:rPr>
        <w:t>-</w:t>
      </w:r>
      <w:r w:rsidRPr="00FC74F4">
        <w:rPr>
          <w:sz w:val="28"/>
          <w:szCs w:val="28"/>
          <w:lang w:val="uk-UA" w:eastAsia="ru-RU"/>
        </w:rPr>
        <w:tab/>
        <w:t xml:space="preserve">комплексна «Про затвердження Цільової соціальної програми забезпечення житлом дітей-сиріт, дітей, позбавлених батьківського піклування, та осіб з їх числа» в </w:t>
      </w:r>
      <w:proofErr w:type="spellStart"/>
      <w:r w:rsidRPr="00FC74F4">
        <w:rPr>
          <w:sz w:val="28"/>
          <w:szCs w:val="28"/>
          <w:lang w:val="uk-UA" w:eastAsia="ru-RU"/>
        </w:rPr>
        <w:t>Синюхино-Брідській</w:t>
      </w:r>
      <w:proofErr w:type="spellEnd"/>
      <w:r w:rsidRPr="00FC74F4">
        <w:rPr>
          <w:sz w:val="28"/>
          <w:szCs w:val="28"/>
          <w:lang w:val="uk-UA" w:eastAsia="ru-RU"/>
        </w:rPr>
        <w:t xml:space="preserve"> сі</w:t>
      </w:r>
      <w:r>
        <w:rPr>
          <w:sz w:val="28"/>
          <w:szCs w:val="28"/>
          <w:lang w:val="uk-UA" w:eastAsia="ru-RU"/>
        </w:rPr>
        <w:t>льській раді на 2021-2023 роки.</w:t>
      </w:r>
    </w:p>
    <w:p w:rsidR="00B36588" w:rsidRPr="00FC74F4" w:rsidRDefault="00B36588" w:rsidP="00B36588">
      <w:pPr>
        <w:shd w:val="clear" w:color="auto" w:fill="FFFFFF"/>
        <w:suppressAutoHyphens/>
        <w:jc w:val="both"/>
        <w:rPr>
          <w:sz w:val="28"/>
          <w:szCs w:val="28"/>
          <w:lang w:val="uk-UA" w:eastAsia="ru-RU"/>
        </w:rPr>
      </w:pPr>
      <w:r w:rsidRPr="00FC74F4">
        <w:rPr>
          <w:sz w:val="28"/>
          <w:szCs w:val="28"/>
          <w:lang w:val="uk-UA" w:eastAsia="ru-RU"/>
        </w:rPr>
        <w:t>-</w:t>
      </w:r>
      <w:r w:rsidRPr="00FC74F4">
        <w:rPr>
          <w:sz w:val="28"/>
          <w:szCs w:val="28"/>
          <w:lang w:val="uk-UA" w:eastAsia="ru-RU"/>
        </w:rPr>
        <w:tab/>
        <w:t>комплексна «Про затвердження Цільової соціальної програми забезпечення житлом дітей-сиріт, дітей, позбавлених батьківського піклування, та осіб з їх</w:t>
      </w:r>
    </w:p>
    <w:p w:rsidR="00B36588" w:rsidRPr="00FC74F4" w:rsidRDefault="00B36588" w:rsidP="00B36588">
      <w:pPr>
        <w:shd w:val="clear" w:color="auto" w:fill="FFFFFF"/>
        <w:suppressAutoHyphens/>
        <w:jc w:val="both"/>
        <w:rPr>
          <w:sz w:val="28"/>
          <w:szCs w:val="28"/>
          <w:lang w:val="uk-UA" w:eastAsia="ru-RU"/>
        </w:rPr>
      </w:pPr>
      <w:r w:rsidRPr="00FC74F4">
        <w:rPr>
          <w:sz w:val="28"/>
          <w:szCs w:val="28"/>
          <w:lang w:val="uk-UA" w:eastAsia="ru-RU"/>
        </w:rPr>
        <w:t xml:space="preserve">числа» в </w:t>
      </w:r>
      <w:proofErr w:type="spellStart"/>
      <w:r w:rsidRPr="00FC74F4">
        <w:rPr>
          <w:sz w:val="28"/>
          <w:szCs w:val="28"/>
          <w:lang w:val="uk-UA" w:eastAsia="ru-RU"/>
        </w:rPr>
        <w:t>Синюхино-Брідській</w:t>
      </w:r>
      <w:proofErr w:type="spellEnd"/>
      <w:r w:rsidRPr="00FC74F4">
        <w:rPr>
          <w:sz w:val="28"/>
          <w:szCs w:val="28"/>
          <w:lang w:val="uk-UA" w:eastAsia="ru-RU"/>
        </w:rPr>
        <w:t xml:space="preserve"> сі</w:t>
      </w:r>
      <w:r>
        <w:rPr>
          <w:sz w:val="28"/>
          <w:szCs w:val="28"/>
          <w:lang w:val="uk-UA" w:eastAsia="ru-RU"/>
        </w:rPr>
        <w:t>льській раді на 2021-2023 роки;</w:t>
      </w:r>
    </w:p>
    <w:p w:rsidR="00B36588" w:rsidRPr="00FC74F4" w:rsidRDefault="00B36588" w:rsidP="00B36588">
      <w:pPr>
        <w:shd w:val="clear" w:color="auto" w:fill="FFFFFF"/>
        <w:suppressAutoHyphens/>
        <w:jc w:val="both"/>
        <w:rPr>
          <w:sz w:val="28"/>
          <w:szCs w:val="28"/>
          <w:lang w:val="uk-UA" w:eastAsia="ru-RU"/>
        </w:rPr>
      </w:pPr>
      <w:r w:rsidRPr="00FC74F4">
        <w:rPr>
          <w:sz w:val="28"/>
          <w:szCs w:val="28"/>
          <w:lang w:val="uk-UA" w:eastAsia="ru-RU"/>
        </w:rPr>
        <w:t>-</w:t>
      </w:r>
      <w:r w:rsidRPr="00FC74F4">
        <w:rPr>
          <w:sz w:val="28"/>
          <w:szCs w:val="28"/>
          <w:lang w:val="uk-UA" w:eastAsia="ru-RU"/>
        </w:rPr>
        <w:tab/>
        <w:t xml:space="preserve">комплексна «Програма захисту прав дітей </w:t>
      </w:r>
      <w:proofErr w:type="spellStart"/>
      <w:r w:rsidRPr="00FC74F4">
        <w:rPr>
          <w:sz w:val="28"/>
          <w:szCs w:val="28"/>
          <w:lang w:val="uk-UA" w:eastAsia="ru-RU"/>
        </w:rPr>
        <w:t>Синюхино-Брідської</w:t>
      </w:r>
      <w:proofErr w:type="spellEnd"/>
      <w:r w:rsidRPr="00FC74F4">
        <w:rPr>
          <w:sz w:val="28"/>
          <w:szCs w:val="28"/>
          <w:lang w:val="uk-UA" w:eastAsia="ru-RU"/>
        </w:rPr>
        <w:t xml:space="preserve"> територіальної громади  «Дитинство» на 2021-2023 роки.</w:t>
      </w:r>
    </w:p>
    <w:p w:rsidR="00B36588" w:rsidRPr="00FC74F4" w:rsidRDefault="00B36588" w:rsidP="00B36588">
      <w:pPr>
        <w:shd w:val="clear" w:color="auto" w:fill="FFFFFF"/>
        <w:suppressAutoHyphens/>
        <w:jc w:val="both"/>
        <w:rPr>
          <w:sz w:val="28"/>
          <w:szCs w:val="28"/>
          <w:lang w:val="uk-UA" w:eastAsia="ru-RU"/>
        </w:rPr>
      </w:pPr>
      <w:r>
        <w:rPr>
          <w:sz w:val="28"/>
          <w:szCs w:val="28"/>
          <w:lang w:val="uk-UA" w:eastAsia="ru-RU"/>
        </w:rPr>
        <w:t xml:space="preserve">     </w:t>
      </w:r>
      <w:r w:rsidRPr="00FC74F4">
        <w:rPr>
          <w:sz w:val="28"/>
          <w:szCs w:val="28"/>
          <w:lang w:val="uk-UA" w:eastAsia="ru-RU"/>
        </w:rPr>
        <w:t>В Службі, з метою забезпечення повноти та достовірності відображення даних у річній фінансовій звітності та збереження товарно-матеріальних цінностей проведена щорічна інвентаризація активів та зобов’язань з перевіркою їх фактичної наявності та документального підтвердження. Вводились в експлуатацію основні засоби.</w:t>
      </w:r>
    </w:p>
    <w:p w:rsidR="00B36588" w:rsidRDefault="00B36588" w:rsidP="00B36588">
      <w:pPr>
        <w:shd w:val="clear" w:color="auto" w:fill="FFFFFF"/>
        <w:suppressAutoHyphens/>
        <w:rPr>
          <w:bCs/>
          <w:sz w:val="28"/>
          <w:szCs w:val="28"/>
          <w:bdr w:val="none" w:sz="0" w:space="0" w:color="auto" w:frame="1"/>
          <w:lang w:val="uk-UA" w:eastAsia="ru-RU"/>
        </w:rPr>
      </w:pPr>
      <w:r w:rsidRPr="00523138">
        <w:rPr>
          <w:bCs/>
          <w:sz w:val="28"/>
          <w:szCs w:val="28"/>
          <w:bdr w:val="none" w:sz="0" w:space="0" w:color="auto" w:frame="1"/>
          <w:lang w:val="uk-UA" w:eastAsia="ru-RU"/>
        </w:rPr>
        <w:t>13. Розвиток фізичної культури і спорту</w:t>
      </w:r>
    </w:p>
    <w:p w:rsidR="00B36588" w:rsidRPr="00523138" w:rsidRDefault="00B36588" w:rsidP="00B36588">
      <w:pPr>
        <w:shd w:val="clear" w:color="auto" w:fill="FFFFFF"/>
        <w:suppressAutoHyphens/>
        <w:jc w:val="both"/>
        <w:rPr>
          <w:bCs/>
          <w:sz w:val="28"/>
          <w:szCs w:val="28"/>
          <w:bdr w:val="none" w:sz="0" w:space="0" w:color="auto" w:frame="1"/>
          <w:lang w:val="uk-UA" w:eastAsia="ru-RU"/>
        </w:rPr>
      </w:pPr>
      <w:r>
        <w:rPr>
          <w:bCs/>
          <w:sz w:val="28"/>
          <w:szCs w:val="28"/>
          <w:bdr w:val="none" w:sz="0" w:space="0" w:color="auto" w:frame="1"/>
          <w:lang w:val="uk-UA" w:eastAsia="ru-RU"/>
        </w:rPr>
        <w:t xml:space="preserve">      </w:t>
      </w:r>
      <w:r w:rsidRPr="00523138">
        <w:rPr>
          <w:bCs/>
          <w:sz w:val="28"/>
          <w:szCs w:val="28"/>
          <w:bdr w:val="none" w:sz="0" w:space="0" w:color="auto" w:frame="1"/>
          <w:lang w:val="uk-UA" w:eastAsia="ru-RU"/>
        </w:rPr>
        <w:t xml:space="preserve">На базі Комунального закладу </w:t>
      </w:r>
      <w:proofErr w:type="spellStart"/>
      <w:r w:rsidRPr="00523138">
        <w:rPr>
          <w:bCs/>
          <w:sz w:val="28"/>
          <w:szCs w:val="28"/>
          <w:bdr w:val="none" w:sz="0" w:space="0" w:color="auto" w:frame="1"/>
          <w:lang w:val="uk-UA" w:eastAsia="ru-RU"/>
        </w:rPr>
        <w:t>Чаусівський</w:t>
      </w:r>
      <w:proofErr w:type="spellEnd"/>
      <w:r w:rsidRPr="00523138">
        <w:rPr>
          <w:bCs/>
          <w:sz w:val="28"/>
          <w:szCs w:val="28"/>
          <w:bdr w:val="none" w:sz="0" w:space="0" w:color="auto" w:frame="1"/>
          <w:lang w:val="uk-UA" w:eastAsia="ru-RU"/>
        </w:rPr>
        <w:t xml:space="preserve"> навчально-виховний комплекс «заклад загальної середньої освіти І-ІІІ ступенів – дитячий садок» </w:t>
      </w:r>
      <w:proofErr w:type="spellStart"/>
      <w:r w:rsidRPr="00523138">
        <w:rPr>
          <w:bCs/>
          <w:sz w:val="28"/>
          <w:szCs w:val="28"/>
          <w:bdr w:val="none" w:sz="0" w:space="0" w:color="auto" w:frame="1"/>
          <w:lang w:val="uk-UA" w:eastAsia="ru-RU"/>
        </w:rPr>
        <w:t>Синюхино-Брідської</w:t>
      </w:r>
      <w:proofErr w:type="spellEnd"/>
      <w:r w:rsidRPr="00523138">
        <w:rPr>
          <w:bCs/>
          <w:sz w:val="28"/>
          <w:szCs w:val="28"/>
          <w:bdr w:val="none" w:sz="0" w:space="0" w:color="auto" w:frame="1"/>
          <w:lang w:val="uk-UA" w:eastAsia="ru-RU"/>
        </w:rPr>
        <w:t xml:space="preserve"> сільської ради функціонує спортивний гурток, який відвідують 65 дітей. В травні 2021 року вихованці взяли участь у фінальних змаганнях з баскетболу в Обласних спортивних іграх та посіли IV місце.</w:t>
      </w:r>
    </w:p>
    <w:p w:rsidR="00B36588" w:rsidRPr="00523138" w:rsidRDefault="00B36588" w:rsidP="00B36588">
      <w:pPr>
        <w:shd w:val="clear" w:color="auto" w:fill="FFFFFF"/>
        <w:suppressAutoHyphens/>
        <w:jc w:val="both"/>
        <w:rPr>
          <w:bCs/>
          <w:sz w:val="28"/>
          <w:szCs w:val="28"/>
          <w:bdr w:val="none" w:sz="0" w:space="0" w:color="auto" w:frame="1"/>
          <w:lang w:val="uk-UA" w:eastAsia="ru-RU"/>
        </w:rPr>
      </w:pPr>
      <w:r>
        <w:rPr>
          <w:bCs/>
          <w:sz w:val="28"/>
          <w:szCs w:val="28"/>
          <w:bdr w:val="none" w:sz="0" w:space="0" w:color="auto" w:frame="1"/>
          <w:lang w:val="uk-UA" w:eastAsia="ru-RU"/>
        </w:rPr>
        <w:lastRenderedPageBreak/>
        <w:t xml:space="preserve">    </w:t>
      </w:r>
      <w:r w:rsidRPr="00523138">
        <w:rPr>
          <w:bCs/>
          <w:sz w:val="28"/>
          <w:szCs w:val="28"/>
          <w:bdr w:val="none" w:sz="0" w:space="0" w:color="auto" w:frame="1"/>
          <w:lang w:val="uk-UA" w:eastAsia="ru-RU"/>
        </w:rPr>
        <w:t>З метою формування у населення потреби до занять оздоровчою фізичною культурою у колі сім’ї, в липні 2021 року переможці районного етапу взяли участь в ІІ етапі Обласного фестивалю «Мама, тато, я – спортивна сім’я» та посіли VII місце серед 13 команд.</w:t>
      </w:r>
    </w:p>
    <w:p w:rsidR="00B36588" w:rsidRPr="00523138" w:rsidRDefault="00B36588" w:rsidP="00B36588">
      <w:pPr>
        <w:shd w:val="clear" w:color="auto" w:fill="FFFFFF"/>
        <w:suppressAutoHyphens/>
        <w:jc w:val="both"/>
        <w:rPr>
          <w:bCs/>
          <w:sz w:val="28"/>
          <w:szCs w:val="28"/>
          <w:bdr w:val="none" w:sz="0" w:space="0" w:color="auto" w:frame="1"/>
          <w:lang w:val="uk-UA" w:eastAsia="ru-RU"/>
        </w:rPr>
      </w:pPr>
      <w:r>
        <w:rPr>
          <w:bCs/>
          <w:sz w:val="28"/>
          <w:szCs w:val="28"/>
          <w:bdr w:val="none" w:sz="0" w:space="0" w:color="auto" w:frame="1"/>
          <w:lang w:val="uk-UA" w:eastAsia="ru-RU"/>
        </w:rPr>
        <w:t xml:space="preserve">   </w:t>
      </w:r>
      <w:r w:rsidRPr="00523138">
        <w:rPr>
          <w:bCs/>
          <w:sz w:val="28"/>
          <w:szCs w:val="28"/>
          <w:bdr w:val="none" w:sz="0" w:space="0" w:color="auto" w:frame="1"/>
          <w:lang w:val="uk-UA" w:eastAsia="ru-RU"/>
        </w:rPr>
        <w:t>У вересні 2021 року заклади загальної середньої освіти громади взяли участь у проведенні Олімпійського уроку та Олімпійського тижня.</w:t>
      </w:r>
    </w:p>
    <w:p w:rsidR="00B36588" w:rsidRDefault="00B36588" w:rsidP="00B36588">
      <w:pPr>
        <w:shd w:val="clear" w:color="auto" w:fill="FFFFFF"/>
        <w:suppressAutoHyphens/>
        <w:jc w:val="both"/>
        <w:rPr>
          <w:bCs/>
          <w:sz w:val="28"/>
          <w:szCs w:val="28"/>
          <w:bdr w:val="none" w:sz="0" w:space="0" w:color="auto" w:frame="1"/>
          <w:lang w:val="uk-UA" w:eastAsia="ru-RU"/>
        </w:rPr>
      </w:pPr>
      <w:r>
        <w:rPr>
          <w:bCs/>
          <w:sz w:val="28"/>
          <w:szCs w:val="28"/>
          <w:bdr w:val="none" w:sz="0" w:space="0" w:color="auto" w:frame="1"/>
          <w:lang w:val="uk-UA" w:eastAsia="ru-RU"/>
        </w:rPr>
        <w:t xml:space="preserve">    </w:t>
      </w:r>
      <w:r w:rsidRPr="00523138">
        <w:rPr>
          <w:bCs/>
          <w:sz w:val="28"/>
          <w:szCs w:val="28"/>
          <w:bdr w:val="none" w:sz="0" w:space="0" w:color="auto" w:frame="1"/>
          <w:lang w:val="uk-UA" w:eastAsia="ru-RU"/>
        </w:rPr>
        <w:t>Для закладів загальної середньої освіти закуплено баскетбольні м’ячі на суму 3,900 тис. грн. (12 шт.)</w:t>
      </w:r>
      <w:r>
        <w:rPr>
          <w:bCs/>
          <w:sz w:val="28"/>
          <w:szCs w:val="28"/>
          <w:bdr w:val="none" w:sz="0" w:space="0" w:color="auto" w:frame="1"/>
          <w:lang w:val="uk-UA" w:eastAsia="ru-RU"/>
        </w:rPr>
        <w:t>.</w:t>
      </w:r>
    </w:p>
    <w:p w:rsidR="00B36588" w:rsidRPr="00523138" w:rsidRDefault="00B36588" w:rsidP="00B36588">
      <w:pPr>
        <w:shd w:val="clear" w:color="auto" w:fill="FFFFFF"/>
        <w:suppressAutoHyphens/>
        <w:jc w:val="both"/>
        <w:rPr>
          <w:bCs/>
          <w:sz w:val="28"/>
          <w:szCs w:val="28"/>
          <w:bdr w:val="none" w:sz="0" w:space="0" w:color="auto" w:frame="1"/>
          <w:lang w:val="uk-UA" w:eastAsia="ru-RU"/>
        </w:rPr>
      </w:pPr>
      <w:r>
        <w:rPr>
          <w:bCs/>
          <w:sz w:val="28"/>
          <w:szCs w:val="28"/>
          <w:bdr w:val="none" w:sz="0" w:space="0" w:color="auto" w:frame="1"/>
          <w:lang w:val="uk-UA" w:eastAsia="ru-RU"/>
        </w:rPr>
        <w:t xml:space="preserve">     Реалізація проекту з капітального </w:t>
      </w:r>
      <w:r w:rsidRPr="00523138">
        <w:rPr>
          <w:bCs/>
          <w:sz w:val="28"/>
          <w:szCs w:val="28"/>
          <w:bdr w:val="none" w:sz="0" w:space="0" w:color="auto" w:frame="1"/>
          <w:lang w:val="uk-UA" w:eastAsia="ru-RU"/>
        </w:rPr>
        <w:t>ремонт</w:t>
      </w:r>
      <w:r>
        <w:rPr>
          <w:bCs/>
          <w:sz w:val="28"/>
          <w:szCs w:val="28"/>
          <w:bdr w:val="none" w:sz="0" w:space="0" w:color="auto" w:frame="1"/>
          <w:lang w:val="uk-UA" w:eastAsia="ru-RU"/>
        </w:rPr>
        <w:t>у</w:t>
      </w:r>
      <w:r w:rsidRPr="00523138">
        <w:rPr>
          <w:bCs/>
          <w:sz w:val="28"/>
          <w:szCs w:val="28"/>
          <w:bdr w:val="none" w:sz="0" w:space="0" w:color="auto" w:frame="1"/>
          <w:lang w:val="uk-UA" w:eastAsia="ru-RU"/>
        </w:rPr>
        <w:t xml:space="preserve"> підлоги та внутрішнього оздоблення спортивного залу </w:t>
      </w:r>
      <w:proofErr w:type="spellStart"/>
      <w:r w:rsidRPr="00523138">
        <w:rPr>
          <w:bCs/>
          <w:sz w:val="28"/>
          <w:szCs w:val="28"/>
          <w:bdr w:val="none" w:sz="0" w:space="0" w:color="auto" w:frame="1"/>
          <w:lang w:val="uk-UA" w:eastAsia="ru-RU"/>
        </w:rPr>
        <w:t>Синюх</w:t>
      </w:r>
      <w:r>
        <w:rPr>
          <w:bCs/>
          <w:sz w:val="28"/>
          <w:szCs w:val="28"/>
          <w:bdr w:val="none" w:sz="0" w:space="0" w:color="auto" w:frame="1"/>
          <w:lang w:val="uk-UA" w:eastAsia="ru-RU"/>
        </w:rPr>
        <w:t>инобрідської</w:t>
      </w:r>
      <w:proofErr w:type="spellEnd"/>
      <w:r>
        <w:rPr>
          <w:bCs/>
          <w:sz w:val="28"/>
          <w:szCs w:val="28"/>
          <w:bdr w:val="none" w:sz="0" w:space="0" w:color="auto" w:frame="1"/>
          <w:lang w:val="uk-UA" w:eastAsia="ru-RU"/>
        </w:rPr>
        <w:t xml:space="preserve"> ЗОШ І-ІІІ ступенів, запланована в рамках Програми буде, здійснюватися в наступному періоді, шляхом нового будівництва закладу.</w:t>
      </w:r>
    </w:p>
    <w:p w:rsidR="00B36588" w:rsidRDefault="00B36588" w:rsidP="00B36588">
      <w:pPr>
        <w:jc w:val="both"/>
        <w:rPr>
          <w:sz w:val="28"/>
          <w:szCs w:val="28"/>
          <w:lang w:val="uk-UA" w:eastAsia="ru-RU"/>
        </w:rPr>
      </w:pPr>
      <w:r>
        <w:rPr>
          <w:sz w:val="28"/>
          <w:szCs w:val="28"/>
          <w:lang w:val="uk-UA" w:eastAsia="ru-RU"/>
        </w:rPr>
        <w:t xml:space="preserve"> </w:t>
      </w:r>
    </w:p>
    <w:p w:rsidR="00B36588" w:rsidRPr="0064485E" w:rsidRDefault="00B36588" w:rsidP="00B36588">
      <w:pPr>
        <w:jc w:val="both"/>
        <w:rPr>
          <w:sz w:val="28"/>
          <w:szCs w:val="28"/>
          <w:lang w:val="uk-UA" w:eastAsia="ru-RU"/>
        </w:rPr>
      </w:pPr>
      <w:r w:rsidRPr="0064485E">
        <w:rPr>
          <w:sz w:val="28"/>
          <w:szCs w:val="28"/>
          <w:lang w:val="uk-UA" w:eastAsia="ru-RU"/>
        </w:rPr>
        <w:t>14.</w:t>
      </w:r>
      <w:r w:rsidRPr="0064485E">
        <w:rPr>
          <w:sz w:val="28"/>
          <w:szCs w:val="28"/>
          <w:lang w:val="uk-UA" w:eastAsia="ru-RU"/>
        </w:rPr>
        <w:tab/>
        <w:t>Підвищення рівня безпеки життя громадян. Цивільний захист, пожежна та техногенна безпека.</w:t>
      </w:r>
    </w:p>
    <w:p w:rsidR="00B36588" w:rsidRPr="0064485E" w:rsidRDefault="00B36588" w:rsidP="00B36588">
      <w:pPr>
        <w:jc w:val="both"/>
        <w:rPr>
          <w:sz w:val="16"/>
          <w:szCs w:val="16"/>
          <w:lang w:val="uk-UA" w:eastAsia="ru-RU"/>
        </w:rPr>
      </w:pPr>
    </w:p>
    <w:p w:rsidR="00B36588" w:rsidRPr="0064485E" w:rsidRDefault="00B36588" w:rsidP="00B36588">
      <w:pPr>
        <w:contextualSpacing/>
        <w:jc w:val="both"/>
        <w:rPr>
          <w:sz w:val="28"/>
          <w:szCs w:val="28"/>
          <w:lang w:val="uk-UA" w:eastAsia="ru-RU"/>
        </w:rPr>
      </w:pPr>
      <w:r>
        <w:rPr>
          <w:sz w:val="28"/>
          <w:szCs w:val="28"/>
          <w:lang w:val="uk-UA" w:eastAsia="ru-RU"/>
        </w:rPr>
        <w:t xml:space="preserve">     Протягом 2021 року забезпечено реалізацію</w:t>
      </w:r>
      <w:r w:rsidRPr="0064485E">
        <w:rPr>
          <w:sz w:val="28"/>
          <w:szCs w:val="28"/>
          <w:lang w:val="uk-UA" w:eastAsia="ru-RU"/>
        </w:rPr>
        <w:t xml:space="preserve"> заходів</w:t>
      </w:r>
      <w:r w:rsidRPr="005F088E">
        <w:rPr>
          <w:lang w:val="uk-UA"/>
        </w:rPr>
        <w:t xml:space="preserve"> </w:t>
      </w:r>
      <w:r w:rsidRPr="005F088E">
        <w:rPr>
          <w:sz w:val="28"/>
          <w:szCs w:val="28"/>
          <w:lang w:val="uk-UA" w:eastAsia="ru-RU"/>
        </w:rPr>
        <w:t>з підвищення рівня безпеки життя громадян, цивільного захисту, пожежної та техногенної безпеки</w:t>
      </w:r>
      <w:r w:rsidRPr="0064485E">
        <w:rPr>
          <w:sz w:val="28"/>
          <w:szCs w:val="28"/>
          <w:lang w:val="uk-UA" w:eastAsia="ru-RU"/>
        </w:rPr>
        <w:t>, передбачених цільовою Програмою</w:t>
      </w:r>
      <w:r w:rsidRPr="0064485E">
        <w:rPr>
          <w:rFonts w:ascii="Calibri" w:eastAsia="Calibri" w:hAnsi="Calibri"/>
          <w:sz w:val="22"/>
          <w:szCs w:val="22"/>
          <w:lang w:val="uk-UA" w:eastAsia="en-US"/>
        </w:rPr>
        <w:t xml:space="preserve"> </w:t>
      </w:r>
      <w:r w:rsidRPr="0064485E">
        <w:rPr>
          <w:sz w:val="28"/>
          <w:szCs w:val="28"/>
          <w:lang w:val="uk-UA" w:eastAsia="ru-RU"/>
        </w:rPr>
        <w:t xml:space="preserve">захисту населення і території територіальної громади </w:t>
      </w:r>
      <w:proofErr w:type="spellStart"/>
      <w:r w:rsidRPr="0064485E">
        <w:rPr>
          <w:sz w:val="28"/>
          <w:szCs w:val="28"/>
          <w:lang w:val="uk-UA" w:eastAsia="ru-RU"/>
        </w:rPr>
        <w:t>Синюхино-Брідської</w:t>
      </w:r>
      <w:proofErr w:type="spellEnd"/>
      <w:r w:rsidRPr="0064485E">
        <w:rPr>
          <w:sz w:val="28"/>
          <w:szCs w:val="28"/>
          <w:lang w:val="uk-UA" w:eastAsia="ru-RU"/>
        </w:rPr>
        <w:t xml:space="preserve"> сільської ради від надзвичайних ситуацій техногенного та природного характеру на 2021-2025 роки</w:t>
      </w:r>
      <w:r>
        <w:rPr>
          <w:sz w:val="28"/>
          <w:szCs w:val="28"/>
          <w:lang w:val="uk-UA" w:eastAsia="ru-RU"/>
        </w:rPr>
        <w:t>.</w:t>
      </w:r>
    </w:p>
    <w:p w:rsidR="00B36588" w:rsidRPr="0064485E" w:rsidRDefault="00B36588" w:rsidP="00B36588">
      <w:pPr>
        <w:contextualSpacing/>
        <w:jc w:val="both"/>
        <w:rPr>
          <w:sz w:val="28"/>
          <w:szCs w:val="28"/>
          <w:lang w:val="uk-UA" w:eastAsia="ru-RU"/>
        </w:rPr>
      </w:pPr>
      <w:r>
        <w:rPr>
          <w:sz w:val="28"/>
          <w:szCs w:val="28"/>
          <w:lang w:val="uk-UA" w:eastAsia="ru-RU"/>
        </w:rPr>
        <w:t xml:space="preserve">     Створено</w:t>
      </w:r>
      <w:r w:rsidRPr="0064485E">
        <w:rPr>
          <w:sz w:val="28"/>
          <w:szCs w:val="28"/>
          <w:lang w:val="uk-UA" w:eastAsia="ru-RU"/>
        </w:rPr>
        <w:t xml:space="preserve"> </w:t>
      </w:r>
      <w:r>
        <w:rPr>
          <w:sz w:val="28"/>
          <w:szCs w:val="28"/>
          <w:lang w:val="uk-UA" w:eastAsia="ru-RU"/>
        </w:rPr>
        <w:t>в громаді матеріальний резерв</w:t>
      </w:r>
      <w:r w:rsidRPr="0064485E">
        <w:rPr>
          <w:sz w:val="28"/>
          <w:szCs w:val="28"/>
          <w:lang w:val="uk-UA" w:eastAsia="ru-RU"/>
        </w:rPr>
        <w:t xml:space="preserve"> для запобігання і ліквідації </w:t>
      </w:r>
      <w:r>
        <w:rPr>
          <w:sz w:val="28"/>
          <w:szCs w:val="28"/>
          <w:lang w:val="uk-UA" w:eastAsia="ru-RU"/>
        </w:rPr>
        <w:t>наслідків надзвичайних ситуацій в сумі 31,0 тис. грн. Проведено</w:t>
      </w:r>
      <w:r w:rsidRPr="0064485E">
        <w:rPr>
          <w:sz w:val="28"/>
          <w:szCs w:val="28"/>
          <w:lang w:val="uk-UA" w:eastAsia="ru-RU"/>
        </w:rPr>
        <w:t xml:space="preserve"> посадовими особами навчання та перевірку знань з питань пожежної безпеки на усіх об’єктах, що входять в межі території </w:t>
      </w:r>
      <w:proofErr w:type="spellStart"/>
      <w:r w:rsidRPr="0064485E">
        <w:rPr>
          <w:sz w:val="28"/>
          <w:szCs w:val="28"/>
          <w:lang w:val="uk-UA" w:eastAsia="ru-RU"/>
        </w:rPr>
        <w:t>Синюхино-Брідської</w:t>
      </w:r>
      <w:proofErr w:type="spellEnd"/>
      <w:r w:rsidRPr="0064485E">
        <w:rPr>
          <w:sz w:val="28"/>
          <w:szCs w:val="28"/>
          <w:lang w:val="uk-UA" w:eastAsia="ru-RU"/>
        </w:rPr>
        <w:t xml:space="preserve">  сільської ради.</w:t>
      </w:r>
    </w:p>
    <w:p w:rsidR="00B36588" w:rsidRDefault="00B36588" w:rsidP="00B36588">
      <w:pPr>
        <w:pStyle w:val="tj"/>
        <w:shd w:val="clear" w:color="auto" w:fill="FFFFFF"/>
        <w:spacing w:before="0" w:beforeAutospacing="0" w:after="0" w:afterAutospacing="0"/>
        <w:jc w:val="both"/>
        <w:rPr>
          <w:sz w:val="28"/>
          <w:szCs w:val="28"/>
          <w:lang w:val="uk-UA"/>
        </w:rPr>
      </w:pPr>
    </w:p>
    <w:p w:rsidR="00B36588" w:rsidRPr="0050734C" w:rsidRDefault="00B36588" w:rsidP="00B36588">
      <w:pPr>
        <w:pStyle w:val="tj"/>
        <w:shd w:val="clear" w:color="auto" w:fill="FFFFFF"/>
        <w:spacing w:before="0" w:beforeAutospacing="0" w:after="0" w:afterAutospacing="0"/>
        <w:jc w:val="both"/>
        <w:rPr>
          <w:sz w:val="28"/>
          <w:szCs w:val="28"/>
          <w:lang w:val="uk-UA"/>
        </w:rPr>
      </w:pPr>
      <w:r>
        <w:rPr>
          <w:sz w:val="28"/>
          <w:szCs w:val="28"/>
          <w:lang w:val="uk-UA"/>
        </w:rPr>
        <w:t xml:space="preserve">        </w:t>
      </w:r>
      <w:r w:rsidRPr="0050734C">
        <w:rPr>
          <w:sz w:val="28"/>
          <w:szCs w:val="28"/>
          <w:lang w:val="uk-UA"/>
        </w:rPr>
        <w:t>У Програмі визначено цілі та завдання соціально-економіч</w:t>
      </w:r>
      <w:r>
        <w:rPr>
          <w:sz w:val="28"/>
          <w:szCs w:val="28"/>
          <w:lang w:val="uk-UA"/>
        </w:rPr>
        <w:t>ної діяльності  громади на період до 2023 року</w:t>
      </w:r>
      <w:r w:rsidRPr="0050734C">
        <w:rPr>
          <w:sz w:val="28"/>
          <w:szCs w:val="28"/>
          <w:lang w:val="uk-UA"/>
        </w:rPr>
        <w:t xml:space="preserve">, які спрямовані на </w:t>
      </w:r>
      <w:proofErr w:type="spellStart"/>
      <w:r w:rsidRPr="0050734C">
        <w:rPr>
          <w:sz w:val="28"/>
          <w:szCs w:val="28"/>
          <w:lang w:val="uk-UA"/>
        </w:rPr>
        <w:t>всесторонній</w:t>
      </w:r>
      <w:proofErr w:type="spellEnd"/>
      <w:r w:rsidRPr="0050734C">
        <w:rPr>
          <w:sz w:val="28"/>
          <w:szCs w:val="28"/>
          <w:lang w:val="uk-UA"/>
        </w:rPr>
        <w:t xml:space="preserve"> розвиток населених пунктів </w:t>
      </w:r>
      <w:proofErr w:type="spellStart"/>
      <w:r w:rsidRPr="0050734C">
        <w:rPr>
          <w:sz w:val="28"/>
          <w:szCs w:val="28"/>
          <w:lang w:val="uk-UA"/>
        </w:rPr>
        <w:t>Синюхино-Брідської</w:t>
      </w:r>
      <w:proofErr w:type="spellEnd"/>
      <w:r w:rsidRPr="0050734C">
        <w:rPr>
          <w:sz w:val="28"/>
          <w:szCs w:val="28"/>
          <w:lang w:val="uk-UA"/>
        </w:rPr>
        <w:t xml:space="preserve">  сільської ради.</w:t>
      </w:r>
      <w:r>
        <w:rPr>
          <w:sz w:val="28"/>
          <w:szCs w:val="28"/>
          <w:lang w:val="uk-UA"/>
        </w:rPr>
        <w:t xml:space="preserve"> </w:t>
      </w:r>
      <w:r w:rsidRPr="0050734C">
        <w:rPr>
          <w:sz w:val="28"/>
          <w:szCs w:val="28"/>
          <w:lang w:val="uk-UA"/>
        </w:rPr>
        <w:t>Програма розглядається як плановий документ найвищого рівня в громаді.</w:t>
      </w:r>
    </w:p>
    <w:p w:rsidR="00B36588" w:rsidRPr="0050734C" w:rsidRDefault="00B36588" w:rsidP="00B36588">
      <w:pPr>
        <w:jc w:val="both"/>
        <w:rPr>
          <w:rFonts w:eastAsia="Calibri"/>
          <w:sz w:val="28"/>
          <w:szCs w:val="22"/>
          <w:lang w:val="uk-UA" w:eastAsia="ru-RU"/>
        </w:rPr>
      </w:pPr>
      <w:r w:rsidRPr="0050734C">
        <w:rPr>
          <w:rFonts w:eastAsia="Calibri"/>
          <w:sz w:val="28"/>
          <w:szCs w:val="22"/>
          <w:lang w:val="uk-UA" w:eastAsia="ru-RU"/>
        </w:rPr>
        <w:t xml:space="preserve">     З метою оцінки економічного потенціалу в напрямку розвитку ринкової  інфраструктури, вдосконалення ланцюгів вартості продукції та створення робочих місць, перспектив розвитку, ресурсного забезпечення тих чи інших напрямків діяльності та конкретних видів бізнесу, підготовки проектних пропозицій для полегшення пошуку додаткового фінансування або інвестиційних </w:t>
      </w:r>
      <w:r w:rsidRPr="0050734C">
        <w:rPr>
          <w:rFonts w:eastAsia="Calibri"/>
          <w:sz w:val="28"/>
          <w:szCs w:val="28"/>
          <w:lang w:val="uk-UA" w:eastAsia="ru-RU"/>
        </w:rPr>
        <w:t>ресурсів</w:t>
      </w:r>
      <w:r w:rsidRPr="0050734C">
        <w:rPr>
          <w:sz w:val="28"/>
          <w:szCs w:val="28"/>
          <w:lang w:val="uk-UA" w:eastAsia="ar-SA"/>
        </w:rPr>
        <w:t xml:space="preserve"> відділом розпочато </w:t>
      </w:r>
      <w:r w:rsidRPr="0050734C">
        <w:rPr>
          <w:rFonts w:eastAsia="Calibri"/>
          <w:sz w:val="28"/>
          <w:szCs w:val="28"/>
          <w:lang w:val="uk-UA" w:eastAsia="ru-RU"/>
        </w:rPr>
        <w:t>розробку</w:t>
      </w:r>
      <w:r w:rsidRPr="0050734C">
        <w:rPr>
          <w:rFonts w:eastAsia="Calibri"/>
          <w:sz w:val="28"/>
          <w:szCs w:val="22"/>
          <w:lang w:val="uk-UA" w:eastAsia="ru-RU"/>
        </w:rPr>
        <w:t xml:space="preserve"> Стратегії економічного розвитку </w:t>
      </w:r>
      <w:proofErr w:type="spellStart"/>
      <w:r w:rsidRPr="0050734C">
        <w:rPr>
          <w:rFonts w:eastAsia="Calibri"/>
          <w:sz w:val="28"/>
          <w:szCs w:val="22"/>
          <w:lang w:val="uk-UA" w:eastAsia="ru-RU"/>
        </w:rPr>
        <w:t>Синюхинобрідської</w:t>
      </w:r>
      <w:proofErr w:type="spellEnd"/>
      <w:r w:rsidRPr="0050734C">
        <w:rPr>
          <w:rFonts w:eastAsia="Calibri"/>
          <w:sz w:val="28"/>
          <w:szCs w:val="22"/>
          <w:lang w:val="uk-UA" w:eastAsia="ru-RU"/>
        </w:rPr>
        <w:t xml:space="preserve"> громади на період до 2027 року, що відбувається в рамках проекту «U-LEAD з Європою».</w:t>
      </w:r>
    </w:p>
    <w:p w:rsidR="00B919E5" w:rsidRDefault="00B919E5" w:rsidP="00B36588">
      <w:pPr>
        <w:pStyle w:val="tj"/>
        <w:shd w:val="clear" w:color="auto" w:fill="FFFFFF"/>
        <w:spacing w:before="0" w:beforeAutospacing="0" w:after="0" w:afterAutospacing="0" w:line="397" w:lineRule="atLeast"/>
        <w:jc w:val="both"/>
        <w:rPr>
          <w:sz w:val="28"/>
          <w:szCs w:val="28"/>
          <w:lang w:val="uk-UA"/>
        </w:rPr>
      </w:pPr>
    </w:p>
    <w:p w:rsidR="00B919E5" w:rsidRDefault="00B919E5" w:rsidP="00DC0061">
      <w:pPr>
        <w:pStyle w:val="tj"/>
        <w:shd w:val="clear" w:color="auto" w:fill="FFFFFF"/>
        <w:spacing w:before="0" w:beforeAutospacing="0" w:after="0" w:afterAutospacing="0" w:line="397" w:lineRule="atLeast"/>
        <w:jc w:val="both"/>
        <w:rPr>
          <w:sz w:val="28"/>
          <w:szCs w:val="28"/>
          <w:lang w:val="uk-UA"/>
        </w:rPr>
      </w:pPr>
    </w:p>
    <w:p w:rsidR="00B919E5" w:rsidRDefault="00B919E5" w:rsidP="00DC0061">
      <w:pPr>
        <w:pStyle w:val="tj"/>
        <w:shd w:val="clear" w:color="auto" w:fill="FFFFFF"/>
        <w:spacing w:before="0" w:beforeAutospacing="0" w:after="0" w:afterAutospacing="0" w:line="397" w:lineRule="atLeast"/>
        <w:jc w:val="both"/>
        <w:rPr>
          <w:color w:val="2A2928"/>
          <w:sz w:val="28"/>
          <w:szCs w:val="28"/>
          <w:lang w:val="uk-UA"/>
        </w:rPr>
      </w:pPr>
    </w:p>
    <w:p w:rsidR="005A484D" w:rsidRDefault="005A484D" w:rsidP="00DC0061">
      <w:pPr>
        <w:pStyle w:val="tj"/>
        <w:shd w:val="clear" w:color="auto" w:fill="FFFFFF"/>
        <w:spacing w:before="0" w:beforeAutospacing="0" w:after="0" w:afterAutospacing="0" w:line="397" w:lineRule="atLeast"/>
        <w:jc w:val="both"/>
        <w:rPr>
          <w:color w:val="2A2928"/>
          <w:sz w:val="28"/>
          <w:szCs w:val="28"/>
          <w:lang w:val="uk-UA"/>
        </w:rPr>
      </w:pPr>
    </w:p>
    <w:p w:rsidR="005A484D" w:rsidRDefault="005A484D" w:rsidP="00DC0061">
      <w:pPr>
        <w:pStyle w:val="tj"/>
        <w:shd w:val="clear" w:color="auto" w:fill="FFFFFF"/>
        <w:spacing w:before="0" w:beforeAutospacing="0" w:after="0" w:afterAutospacing="0" w:line="397" w:lineRule="atLeast"/>
        <w:jc w:val="both"/>
        <w:rPr>
          <w:color w:val="2A2928"/>
          <w:sz w:val="28"/>
          <w:szCs w:val="28"/>
          <w:lang w:val="uk-UA"/>
        </w:rPr>
      </w:pPr>
    </w:p>
    <w:p w:rsidR="005A484D" w:rsidRDefault="005A484D" w:rsidP="00DC0061">
      <w:pPr>
        <w:pStyle w:val="tj"/>
        <w:shd w:val="clear" w:color="auto" w:fill="FFFFFF"/>
        <w:spacing w:before="0" w:beforeAutospacing="0" w:after="0" w:afterAutospacing="0" w:line="397" w:lineRule="atLeast"/>
        <w:jc w:val="both"/>
        <w:rPr>
          <w:color w:val="2A2928"/>
          <w:sz w:val="28"/>
          <w:szCs w:val="28"/>
          <w:lang w:val="uk-UA"/>
        </w:rPr>
      </w:pPr>
    </w:p>
    <w:p w:rsidR="005A484D" w:rsidRDefault="005A484D" w:rsidP="00DC0061">
      <w:pPr>
        <w:pStyle w:val="tj"/>
        <w:shd w:val="clear" w:color="auto" w:fill="FFFFFF"/>
        <w:spacing w:before="0" w:beforeAutospacing="0" w:after="0" w:afterAutospacing="0" w:line="397" w:lineRule="atLeast"/>
        <w:jc w:val="both"/>
        <w:rPr>
          <w:color w:val="2A2928"/>
          <w:sz w:val="28"/>
          <w:szCs w:val="28"/>
          <w:lang w:val="uk-UA"/>
        </w:rPr>
      </w:pPr>
    </w:p>
    <w:p w:rsidR="005A484D" w:rsidRDefault="005A484D" w:rsidP="00DC0061">
      <w:pPr>
        <w:pStyle w:val="tj"/>
        <w:shd w:val="clear" w:color="auto" w:fill="FFFFFF"/>
        <w:spacing w:before="0" w:beforeAutospacing="0" w:after="0" w:afterAutospacing="0" w:line="397" w:lineRule="atLeast"/>
        <w:jc w:val="both"/>
        <w:rPr>
          <w:color w:val="2A2928"/>
          <w:sz w:val="28"/>
          <w:szCs w:val="28"/>
          <w:lang w:val="uk-UA"/>
        </w:rPr>
      </w:pPr>
    </w:p>
    <w:p w:rsidR="005A484D" w:rsidRDefault="005A484D" w:rsidP="00DC0061">
      <w:pPr>
        <w:pStyle w:val="tj"/>
        <w:shd w:val="clear" w:color="auto" w:fill="FFFFFF"/>
        <w:spacing w:before="0" w:beforeAutospacing="0" w:after="0" w:afterAutospacing="0" w:line="397" w:lineRule="atLeast"/>
        <w:jc w:val="both"/>
        <w:rPr>
          <w:color w:val="2A2928"/>
          <w:sz w:val="28"/>
          <w:szCs w:val="28"/>
          <w:lang w:val="uk-UA"/>
        </w:rPr>
      </w:pPr>
    </w:p>
    <w:p w:rsidR="005A484D" w:rsidRDefault="005A484D" w:rsidP="00DC0061">
      <w:pPr>
        <w:pStyle w:val="tj"/>
        <w:shd w:val="clear" w:color="auto" w:fill="FFFFFF"/>
        <w:spacing w:before="0" w:beforeAutospacing="0" w:after="0" w:afterAutospacing="0" w:line="397" w:lineRule="atLeast"/>
        <w:jc w:val="both"/>
        <w:rPr>
          <w:color w:val="2A2928"/>
          <w:sz w:val="28"/>
          <w:szCs w:val="28"/>
          <w:lang w:val="uk-UA"/>
        </w:rPr>
      </w:pPr>
    </w:p>
    <w:p w:rsidR="005A484D" w:rsidRDefault="005A484D" w:rsidP="00DC0061">
      <w:pPr>
        <w:pStyle w:val="tj"/>
        <w:shd w:val="clear" w:color="auto" w:fill="FFFFFF"/>
        <w:spacing w:before="0" w:beforeAutospacing="0" w:after="0" w:afterAutospacing="0" w:line="397" w:lineRule="atLeast"/>
        <w:jc w:val="both"/>
        <w:rPr>
          <w:color w:val="2A2928"/>
          <w:sz w:val="28"/>
          <w:szCs w:val="28"/>
          <w:lang w:val="uk-UA"/>
        </w:rPr>
      </w:pPr>
    </w:p>
    <w:p w:rsidR="005A484D" w:rsidRDefault="005A484D" w:rsidP="00DC0061">
      <w:pPr>
        <w:pStyle w:val="tj"/>
        <w:shd w:val="clear" w:color="auto" w:fill="FFFFFF"/>
        <w:spacing w:before="0" w:beforeAutospacing="0" w:after="0" w:afterAutospacing="0" w:line="397" w:lineRule="atLeast"/>
        <w:jc w:val="both"/>
        <w:rPr>
          <w:color w:val="2A2928"/>
          <w:sz w:val="28"/>
          <w:szCs w:val="28"/>
          <w:lang w:val="uk-UA"/>
        </w:rPr>
      </w:pPr>
    </w:p>
    <w:p w:rsidR="005A484D" w:rsidRDefault="005A484D" w:rsidP="00DC0061">
      <w:pPr>
        <w:pStyle w:val="tj"/>
        <w:shd w:val="clear" w:color="auto" w:fill="FFFFFF"/>
        <w:spacing w:before="0" w:beforeAutospacing="0" w:after="0" w:afterAutospacing="0" w:line="397" w:lineRule="atLeast"/>
        <w:jc w:val="both"/>
        <w:rPr>
          <w:color w:val="2A2928"/>
          <w:sz w:val="28"/>
          <w:szCs w:val="28"/>
          <w:lang w:val="uk-UA"/>
        </w:rPr>
      </w:pPr>
    </w:p>
    <w:p w:rsidR="005A484D" w:rsidRDefault="005A484D" w:rsidP="00DC0061">
      <w:pPr>
        <w:pStyle w:val="tj"/>
        <w:shd w:val="clear" w:color="auto" w:fill="FFFFFF"/>
        <w:spacing w:before="0" w:beforeAutospacing="0" w:after="0" w:afterAutospacing="0" w:line="397" w:lineRule="atLeast"/>
        <w:jc w:val="both"/>
        <w:rPr>
          <w:color w:val="2A2928"/>
          <w:sz w:val="28"/>
          <w:szCs w:val="28"/>
          <w:lang w:val="uk-UA"/>
        </w:rPr>
      </w:pPr>
    </w:p>
    <w:p w:rsidR="005A484D" w:rsidRDefault="005A484D" w:rsidP="00DC0061">
      <w:pPr>
        <w:pStyle w:val="tj"/>
        <w:shd w:val="clear" w:color="auto" w:fill="FFFFFF"/>
        <w:spacing w:before="0" w:beforeAutospacing="0" w:after="0" w:afterAutospacing="0" w:line="397" w:lineRule="atLeast"/>
        <w:jc w:val="both"/>
        <w:rPr>
          <w:color w:val="2A2928"/>
          <w:sz w:val="28"/>
          <w:szCs w:val="28"/>
          <w:lang w:val="uk-UA"/>
        </w:rPr>
      </w:pPr>
    </w:p>
    <w:p w:rsidR="005A484D" w:rsidRDefault="005A484D" w:rsidP="00DC0061">
      <w:pPr>
        <w:pStyle w:val="tj"/>
        <w:shd w:val="clear" w:color="auto" w:fill="FFFFFF"/>
        <w:spacing w:before="0" w:beforeAutospacing="0" w:after="0" w:afterAutospacing="0" w:line="397" w:lineRule="atLeast"/>
        <w:jc w:val="both"/>
        <w:rPr>
          <w:color w:val="2A2928"/>
          <w:sz w:val="28"/>
          <w:szCs w:val="28"/>
          <w:lang w:val="uk-UA"/>
        </w:rPr>
      </w:pPr>
    </w:p>
    <w:p w:rsidR="005A484D" w:rsidRDefault="005A484D" w:rsidP="00DC0061">
      <w:pPr>
        <w:pStyle w:val="tj"/>
        <w:shd w:val="clear" w:color="auto" w:fill="FFFFFF"/>
        <w:spacing w:before="0" w:beforeAutospacing="0" w:after="0" w:afterAutospacing="0" w:line="397" w:lineRule="atLeast"/>
        <w:jc w:val="both"/>
        <w:rPr>
          <w:color w:val="2A2928"/>
          <w:sz w:val="28"/>
          <w:szCs w:val="28"/>
          <w:lang w:val="uk-UA"/>
        </w:rPr>
      </w:pPr>
    </w:p>
    <w:p w:rsidR="005A484D" w:rsidRDefault="005A484D" w:rsidP="00DC0061">
      <w:pPr>
        <w:pStyle w:val="tj"/>
        <w:shd w:val="clear" w:color="auto" w:fill="FFFFFF"/>
        <w:spacing w:before="0" w:beforeAutospacing="0" w:after="0" w:afterAutospacing="0" w:line="397" w:lineRule="atLeast"/>
        <w:jc w:val="both"/>
        <w:rPr>
          <w:color w:val="2A2928"/>
          <w:sz w:val="28"/>
          <w:szCs w:val="28"/>
          <w:lang w:val="uk-UA"/>
        </w:rPr>
      </w:pPr>
    </w:p>
    <w:p w:rsidR="005A484D" w:rsidRDefault="005A484D" w:rsidP="00DC0061">
      <w:pPr>
        <w:pStyle w:val="tj"/>
        <w:shd w:val="clear" w:color="auto" w:fill="FFFFFF"/>
        <w:spacing w:before="0" w:beforeAutospacing="0" w:after="0" w:afterAutospacing="0" w:line="397" w:lineRule="atLeast"/>
        <w:jc w:val="both"/>
        <w:rPr>
          <w:color w:val="2A2928"/>
          <w:sz w:val="28"/>
          <w:szCs w:val="28"/>
          <w:lang w:val="uk-UA"/>
        </w:rPr>
      </w:pPr>
    </w:p>
    <w:p w:rsidR="005A484D" w:rsidRDefault="005A484D" w:rsidP="00DC0061">
      <w:pPr>
        <w:pStyle w:val="tj"/>
        <w:shd w:val="clear" w:color="auto" w:fill="FFFFFF"/>
        <w:spacing w:before="0" w:beforeAutospacing="0" w:after="0" w:afterAutospacing="0" w:line="397" w:lineRule="atLeast"/>
        <w:jc w:val="both"/>
        <w:rPr>
          <w:color w:val="2A2928"/>
          <w:sz w:val="28"/>
          <w:szCs w:val="28"/>
          <w:lang w:val="uk-UA"/>
        </w:rPr>
      </w:pPr>
    </w:p>
    <w:p w:rsidR="005A484D" w:rsidRDefault="005A484D" w:rsidP="00DC0061">
      <w:pPr>
        <w:pStyle w:val="tj"/>
        <w:shd w:val="clear" w:color="auto" w:fill="FFFFFF"/>
        <w:spacing w:before="0" w:beforeAutospacing="0" w:after="0" w:afterAutospacing="0" w:line="397" w:lineRule="atLeast"/>
        <w:jc w:val="both"/>
        <w:rPr>
          <w:color w:val="2A2928"/>
          <w:sz w:val="28"/>
          <w:szCs w:val="28"/>
          <w:lang w:val="uk-UA"/>
        </w:rPr>
      </w:pPr>
    </w:p>
    <w:p w:rsidR="005A484D" w:rsidRDefault="005A484D" w:rsidP="00DC0061">
      <w:pPr>
        <w:pStyle w:val="tj"/>
        <w:shd w:val="clear" w:color="auto" w:fill="FFFFFF"/>
        <w:spacing w:before="0" w:beforeAutospacing="0" w:after="0" w:afterAutospacing="0" w:line="397" w:lineRule="atLeast"/>
        <w:jc w:val="both"/>
        <w:rPr>
          <w:color w:val="2A2928"/>
          <w:sz w:val="28"/>
          <w:szCs w:val="28"/>
          <w:lang w:val="uk-UA"/>
        </w:rPr>
      </w:pPr>
    </w:p>
    <w:p w:rsidR="005A484D" w:rsidRDefault="005A484D" w:rsidP="00DC0061">
      <w:pPr>
        <w:pStyle w:val="tj"/>
        <w:shd w:val="clear" w:color="auto" w:fill="FFFFFF"/>
        <w:spacing w:before="0" w:beforeAutospacing="0" w:after="0" w:afterAutospacing="0" w:line="397" w:lineRule="atLeast"/>
        <w:jc w:val="both"/>
        <w:rPr>
          <w:color w:val="2A2928"/>
          <w:sz w:val="28"/>
          <w:szCs w:val="28"/>
          <w:lang w:val="uk-UA"/>
        </w:rPr>
      </w:pPr>
    </w:p>
    <w:p w:rsidR="005A484D" w:rsidRDefault="005A484D" w:rsidP="00DC0061">
      <w:pPr>
        <w:pStyle w:val="tj"/>
        <w:shd w:val="clear" w:color="auto" w:fill="FFFFFF"/>
        <w:spacing w:before="0" w:beforeAutospacing="0" w:after="0" w:afterAutospacing="0" w:line="397" w:lineRule="atLeast"/>
        <w:jc w:val="both"/>
        <w:rPr>
          <w:color w:val="2A2928"/>
          <w:sz w:val="28"/>
          <w:szCs w:val="28"/>
          <w:lang w:val="uk-UA"/>
        </w:rPr>
      </w:pPr>
    </w:p>
    <w:p w:rsidR="005A484D" w:rsidRDefault="005A484D" w:rsidP="00DC0061">
      <w:pPr>
        <w:pStyle w:val="tj"/>
        <w:shd w:val="clear" w:color="auto" w:fill="FFFFFF"/>
        <w:spacing w:before="0" w:beforeAutospacing="0" w:after="0" w:afterAutospacing="0" w:line="397" w:lineRule="atLeast"/>
        <w:jc w:val="both"/>
        <w:rPr>
          <w:color w:val="2A2928"/>
          <w:sz w:val="28"/>
          <w:szCs w:val="28"/>
          <w:lang w:val="uk-UA"/>
        </w:rPr>
      </w:pPr>
    </w:p>
    <w:p w:rsidR="005A484D" w:rsidRDefault="005A484D" w:rsidP="00DC0061">
      <w:pPr>
        <w:pStyle w:val="tj"/>
        <w:shd w:val="clear" w:color="auto" w:fill="FFFFFF"/>
        <w:spacing w:before="0" w:beforeAutospacing="0" w:after="0" w:afterAutospacing="0" w:line="397" w:lineRule="atLeast"/>
        <w:jc w:val="both"/>
        <w:rPr>
          <w:color w:val="2A2928"/>
          <w:sz w:val="28"/>
          <w:szCs w:val="28"/>
          <w:lang w:val="uk-UA"/>
        </w:rPr>
      </w:pPr>
    </w:p>
    <w:p w:rsidR="005A484D" w:rsidRDefault="005A484D" w:rsidP="00DC0061">
      <w:pPr>
        <w:pStyle w:val="tj"/>
        <w:shd w:val="clear" w:color="auto" w:fill="FFFFFF"/>
        <w:spacing w:before="0" w:beforeAutospacing="0" w:after="0" w:afterAutospacing="0" w:line="397" w:lineRule="atLeast"/>
        <w:jc w:val="both"/>
        <w:rPr>
          <w:color w:val="2A2928"/>
          <w:sz w:val="28"/>
          <w:szCs w:val="28"/>
          <w:lang w:val="uk-UA"/>
        </w:rPr>
      </w:pPr>
    </w:p>
    <w:p w:rsidR="005A484D" w:rsidRDefault="005A484D" w:rsidP="00DC0061">
      <w:pPr>
        <w:pStyle w:val="tj"/>
        <w:shd w:val="clear" w:color="auto" w:fill="FFFFFF"/>
        <w:spacing w:before="0" w:beforeAutospacing="0" w:after="0" w:afterAutospacing="0" w:line="397" w:lineRule="atLeast"/>
        <w:jc w:val="both"/>
        <w:rPr>
          <w:color w:val="2A2928"/>
          <w:sz w:val="28"/>
          <w:szCs w:val="28"/>
          <w:lang w:val="uk-UA"/>
        </w:rPr>
      </w:pPr>
    </w:p>
    <w:p w:rsidR="005A484D" w:rsidRDefault="005A484D" w:rsidP="00DC0061">
      <w:pPr>
        <w:pStyle w:val="tj"/>
        <w:shd w:val="clear" w:color="auto" w:fill="FFFFFF"/>
        <w:spacing w:before="0" w:beforeAutospacing="0" w:after="0" w:afterAutospacing="0" w:line="397" w:lineRule="atLeast"/>
        <w:jc w:val="both"/>
        <w:rPr>
          <w:color w:val="2A2928"/>
          <w:sz w:val="28"/>
          <w:szCs w:val="28"/>
          <w:lang w:val="uk-UA"/>
        </w:rPr>
      </w:pPr>
    </w:p>
    <w:p w:rsidR="00DA2F3B" w:rsidRDefault="00DA2F3B" w:rsidP="00DC0061">
      <w:pPr>
        <w:pStyle w:val="tj"/>
        <w:shd w:val="clear" w:color="auto" w:fill="FFFFFF"/>
        <w:spacing w:before="0" w:beforeAutospacing="0" w:after="0" w:afterAutospacing="0" w:line="397" w:lineRule="atLeast"/>
        <w:jc w:val="both"/>
        <w:rPr>
          <w:color w:val="2A2928"/>
          <w:sz w:val="28"/>
          <w:szCs w:val="28"/>
          <w:lang w:val="uk-UA"/>
        </w:rPr>
      </w:pPr>
    </w:p>
    <w:p w:rsidR="009E6653" w:rsidRDefault="009E6653" w:rsidP="005054DE">
      <w:pPr>
        <w:pStyle w:val="tj"/>
        <w:shd w:val="clear" w:color="auto" w:fill="FFFFFF"/>
        <w:spacing w:before="0" w:beforeAutospacing="0" w:after="0" w:afterAutospacing="0"/>
        <w:jc w:val="center"/>
        <w:rPr>
          <w:color w:val="2A2928"/>
          <w:sz w:val="28"/>
          <w:szCs w:val="28"/>
          <w:lang w:val="uk-UA"/>
        </w:rPr>
      </w:pPr>
    </w:p>
    <w:p w:rsidR="009E6653" w:rsidRDefault="009E6653" w:rsidP="005054DE">
      <w:pPr>
        <w:pStyle w:val="tj"/>
        <w:shd w:val="clear" w:color="auto" w:fill="FFFFFF"/>
        <w:spacing w:before="0" w:beforeAutospacing="0" w:after="0" w:afterAutospacing="0"/>
        <w:jc w:val="center"/>
        <w:rPr>
          <w:color w:val="2A2928"/>
          <w:sz w:val="28"/>
          <w:szCs w:val="28"/>
          <w:lang w:val="uk-UA"/>
        </w:rPr>
      </w:pPr>
    </w:p>
    <w:p w:rsidR="009E6653" w:rsidRDefault="009E6653" w:rsidP="005054DE">
      <w:pPr>
        <w:pStyle w:val="tj"/>
        <w:shd w:val="clear" w:color="auto" w:fill="FFFFFF"/>
        <w:spacing w:before="0" w:beforeAutospacing="0" w:after="0" w:afterAutospacing="0"/>
        <w:jc w:val="center"/>
        <w:rPr>
          <w:color w:val="2A2928"/>
          <w:sz w:val="28"/>
          <w:szCs w:val="28"/>
          <w:lang w:val="uk-UA"/>
        </w:rPr>
      </w:pPr>
    </w:p>
    <w:p w:rsidR="00E31302" w:rsidRPr="00E31302" w:rsidRDefault="00E31302" w:rsidP="00E31302">
      <w:pPr>
        <w:rPr>
          <w:sz w:val="28"/>
          <w:szCs w:val="28"/>
          <w:lang w:val="uk-UA" w:eastAsia="ru-RU"/>
        </w:rPr>
      </w:pPr>
    </w:p>
    <w:p w:rsidR="00E31302" w:rsidRDefault="00E31302" w:rsidP="00E31302">
      <w:pPr>
        <w:pStyle w:val="tj"/>
        <w:shd w:val="clear" w:color="auto" w:fill="FFFFFF"/>
        <w:spacing w:before="0" w:beforeAutospacing="0" w:after="0" w:afterAutospacing="0"/>
        <w:jc w:val="both"/>
        <w:rPr>
          <w:color w:val="2A2928"/>
          <w:sz w:val="28"/>
          <w:szCs w:val="28"/>
          <w:lang w:val="uk-UA"/>
        </w:rPr>
      </w:pPr>
    </w:p>
    <w:p w:rsidR="00E31302" w:rsidRDefault="00E31302" w:rsidP="00E31302">
      <w:pPr>
        <w:pStyle w:val="tj"/>
        <w:shd w:val="clear" w:color="auto" w:fill="FFFFFF"/>
        <w:spacing w:before="0" w:beforeAutospacing="0" w:after="0" w:afterAutospacing="0"/>
        <w:jc w:val="both"/>
        <w:rPr>
          <w:color w:val="2A2928"/>
          <w:sz w:val="28"/>
          <w:szCs w:val="28"/>
          <w:lang w:val="uk-UA"/>
        </w:rPr>
      </w:pPr>
    </w:p>
    <w:p w:rsidR="00E31302" w:rsidRDefault="00E31302" w:rsidP="00E31302">
      <w:pPr>
        <w:pStyle w:val="tj"/>
        <w:shd w:val="clear" w:color="auto" w:fill="FFFFFF"/>
        <w:spacing w:before="0" w:beforeAutospacing="0" w:after="0" w:afterAutospacing="0"/>
        <w:jc w:val="both"/>
        <w:rPr>
          <w:color w:val="2A2928"/>
          <w:sz w:val="28"/>
          <w:szCs w:val="28"/>
          <w:lang w:val="uk-UA"/>
        </w:rPr>
      </w:pPr>
    </w:p>
    <w:p w:rsidR="00E31302" w:rsidRDefault="00E31302" w:rsidP="00E31302">
      <w:pPr>
        <w:pStyle w:val="tj"/>
        <w:shd w:val="clear" w:color="auto" w:fill="FFFFFF"/>
        <w:spacing w:before="0" w:beforeAutospacing="0" w:after="0" w:afterAutospacing="0"/>
        <w:jc w:val="both"/>
        <w:rPr>
          <w:color w:val="2A2928"/>
          <w:sz w:val="28"/>
          <w:szCs w:val="28"/>
          <w:lang w:val="uk-UA"/>
        </w:rPr>
      </w:pPr>
    </w:p>
    <w:p w:rsidR="009E6653" w:rsidRPr="00B00108" w:rsidRDefault="009E6653" w:rsidP="005054DE">
      <w:pPr>
        <w:pStyle w:val="tj"/>
        <w:shd w:val="clear" w:color="auto" w:fill="FFFFFF"/>
        <w:spacing w:before="0" w:beforeAutospacing="0" w:after="0" w:afterAutospacing="0"/>
        <w:jc w:val="center"/>
        <w:rPr>
          <w:color w:val="2A2928"/>
          <w:sz w:val="28"/>
          <w:szCs w:val="28"/>
          <w:lang w:val="uk-UA"/>
        </w:rPr>
      </w:pPr>
    </w:p>
    <w:sectPr w:rsidR="009E6653" w:rsidRPr="00B00108" w:rsidSect="003A6FDC">
      <w:pgSz w:w="11907" w:h="16840" w:code="9"/>
      <w:pgMar w:top="851"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20824"/>
    <w:multiLevelType w:val="hybridMultilevel"/>
    <w:tmpl w:val="33326748"/>
    <w:lvl w:ilvl="0" w:tplc="6C60F62A">
      <w:start w:val="2020"/>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83056BC"/>
    <w:multiLevelType w:val="hybridMultilevel"/>
    <w:tmpl w:val="95ECF528"/>
    <w:lvl w:ilvl="0" w:tplc="04544AD0">
      <w:start w:val="1"/>
      <w:numFmt w:val="bullet"/>
      <w:lvlText w:val="-"/>
      <w:lvlJc w:val="left"/>
      <w:pPr>
        <w:ind w:left="1623" w:hanging="360"/>
      </w:pPr>
      <w:rPr>
        <w:rFonts w:ascii="Times New Roman" w:eastAsia="Calibri" w:hAnsi="Times New Roman" w:cs="Times New Roman" w:hint="default"/>
        <w:b/>
      </w:rPr>
    </w:lvl>
    <w:lvl w:ilvl="1" w:tplc="04190003" w:tentative="1">
      <w:start w:val="1"/>
      <w:numFmt w:val="bullet"/>
      <w:lvlText w:val="o"/>
      <w:lvlJc w:val="left"/>
      <w:pPr>
        <w:ind w:left="2343" w:hanging="360"/>
      </w:pPr>
      <w:rPr>
        <w:rFonts w:ascii="Courier New" w:hAnsi="Courier New" w:cs="Courier New" w:hint="default"/>
      </w:rPr>
    </w:lvl>
    <w:lvl w:ilvl="2" w:tplc="04190005" w:tentative="1">
      <w:start w:val="1"/>
      <w:numFmt w:val="bullet"/>
      <w:lvlText w:val=""/>
      <w:lvlJc w:val="left"/>
      <w:pPr>
        <w:ind w:left="3063" w:hanging="360"/>
      </w:pPr>
      <w:rPr>
        <w:rFonts w:ascii="Wingdings" w:hAnsi="Wingdings" w:hint="default"/>
      </w:rPr>
    </w:lvl>
    <w:lvl w:ilvl="3" w:tplc="04190001" w:tentative="1">
      <w:start w:val="1"/>
      <w:numFmt w:val="bullet"/>
      <w:lvlText w:val=""/>
      <w:lvlJc w:val="left"/>
      <w:pPr>
        <w:ind w:left="3783" w:hanging="360"/>
      </w:pPr>
      <w:rPr>
        <w:rFonts w:ascii="Symbol" w:hAnsi="Symbol" w:hint="default"/>
      </w:rPr>
    </w:lvl>
    <w:lvl w:ilvl="4" w:tplc="04190003" w:tentative="1">
      <w:start w:val="1"/>
      <w:numFmt w:val="bullet"/>
      <w:lvlText w:val="o"/>
      <w:lvlJc w:val="left"/>
      <w:pPr>
        <w:ind w:left="4503" w:hanging="360"/>
      </w:pPr>
      <w:rPr>
        <w:rFonts w:ascii="Courier New" w:hAnsi="Courier New" w:cs="Courier New" w:hint="default"/>
      </w:rPr>
    </w:lvl>
    <w:lvl w:ilvl="5" w:tplc="04190005" w:tentative="1">
      <w:start w:val="1"/>
      <w:numFmt w:val="bullet"/>
      <w:lvlText w:val=""/>
      <w:lvlJc w:val="left"/>
      <w:pPr>
        <w:ind w:left="5223" w:hanging="360"/>
      </w:pPr>
      <w:rPr>
        <w:rFonts w:ascii="Wingdings" w:hAnsi="Wingdings" w:hint="default"/>
      </w:rPr>
    </w:lvl>
    <w:lvl w:ilvl="6" w:tplc="04190001" w:tentative="1">
      <w:start w:val="1"/>
      <w:numFmt w:val="bullet"/>
      <w:lvlText w:val=""/>
      <w:lvlJc w:val="left"/>
      <w:pPr>
        <w:ind w:left="5943" w:hanging="360"/>
      </w:pPr>
      <w:rPr>
        <w:rFonts w:ascii="Symbol" w:hAnsi="Symbol" w:hint="default"/>
      </w:rPr>
    </w:lvl>
    <w:lvl w:ilvl="7" w:tplc="04190003" w:tentative="1">
      <w:start w:val="1"/>
      <w:numFmt w:val="bullet"/>
      <w:lvlText w:val="o"/>
      <w:lvlJc w:val="left"/>
      <w:pPr>
        <w:ind w:left="6663" w:hanging="360"/>
      </w:pPr>
      <w:rPr>
        <w:rFonts w:ascii="Courier New" w:hAnsi="Courier New" w:cs="Courier New" w:hint="default"/>
      </w:rPr>
    </w:lvl>
    <w:lvl w:ilvl="8" w:tplc="04190005" w:tentative="1">
      <w:start w:val="1"/>
      <w:numFmt w:val="bullet"/>
      <w:lvlText w:val=""/>
      <w:lvlJc w:val="left"/>
      <w:pPr>
        <w:ind w:left="7383" w:hanging="360"/>
      </w:pPr>
      <w:rPr>
        <w:rFonts w:ascii="Wingdings" w:hAnsi="Wingdings" w:hint="default"/>
      </w:rPr>
    </w:lvl>
  </w:abstractNum>
  <w:abstractNum w:abstractNumId="2" w15:restartNumberingAfterBreak="0">
    <w:nsid w:val="0C0E2B28"/>
    <w:multiLevelType w:val="hybridMultilevel"/>
    <w:tmpl w:val="C7301AB6"/>
    <w:lvl w:ilvl="0" w:tplc="5BA093FC">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BA37559"/>
    <w:multiLevelType w:val="hybridMultilevel"/>
    <w:tmpl w:val="3146BEA8"/>
    <w:lvl w:ilvl="0" w:tplc="9BB4E13A">
      <w:start w:val="5"/>
      <w:numFmt w:val="bullet"/>
      <w:lvlText w:val="-"/>
      <w:lvlJc w:val="left"/>
      <w:pPr>
        <w:ind w:left="435" w:hanging="360"/>
      </w:pPr>
      <w:rPr>
        <w:rFonts w:ascii="Times New Roman" w:eastAsia="Calibri"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4" w15:restartNumberingAfterBreak="0">
    <w:nsid w:val="40386726"/>
    <w:multiLevelType w:val="hybridMultilevel"/>
    <w:tmpl w:val="96A24D06"/>
    <w:lvl w:ilvl="0" w:tplc="E35AA30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2D57CEC"/>
    <w:multiLevelType w:val="hybridMultilevel"/>
    <w:tmpl w:val="5E28774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Times New Roman"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Times New Roman"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Times New Roman" w:hint="default"/>
      </w:rPr>
    </w:lvl>
    <w:lvl w:ilvl="8" w:tplc="04220005">
      <w:start w:val="1"/>
      <w:numFmt w:val="bullet"/>
      <w:lvlText w:val=""/>
      <w:lvlJc w:val="left"/>
      <w:pPr>
        <w:ind w:left="6480" w:hanging="360"/>
      </w:pPr>
      <w:rPr>
        <w:rFonts w:ascii="Wingdings" w:hAnsi="Wingdings" w:hint="default"/>
      </w:rPr>
    </w:lvl>
  </w:abstractNum>
  <w:abstractNum w:abstractNumId="6" w15:restartNumberingAfterBreak="0">
    <w:nsid w:val="5F976EBA"/>
    <w:multiLevelType w:val="hybridMultilevel"/>
    <w:tmpl w:val="1BD88B84"/>
    <w:lvl w:ilvl="0" w:tplc="47D4221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3AC6ADE"/>
    <w:multiLevelType w:val="hybridMultilevel"/>
    <w:tmpl w:val="C7522856"/>
    <w:lvl w:ilvl="0" w:tplc="212AA746">
      <w:numFmt w:val="bullet"/>
      <w:lvlText w:val="-"/>
      <w:lvlJc w:val="left"/>
      <w:pPr>
        <w:ind w:left="960" w:hanging="360"/>
      </w:pPr>
      <w:rPr>
        <w:rFonts w:ascii="Times New Roman" w:eastAsia="Times New Roman" w:hAnsi="Times New Roman" w:cs="Times New Roman"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8" w15:restartNumberingAfterBreak="0">
    <w:nsid w:val="7B98470D"/>
    <w:multiLevelType w:val="hybridMultilevel"/>
    <w:tmpl w:val="28D27FCE"/>
    <w:lvl w:ilvl="0" w:tplc="1C4C0FA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4"/>
  </w:num>
  <w:num w:numId="4">
    <w:abstractNumId w:val="1"/>
  </w:num>
  <w:num w:numId="5">
    <w:abstractNumId w:val="7"/>
  </w:num>
  <w:num w:numId="6">
    <w:abstractNumId w:val="3"/>
  </w:num>
  <w:num w:numId="7">
    <w:abstractNumId w:val="2"/>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5AE4"/>
    <w:rsid w:val="000002D0"/>
    <w:rsid w:val="0000130C"/>
    <w:rsid w:val="00002504"/>
    <w:rsid w:val="00002FCD"/>
    <w:rsid w:val="000105A6"/>
    <w:rsid w:val="00011315"/>
    <w:rsid w:val="0001189A"/>
    <w:rsid w:val="00016F5E"/>
    <w:rsid w:val="000170D2"/>
    <w:rsid w:val="00017D71"/>
    <w:rsid w:val="00020DCE"/>
    <w:rsid w:val="00020E9B"/>
    <w:rsid w:val="000217DE"/>
    <w:rsid w:val="000251B2"/>
    <w:rsid w:val="00027AEF"/>
    <w:rsid w:val="00030DC2"/>
    <w:rsid w:val="000319D0"/>
    <w:rsid w:val="000332F5"/>
    <w:rsid w:val="00033BE8"/>
    <w:rsid w:val="000352DF"/>
    <w:rsid w:val="00037769"/>
    <w:rsid w:val="000403D2"/>
    <w:rsid w:val="00041C0E"/>
    <w:rsid w:val="0004209F"/>
    <w:rsid w:val="0004334B"/>
    <w:rsid w:val="00046DA2"/>
    <w:rsid w:val="00050473"/>
    <w:rsid w:val="00051D1F"/>
    <w:rsid w:val="00053091"/>
    <w:rsid w:val="0005609B"/>
    <w:rsid w:val="0006091C"/>
    <w:rsid w:val="00062F1A"/>
    <w:rsid w:val="00065ECB"/>
    <w:rsid w:val="00066E5A"/>
    <w:rsid w:val="000701CE"/>
    <w:rsid w:val="00070DFF"/>
    <w:rsid w:val="00070E47"/>
    <w:rsid w:val="00072F9B"/>
    <w:rsid w:val="000731B8"/>
    <w:rsid w:val="000762FA"/>
    <w:rsid w:val="0007683A"/>
    <w:rsid w:val="00076E81"/>
    <w:rsid w:val="0007790E"/>
    <w:rsid w:val="00077D45"/>
    <w:rsid w:val="00081006"/>
    <w:rsid w:val="00084D42"/>
    <w:rsid w:val="00086648"/>
    <w:rsid w:val="00090347"/>
    <w:rsid w:val="00090F76"/>
    <w:rsid w:val="000910EE"/>
    <w:rsid w:val="000949DF"/>
    <w:rsid w:val="000968B8"/>
    <w:rsid w:val="00096A9F"/>
    <w:rsid w:val="000A0977"/>
    <w:rsid w:val="000A1128"/>
    <w:rsid w:val="000A2ABE"/>
    <w:rsid w:val="000A30B0"/>
    <w:rsid w:val="000A4BAE"/>
    <w:rsid w:val="000B0F09"/>
    <w:rsid w:val="000B21E8"/>
    <w:rsid w:val="000B5CEA"/>
    <w:rsid w:val="000B6B83"/>
    <w:rsid w:val="000B7483"/>
    <w:rsid w:val="000C238C"/>
    <w:rsid w:val="000C2D02"/>
    <w:rsid w:val="000C5549"/>
    <w:rsid w:val="000C7E3F"/>
    <w:rsid w:val="000D23A0"/>
    <w:rsid w:val="000D2423"/>
    <w:rsid w:val="000D397B"/>
    <w:rsid w:val="000D4CF8"/>
    <w:rsid w:val="000D4E6C"/>
    <w:rsid w:val="000D597D"/>
    <w:rsid w:val="000D7835"/>
    <w:rsid w:val="000D7BED"/>
    <w:rsid w:val="000E0655"/>
    <w:rsid w:val="000E123E"/>
    <w:rsid w:val="000E1334"/>
    <w:rsid w:val="000E2F32"/>
    <w:rsid w:val="000E3FD7"/>
    <w:rsid w:val="000E5167"/>
    <w:rsid w:val="000E6244"/>
    <w:rsid w:val="000E77F2"/>
    <w:rsid w:val="000F3251"/>
    <w:rsid w:val="000F6255"/>
    <w:rsid w:val="000F660A"/>
    <w:rsid w:val="000F6AB8"/>
    <w:rsid w:val="000F6EEC"/>
    <w:rsid w:val="000F7869"/>
    <w:rsid w:val="000F7884"/>
    <w:rsid w:val="00102265"/>
    <w:rsid w:val="0010532D"/>
    <w:rsid w:val="00106726"/>
    <w:rsid w:val="00110091"/>
    <w:rsid w:val="001102CE"/>
    <w:rsid w:val="001114DF"/>
    <w:rsid w:val="0011166A"/>
    <w:rsid w:val="0011181D"/>
    <w:rsid w:val="001119D1"/>
    <w:rsid w:val="001145B7"/>
    <w:rsid w:val="001159FA"/>
    <w:rsid w:val="00116AB7"/>
    <w:rsid w:val="00117DD5"/>
    <w:rsid w:val="001203FF"/>
    <w:rsid w:val="0012040D"/>
    <w:rsid w:val="00121D8E"/>
    <w:rsid w:val="00122F02"/>
    <w:rsid w:val="001307A7"/>
    <w:rsid w:val="0013104F"/>
    <w:rsid w:val="00131AB5"/>
    <w:rsid w:val="00134D34"/>
    <w:rsid w:val="00136A21"/>
    <w:rsid w:val="00140B15"/>
    <w:rsid w:val="0014369C"/>
    <w:rsid w:val="00147337"/>
    <w:rsid w:val="00147CAF"/>
    <w:rsid w:val="001524D4"/>
    <w:rsid w:val="00153812"/>
    <w:rsid w:val="00153ACE"/>
    <w:rsid w:val="0015410B"/>
    <w:rsid w:val="00154609"/>
    <w:rsid w:val="001548B6"/>
    <w:rsid w:val="001561B2"/>
    <w:rsid w:val="00160114"/>
    <w:rsid w:val="00164E86"/>
    <w:rsid w:val="00165610"/>
    <w:rsid w:val="0016573C"/>
    <w:rsid w:val="00165FEA"/>
    <w:rsid w:val="00166FB4"/>
    <w:rsid w:val="00170174"/>
    <w:rsid w:val="00170BC9"/>
    <w:rsid w:val="00170EA7"/>
    <w:rsid w:val="001710CF"/>
    <w:rsid w:val="0017205E"/>
    <w:rsid w:val="00172195"/>
    <w:rsid w:val="001751C4"/>
    <w:rsid w:val="00175F91"/>
    <w:rsid w:val="0017620A"/>
    <w:rsid w:val="00177C61"/>
    <w:rsid w:val="00177D07"/>
    <w:rsid w:val="00177F11"/>
    <w:rsid w:val="00181D80"/>
    <w:rsid w:val="00182520"/>
    <w:rsid w:val="00182613"/>
    <w:rsid w:val="0018486F"/>
    <w:rsid w:val="00184E70"/>
    <w:rsid w:val="00186401"/>
    <w:rsid w:val="001869A4"/>
    <w:rsid w:val="0018703B"/>
    <w:rsid w:val="001873AE"/>
    <w:rsid w:val="001874A4"/>
    <w:rsid w:val="00191D16"/>
    <w:rsid w:val="00192E30"/>
    <w:rsid w:val="00192ED0"/>
    <w:rsid w:val="00193C9B"/>
    <w:rsid w:val="00194848"/>
    <w:rsid w:val="00194D6F"/>
    <w:rsid w:val="001951AA"/>
    <w:rsid w:val="001956EF"/>
    <w:rsid w:val="001970B2"/>
    <w:rsid w:val="001A0987"/>
    <w:rsid w:val="001A1AD8"/>
    <w:rsid w:val="001A1CE3"/>
    <w:rsid w:val="001A313A"/>
    <w:rsid w:val="001A3F45"/>
    <w:rsid w:val="001A4B98"/>
    <w:rsid w:val="001A505B"/>
    <w:rsid w:val="001A65CA"/>
    <w:rsid w:val="001A71C8"/>
    <w:rsid w:val="001A7BAA"/>
    <w:rsid w:val="001A7F6C"/>
    <w:rsid w:val="001B118F"/>
    <w:rsid w:val="001B21D9"/>
    <w:rsid w:val="001B2926"/>
    <w:rsid w:val="001B2BD6"/>
    <w:rsid w:val="001B51E7"/>
    <w:rsid w:val="001B5832"/>
    <w:rsid w:val="001B713E"/>
    <w:rsid w:val="001C0755"/>
    <w:rsid w:val="001C0B06"/>
    <w:rsid w:val="001C1A1C"/>
    <w:rsid w:val="001C1C0D"/>
    <w:rsid w:val="001C2321"/>
    <w:rsid w:val="001C3015"/>
    <w:rsid w:val="001C5329"/>
    <w:rsid w:val="001C6A56"/>
    <w:rsid w:val="001C6BB5"/>
    <w:rsid w:val="001C72F1"/>
    <w:rsid w:val="001D1073"/>
    <w:rsid w:val="001D236B"/>
    <w:rsid w:val="001D324A"/>
    <w:rsid w:val="001D6029"/>
    <w:rsid w:val="001E06CF"/>
    <w:rsid w:val="001E0926"/>
    <w:rsid w:val="001E157A"/>
    <w:rsid w:val="001E1810"/>
    <w:rsid w:val="001E1E82"/>
    <w:rsid w:val="001E4BF0"/>
    <w:rsid w:val="001E5443"/>
    <w:rsid w:val="001E6FC6"/>
    <w:rsid w:val="001E75A9"/>
    <w:rsid w:val="001F1C9B"/>
    <w:rsid w:val="001F2AEC"/>
    <w:rsid w:val="001F4DAE"/>
    <w:rsid w:val="001F544B"/>
    <w:rsid w:val="001F6036"/>
    <w:rsid w:val="002004E9"/>
    <w:rsid w:val="00200728"/>
    <w:rsid w:val="00204A67"/>
    <w:rsid w:val="0020522D"/>
    <w:rsid w:val="0021010B"/>
    <w:rsid w:val="00211365"/>
    <w:rsid w:val="002120E6"/>
    <w:rsid w:val="00213399"/>
    <w:rsid w:val="0021365E"/>
    <w:rsid w:val="002137E9"/>
    <w:rsid w:val="002157EA"/>
    <w:rsid w:val="0021616A"/>
    <w:rsid w:val="0022084F"/>
    <w:rsid w:val="002218D5"/>
    <w:rsid w:val="00223AD2"/>
    <w:rsid w:val="00225177"/>
    <w:rsid w:val="00227329"/>
    <w:rsid w:val="00230562"/>
    <w:rsid w:val="002374A8"/>
    <w:rsid w:val="0023769C"/>
    <w:rsid w:val="00240665"/>
    <w:rsid w:val="00242A49"/>
    <w:rsid w:val="00242FE0"/>
    <w:rsid w:val="0024366A"/>
    <w:rsid w:val="002443BD"/>
    <w:rsid w:val="00252CC8"/>
    <w:rsid w:val="00254CAD"/>
    <w:rsid w:val="0025504E"/>
    <w:rsid w:val="002551B5"/>
    <w:rsid w:val="00256F9A"/>
    <w:rsid w:val="00257A67"/>
    <w:rsid w:val="00260ACB"/>
    <w:rsid w:val="00260E2D"/>
    <w:rsid w:val="002621E7"/>
    <w:rsid w:val="00262481"/>
    <w:rsid w:val="00262761"/>
    <w:rsid w:val="00264856"/>
    <w:rsid w:val="00265D2B"/>
    <w:rsid w:val="00270100"/>
    <w:rsid w:val="00273785"/>
    <w:rsid w:val="00276195"/>
    <w:rsid w:val="00277BB9"/>
    <w:rsid w:val="00283A13"/>
    <w:rsid w:val="00284BD7"/>
    <w:rsid w:val="002901C1"/>
    <w:rsid w:val="00290B52"/>
    <w:rsid w:val="0029228D"/>
    <w:rsid w:val="00293723"/>
    <w:rsid w:val="002937D6"/>
    <w:rsid w:val="00294A5F"/>
    <w:rsid w:val="0029515E"/>
    <w:rsid w:val="00296122"/>
    <w:rsid w:val="002968B1"/>
    <w:rsid w:val="002A1A01"/>
    <w:rsid w:val="002A453A"/>
    <w:rsid w:val="002A5F95"/>
    <w:rsid w:val="002A6B06"/>
    <w:rsid w:val="002B0BCC"/>
    <w:rsid w:val="002B2E0F"/>
    <w:rsid w:val="002B3853"/>
    <w:rsid w:val="002B57AF"/>
    <w:rsid w:val="002B7171"/>
    <w:rsid w:val="002B7AAB"/>
    <w:rsid w:val="002C1574"/>
    <w:rsid w:val="002C1986"/>
    <w:rsid w:val="002C3168"/>
    <w:rsid w:val="002C3904"/>
    <w:rsid w:val="002C392E"/>
    <w:rsid w:val="002C4120"/>
    <w:rsid w:val="002C4492"/>
    <w:rsid w:val="002C4A36"/>
    <w:rsid w:val="002C4EB4"/>
    <w:rsid w:val="002C5021"/>
    <w:rsid w:val="002C5544"/>
    <w:rsid w:val="002D3077"/>
    <w:rsid w:val="002D61E3"/>
    <w:rsid w:val="002D67BD"/>
    <w:rsid w:val="002E0886"/>
    <w:rsid w:val="002F1521"/>
    <w:rsid w:val="002F23B1"/>
    <w:rsid w:val="002F4073"/>
    <w:rsid w:val="002F4F02"/>
    <w:rsid w:val="002F5F77"/>
    <w:rsid w:val="00301C93"/>
    <w:rsid w:val="00302D44"/>
    <w:rsid w:val="00303C91"/>
    <w:rsid w:val="00311C79"/>
    <w:rsid w:val="00312213"/>
    <w:rsid w:val="003122A4"/>
    <w:rsid w:val="00312B2A"/>
    <w:rsid w:val="00314B7C"/>
    <w:rsid w:val="00315B80"/>
    <w:rsid w:val="00316967"/>
    <w:rsid w:val="0031784F"/>
    <w:rsid w:val="00320BBD"/>
    <w:rsid w:val="00323839"/>
    <w:rsid w:val="00331A4F"/>
    <w:rsid w:val="003321B9"/>
    <w:rsid w:val="00332BA7"/>
    <w:rsid w:val="00335601"/>
    <w:rsid w:val="0033609F"/>
    <w:rsid w:val="00340002"/>
    <w:rsid w:val="00340A13"/>
    <w:rsid w:val="00340DC4"/>
    <w:rsid w:val="00343A35"/>
    <w:rsid w:val="00344491"/>
    <w:rsid w:val="00344DB7"/>
    <w:rsid w:val="00352382"/>
    <w:rsid w:val="003574DF"/>
    <w:rsid w:val="0035798C"/>
    <w:rsid w:val="0036087B"/>
    <w:rsid w:val="00361D73"/>
    <w:rsid w:val="00363526"/>
    <w:rsid w:val="00364268"/>
    <w:rsid w:val="003644AA"/>
    <w:rsid w:val="0036476C"/>
    <w:rsid w:val="003705BA"/>
    <w:rsid w:val="003725F4"/>
    <w:rsid w:val="00372E26"/>
    <w:rsid w:val="00381565"/>
    <w:rsid w:val="003822AB"/>
    <w:rsid w:val="00384EF5"/>
    <w:rsid w:val="0038599B"/>
    <w:rsid w:val="003877FF"/>
    <w:rsid w:val="003878CF"/>
    <w:rsid w:val="00390D1B"/>
    <w:rsid w:val="0039156A"/>
    <w:rsid w:val="00391DC7"/>
    <w:rsid w:val="003920D1"/>
    <w:rsid w:val="003922E3"/>
    <w:rsid w:val="003964A5"/>
    <w:rsid w:val="003A13EA"/>
    <w:rsid w:val="003A2110"/>
    <w:rsid w:val="003A250F"/>
    <w:rsid w:val="003A2D74"/>
    <w:rsid w:val="003A2F20"/>
    <w:rsid w:val="003A4552"/>
    <w:rsid w:val="003A6FDC"/>
    <w:rsid w:val="003B166E"/>
    <w:rsid w:val="003B3DB6"/>
    <w:rsid w:val="003B4C85"/>
    <w:rsid w:val="003B4CAE"/>
    <w:rsid w:val="003B5AE6"/>
    <w:rsid w:val="003B5EB6"/>
    <w:rsid w:val="003C1469"/>
    <w:rsid w:val="003C3672"/>
    <w:rsid w:val="003C37E1"/>
    <w:rsid w:val="003C3FC4"/>
    <w:rsid w:val="003C4FFC"/>
    <w:rsid w:val="003C74C1"/>
    <w:rsid w:val="003D0291"/>
    <w:rsid w:val="003D1B8E"/>
    <w:rsid w:val="003D485F"/>
    <w:rsid w:val="003D5ABB"/>
    <w:rsid w:val="003D6194"/>
    <w:rsid w:val="003D63CE"/>
    <w:rsid w:val="003D64BA"/>
    <w:rsid w:val="003D6CCA"/>
    <w:rsid w:val="003D757F"/>
    <w:rsid w:val="003E15B6"/>
    <w:rsid w:val="003E1719"/>
    <w:rsid w:val="003E2621"/>
    <w:rsid w:val="003E4266"/>
    <w:rsid w:val="003E4C75"/>
    <w:rsid w:val="003E6974"/>
    <w:rsid w:val="003E6C9D"/>
    <w:rsid w:val="003F0160"/>
    <w:rsid w:val="003F0642"/>
    <w:rsid w:val="003F183C"/>
    <w:rsid w:val="003F1B54"/>
    <w:rsid w:val="003F25E8"/>
    <w:rsid w:val="003F26D9"/>
    <w:rsid w:val="003F57C5"/>
    <w:rsid w:val="003F7125"/>
    <w:rsid w:val="003F74B2"/>
    <w:rsid w:val="00400F06"/>
    <w:rsid w:val="004013E2"/>
    <w:rsid w:val="004046F0"/>
    <w:rsid w:val="0040565B"/>
    <w:rsid w:val="00405DC4"/>
    <w:rsid w:val="004065FA"/>
    <w:rsid w:val="0041082B"/>
    <w:rsid w:val="00411748"/>
    <w:rsid w:val="0041242D"/>
    <w:rsid w:val="0041258E"/>
    <w:rsid w:val="00412E01"/>
    <w:rsid w:val="00416E84"/>
    <w:rsid w:val="00417659"/>
    <w:rsid w:val="004200A8"/>
    <w:rsid w:val="00421A91"/>
    <w:rsid w:val="00421B0A"/>
    <w:rsid w:val="00421F66"/>
    <w:rsid w:val="00422D34"/>
    <w:rsid w:val="00422ED7"/>
    <w:rsid w:val="00422F36"/>
    <w:rsid w:val="00424843"/>
    <w:rsid w:val="00425B68"/>
    <w:rsid w:val="00427A26"/>
    <w:rsid w:val="0043105F"/>
    <w:rsid w:val="00431624"/>
    <w:rsid w:val="00431FD9"/>
    <w:rsid w:val="00433870"/>
    <w:rsid w:val="004376BD"/>
    <w:rsid w:val="00437EEF"/>
    <w:rsid w:val="00440BC5"/>
    <w:rsid w:val="004410D8"/>
    <w:rsid w:val="0044217E"/>
    <w:rsid w:val="00446E4B"/>
    <w:rsid w:val="00447571"/>
    <w:rsid w:val="0045004C"/>
    <w:rsid w:val="00452C2E"/>
    <w:rsid w:val="00454072"/>
    <w:rsid w:val="00454187"/>
    <w:rsid w:val="00455257"/>
    <w:rsid w:val="0045611A"/>
    <w:rsid w:val="00456DDF"/>
    <w:rsid w:val="00457508"/>
    <w:rsid w:val="00461831"/>
    <w:rsid w:val="00461C82"/>
    <w:rsid w:val="0046312D"/>
    <w:rsid w:val="004631CD"/>
    <w:rsid w:val="004641C6"/>
    <w:rsid w:val="00464BAB"/>
    <w:rsid w:val="00464D4B"/>
    <w:rsid w:val="00465A61"/>
    <w:rsid w:val="00466D0C"/>
    <w:rsid w:val="004670DD"/>
    <w:rsid w:val="00467FD2"/>
    <w:rsid w:val="00475C04"/>
    <w:rsid w:val="004769C4"/>
    <w:rsid w:val="004801AF"/>
    <w:rsid w:val="00480728"/>
    <w:rsid w:val="004814F6"/>
    <w:rsid w:val="0048171B"/>
    <w:rsid w:val="00487B8A"/>
    <w:rsid w:val="004937D9"/>
    <w:rsid w:val="0049398E"/>
    <w:rsid w:val="00494149"/>
    <w:rsid w:val="0049426D"/>
    <w:rsid w:val="00496949"/>
    <w:rsid w:val="00497FCC"/>
    <w:rsid w:val="004A04E4"/>
    <w:rsid w:val="004A169C"/>
    <w:rsid w:val="004A3D77"/>
    <w:rsid w:val="004A4E41"/>
    <w:rsid w:val="004A51D6"/>
    <w:rsid w:val="004B3625"/>
    <w:rsid w:val="004B6FD1"/>
    <w:rsid w:val="004B7BF8"/>
    <w:rsid w:val="004C16E4"/>
    <w:rsid w:val="004C2E8A"/>
    <w:rsid w:val="004C7CAE"/>
    <w:rsid w:val="004D1A7A"/>
    <w:rsid w:val="004D2F61"/>
    <w:rsid w:val="004D3231"/>
    <w:rsid w:val="004D39B5"/>
    <w:rsid w:val="004D3D3E"/>
    <w:rsid w:val="004D4554"/>
    <w:rsid w:val="004D558C"/>
    <w:rsid w:val="004E00AA"/>
    <w:rsid w:val="004E2056"/>
    <w:rsid w:val="004E24D9"/>
    <w:rsid w:val="004E28E6"/>
    <w:rsid w:val="004E302C"/>
    <w:rsid w:val="004E565C"/>
    <w:rsid w:val="004E5B16"/>
    <w:rsid w:val="004E6AA2"/>
    <w:rsid w:val="004E6D5B"/>
    <w:rsid w:val="004F0194"/>
    <w:rsid w:val="004F3824"/>
    <w:rsid w:val="004F42D0"/>
    <w:rsid w:val="004F42F7"/>
    <w:rsid w:val="004F5239"/>
    <w:rsid w:val="004F581C"/>
    <w:rsid w:val="004F6AA1"/>
    <w:rsid w:val="004F6EE0"/>
    <w:rsid w:val="004F701F"/>
    <w:rsid w:val="004F705A"/>
    <w:rsid w:val="005012CF"/>
    <w:rsid w:val="00503B9E"/>
    <w:rsid w:val="005051B1"/>
    <w:rsid w:val="005054DE"/>
    <w:rsid w:val="00505F57"/>
    <w:rsid w:val="005067C5"/>
    <w:rsid w:val="005078A9"/>
    <w:rsid w:val="00507A09"/>
    <w:rsid w:val="00510060"/>
    <w:rsid w:val="0051358F"/>
    <w:rsid w:val="00513D15"/>
    <w:rsid w:val="00517790"/>
    <w:rsid w:val="005208C8"/>
    <w:rsid w:val="005212D3"/>
    <w:rsid w:val="0052166A"/>
    <w:rsid w:val="005217E3"/>
    <w:rsid w:val="00522FB6"/>
    <w:rsid w:val="00523DC0"/>
    <w:rsid w:val="00524094"/>
    <w:rsid w:val="0052440B"/>
    <w:rsid w:val="00527D31"/>
    <w:rsid w:val="005301B4"/>
    <w:rsid w:val="00531870"/>
    <w:rsid w:val="00532362"/>
    <w:rsid w:val="00534600"/>
    <w:rsid w:val="00540ADB"/>
    <w:rsid w:val="005415CE"/>
    <w:rsid w:val="00542A7B"/>
    <w:rsid w:val="0054608D"/>
    <w:rsid w:val="005463EB"/>
    <w:rsid w:val="005464F8"/>
    <w:rsid w:val="00547F00"/>
    <w:rsid w:val="0055248E"/>
    <w:rsid w:val="00556C57"/>
    <w:rsid w:val="00560439"/>
    <w:rsid w:val="00565AE4"/>
    <w:rsid w:val="005743AE"/>
    <w:rsid w:val="00581BBA"/>
    <w:rsid w:val="00582B5C"/>
    <w:rsid w:val="00583353"/>
    <w:rsid w:val="005863B1"/>
    <w:rsid w:val="0058756C"/>
    <w:rsid w:val="00590840"/>
    <w:rsid w:val="005934E5"/>
    <w:rsid w:val="00596596"/>
    <w:rsid w:val="00597A3A"/>
    <w:rsid w:val="005A20EF"/>
    <w:rsid w:val="005A4380"/>
    <w:rsid w:val="005A476B"/>
    <w:rsid w:val="005A484D"/>
    <w:rsid w:val="005A5C03"/>
    <w:rsid w:val="005A6505"/>
    <w:rsid w:val="005A7161"/>
    <w:rsid w:val="005A785F"/>
    <w:rsid w:val="005A7E32"/>
    <w:rsid w:val="005B0B02"/>
    <w:rsid w:val="005B16D1"/>
    <w:rsid w:val="005B37EF"/>
    <w:rsid w:val="005B7C00"/>
    <w:rsid w:val="005C0974"/>
    <w:rsid w:val="005C1C83"/>
    <w:rsid w:val="005C1E35"/>
    <w:rsid w:val="005D5E35"/>
    <w:rsid w:val="005D683A"/>
    <w:rsid w:val="005D7A4F"/>
    <w:rsid w:val="005E0ED1"/>
    <w:rsid w:val="005E2C2F"/>
    <w:rsid w:val="005E40B9"/>
    <w:rsid w:val="005E456D"/>
    <w:rsid w:val="005E4B29"/>
    <w:rsid w:val="005E4E8D"/>
    <w:rsid w:val="005E5B54"/>
    <w:rsid w:val="005F31C0"/>
    <w:rsid w:val="005F57FD"/>
    <w:rsid w:val="005F6697"/>
    <w:rsid w:val="006039E8"/>
    <w:rsid w:val="00603CD1"/>
    <w:rsid w:val="006119AC"/>
    <w:rsid w:val="00611B6A"/>
    <w:rsid w:val="00612856"/>
    <w:rsid w:val="00614531"/>
    <w:rsid w:val="00620A48"/>
    <w:rsid w:val="00621A49"/>
    <w:rsid w:val="0062340D"/>
    <w:rsid w:val="00627576"/>
    <w:rsid w:val="006309A1"/>
    <w:rsid w:val="0063252C"/>
    <w:rsid w:val="006331D3"/>
    <w:rsid w:val="0063368D"/>
    <w:rsid w:val="006362C1"/>
    <w:rsid w:val="0063748B"/>
    <w:rsid w:val="006404CC"/>
    <w:rsid w:val="00641C99"/>
    <w:rsid w:val="00642459"/>
    <w:rsid w:val="0064313B"/>
    <w:rsid w:val="00645133"/>
    <w:rsid w:val="00645911"/>
    <w:rsid w:val="00645941"/>
    <w:rsid w:val="00645A0A"/>
    <w:rsid w:val="00646E4E"/>
    <w:rsid w:val="00647380"/>
    <w:rsid w:val="00651AB3"/>
    <w:rsid w:val="00652174"/>
    <w:rsid w:val="0065393D"/>
    <w:rsid w:val="00654317"/>
    <w:rsid w:val="006561F9"/>
    <w:rsid w:val="006647F0"/>
    <w:rsid w:val="00665821"/>
    <w:rsid w:val="00665EFF"/>
    <w:rsid w:val="00666C09"/>
    <w:rsid w:val="006722FF"/>
    <w:rsid w:val="006741D6"/>
    <w:rsid w:val="006757EE"/>
    <w:rsid w:val="006768A8"/>
    <w:rsid w:val="00681282"/>
    <w:rsid w:val="0068262D"/>
    <w:rsid w:val="00682894"/>
    <w:rsid w:val="00683E54"/>
    <w:rsid w:val="006847CD"/>
    <w:rsid w:val="00686ABD"/>
    <w:rsid w:val="00687C14"/>
    <w:rsid w:val="00690B40"/>
    <w:rsid w:val="00690B62"/>
    <w:rsid w:val="006918C4"/>
    <w:rsid w:val="006919B0"/>
    <w:rsid w:val="006925F7"/>
    <w:rsid w:val="006928EE"/>
    <w:rsid w:val="006949F8"/>
    <w:rsid w:val="00697460"/>
    <w:rsid w:val="006A19DA"/>
    <w:rsid w:val="006A5337"/>
    <w:rsid w:val="006A5370"/>
    <w:rsid w:val="006A6146"/>
    <w:rsid w:val="006A73E1"/>
    <w:rsid w:val="006B0CA0"/>
    <w:rsid w:val="006B15DE"/>
    <w:rsid w:val="006B1C50"/>
    <w:rsid w:val="006B2738"/>
    <w:rsid w:val="006B4E23"/>
    <w:rsid w:val="006B6DE6"/>
    <w:rsid w:val="006C0274"/>
    <w:rsid w:val="006C07E3"/>
    <w:rsid w:val="006C6440"/>
    <w:rsid w:val="006C6537"/>
    <w:rsid w:val="006C7F07"/>
    <w:rsid w:val="006D0F33"/>
    <w:rsid w:val="006D1039"/>
    <w:rsid w:val="006D2849"/>
    <w:rsid w:val="006D4113"/>
    <w:rsid w:val="006D57A5"/>
    <w:rsid w:val="006D57F8"/>
    <w:rsid w:val="006D60BD"/>
    <w:rsid w:val="006E1E31"/>
    <w:rsid w:val="006E2134"/>
    <w:rsid w:val="006E237D"/>
    <w:rsid w:val="006E3537"/>
    <w:rsid w:val="006E4AA1"/>
    <w:rsid w:val="006E7284"/>
    <w:rsid w:val="006F2446"/>
    <w:rsid w:val="006F3B1A"/>
    <w:rsid w:val="006F7E2D"/>
    <w:rsid w:val="007004D1"/>
    <w:rsid w:val="00700A1A"/>
    <w:rsid w:val="00701277"/>
    <w:rsid w:val="00702499"/>
    <w:rsid w:val="007029F7"/>
    <w:rsid w:val="007034C2"/>
    <w:rsid w:val="00703885"/>
    <w:rsid w:val="00703B57"/>
    <w:rsid w:val="00704512"/>
    <w:rsid w:val="00704F7A"/>
    <w:rsid w:val="007068C7"/>
    <w:rsid w:val="00706CF2"/>
    <w:rsid w:val="00711998"/>
    <w:rsid w:val="007135AC"/>
    <w:rsid w:val="00714446"/>
    <w:rsid w:val="00714620"/>
    <w:rsid w:val="0071593C"/>
    <w:rsid w:val="00717CD2"/>
    <w:rsid w:val="00720AD9"/>
    <w:rsid w:val="00721F65"/>
    <w:rsid w:val="007234A4"/>
    <w:rsid w:val="00723A13"/>
    <w:rsid w:val="0072589A"/>
    <w:rsid w:val="007305CB"/>
    <w:rsid w:val="007311E9"/>
    <w:rsid w:val="0073344C"/>
    <w:rsid w:val="0073585B"/>
    <w:rsid w:val="00736E35"/>
    <w:rsid w:val="00737007"/>
    <w:rsid w:val="00737FE7"/>
    <w:rsid w:val="007411E2"/>
    <w:rsid w:val="00741C62"/>
    <w:rsid w:val="0074254E"/>
    <w:rsid w:val="007426A3"/>
    <w:rsid w:val="00743DC9"/>
    <w:rsid w:val="00745C0A"/>
    <w:rsid w:val="00746C02"/>
    <w:rsid w:val="007529BE"/>
    <w:rsid w:val="007572C6"/>
    <w:rsid w:val="00760261"/>
    <w:rsid w:val="00760DF9"/>
    <w:rsid w:val="007619D6"/>
    <w:rsid w:val="00762E4D"/>
    <w:rsid w:val="0076409E"/>
    <w:rsid w:val="007652A6"/>
    <w:rsid w:val="00765B01"/>
    <w:rsid w:val="0076707B"/>
    <w:rsid w:val="00771E2C"/>
    <w:rsid w:val="00772040"/>
    <w:rsid w:val="0077278A"/>
    <w:rsid w:val="00772C6E"/>
    <w:rsid w:val="00773129"/>
    <w:rsid w:val="007751E3"/>
    <w:rsid w:val="0077600F"/>
    <w:rsid w:val="007765FF"/>
    <w:rsid w:val="00777AD6"/>
    <w:rsid w:val="00777D60"/>
    <w:rsid w:val="0078056A"/>
    <w:rsid w:val="00780DB1"/>
    <w:rsid w:val="0078182C"/>
    <w:rsid w:val="00784FD7"/>
    <w:rsid w:val="00790383"/>
    <w:rsid w:val="0079058E"/>
    <w:rsid w:val="0079277B"/>
    <w:rsid w:val="007939D4"/>
    <w:rsid w:val="00795C68"/>
    <w:rsid w:val="007A2280"/>
    <w:rsid w:val="007A26E2"/>
    <w:rsid w:val="007A36F1"/>
    <w:rsid w:val="007A3D5A"/>
    <w:rsid w:val="007A4CC7"/>
    <w:rsid w:val="007A5C22"/>
    <w:rsid w:val="007B2B16"/>
    <w:rsid w:val="007B4CD4"/>
    <w:rsid w:val="007B6470"/>
    <w:rsid w:val="007B7529"/>
    <w:rsid w:val="007B7BED"/>
    <w:rsid w:val="007C06C9"/>
    <w:rsid w:val="007C15F9"/>
    <w:rsid w:val="007C18B4"/>
    <w:rsid w:val="007C2F98"/>
    <w:rsid w:val="007C4AC1"/>
    <w:rsid w:val="007C5A17"/>
    <w:rsid w:val="007C6EF7"/>
    <w:rsid w:val="007D1285"/>
    <w:rsid w:val="007D237E"/>
    <w:rsid w:val="007D2BBF"/>
    <w:rsid w:val="007D3096"/>
    <w:rsid w:val="007D6F47"/>
    <w:rsid w:val="007E05EB"/>
    <w:rsid w:val="007E108A"/>
    <w:rsid w:val="007E1B81"/>
    <w:rsid w:val="007E210C"/>
    <w:rsid w:val="007E2AE1"/>
    <w:rsid w:val="007E3BC9"/>
    <w:rsid w:val="007E6497"/>
    <w:rsid w:val="007E6BE7"/>
    <w:rsid w:val="007F0C92"/>
    <w:rsid w:val="007F13EC"/>
    <w:rsid w:val="007F1ED7"/>
    <w:rsid w:val="007F2E5A"/>
    <w:rsid w:val="007F6068"/>
    <w:rsid w:val="00800B25"/>
    <w:rsid w:val="00802E96"/>
    <w:rsid w:val="00803670"/>
    <w:rsid w:val="00814AFD"/>
    <w:rsid w:val="00817C8D"/>
    <w:rsid w:val="0082333B"/>
    <w:rsid w:val="00823F14"/>
    <w:rsid w:val="0082475F"/>
    <w:rsid w:val="00824F59"/>
    <w:rsid w:val="00826848"/>
    <w:rsid w:val="0082694F"/>
    <w:rsid w:val="0082740E"/>
    <w:rsid w:val="00833850"/>
    <w:rsid w:val="00837B21"/>
    <w:rsid w:val="0084067E"/>
    <w:rsid w:val="00840E3E"/>
    <w:rsid w:val="00841749"/>
    <w:rsid w:val="0084457D"/>
    <w:rsid w:val="0084533C"/>
    <w:rsid w:val="00846D7E"/>
    <w:rsid w:val="008509B1"/>
    <w:rsid w:val="00850C42"/>
    <w:rsid w:val="00853AAF"/>
    <w:rsid w:val="00855E2A"/>
    <w:rsid w:val="00857956"/>
    <w:rsid w:val="008602BB"/>
    <w:rsid w:val="0086055F"/>
    <w:rsid w:val="0086134B"/>
    <w:rsid w:val="00861789"/>
    <w:rsid w:val="00862110"/>
    <w:rsid w:val="0086232F"/>
    <w:rsid w:val="00862CD0"/>
    <w:rsid w:val="00862E1C"/>
    <w:rsid w:val="00863906"/>
    <w:rsid w:val="00864049"/>
    <w:rsid w:val="00864C1A"/>
    <w:rsid w:val="00865582"/>
    <w:rsid w:val="00866BD0"/>
    <w:rsid w:val="00870764"/>
    <w:rsid w:val="008710D2"/>
    <w:rsid w:val="00871206"/>
    <w:rsid w:val="00871BB3"/>
    <w:rsid w:val="008721F2"/>
    <w:rsid w:val="00875DF9"/>
    <w:rsid w:val="008765DF"/>
    <w:rsid w:val="0088003A"/>
    <w:rsid w:val="008858FA"/>
    <w:rsid w:val="00887E73"/>
    <w:rsid w:val="0089008F"/>
    <w:rsid w:val="00890E39"/>
    <w:rsid w:val="00890E67"/>
    <w:rsid w:val="00891F20"/>
    <w:rsid w:val="00893619"/>
    <w:rsid w:val="00896522"/>
    <w:rsid w:val="008A6006"/>
    <w:rsid w:val="008A7F32"/>
    <w:rsid w:val="008B211F"/>
    <w:rsid w:val="008B385E"/>
    <w:rsid w:val="008B3EAA"/>
    <w:rsid w:val="008B779C"/>
    <w:rsid w:val="008C2DAC"/>
    <w:rsid w:val="008C3518"/>
    <w:rsid w:val="008C39F2"/>
    <w:rsid w:val="008C4614"/>
    <w:rsid w:val="008C47E9"/>
    <w:rsid w:val="008C5226"/>
    <w:rsid w:val="008C6DB0"/>
    <w:rsid w:val="008D0C81"/>
    <w:rsid w:val="008D43B9"/>
    <w:rsid w:val="008D5DB3"/>
    <w:rsid w:val="008D6223"/>
    <w:rsid w:val="008D6686"/>
    <w:rsid w:val="008D6F6D"/>
    <w:rsid w:val="008D7050"/>
    <w:rsid w:val="008D7674"/>
    <w:rsid w:val="008D767D"/>
    <w:rsid w:val="008D7999"/>
    <w:rsid w:val="008E0472"/>
    <w:rsid w:val="008E143E"/>
    <w:rsid w:val="008E3580"/>
    <w:rsid w:val="008E3CC3"/>
    <w:rsid w:val="008E4B5E"/>
    <w:rsid w:val="008E59CC"/>
    <w:rsid w:val="008E6F04"/>
    <w:rsid w:val="008F06FA"/>
    <w:rsid w:val="008F21E4"/>
    <w:rsid w:val="008F3190"/>
    <w:rsid w:val="008F369D"/>
    <w:rsid w:val="008F43E9"/>
    <w:rsid w:val="008F5060"/>
    <w:rsid w:val="008F5548"/>
    <w:rsid w:val="008F7DA5"/>
    <w:rsid w:val="0090015E"/>
    <w:rsid w:val="00902520"/>
    <w:rsid w:val="00903F72"/>
    <w:rsid w:val="00904B1C"/>
    <w:rsid w:val="00905B07"/>
    <w:rsid w:val="009073D6"/>
    <w:rsid w:val="009129B6"/>
    <w:rsid w:val="009138F6"/>
    <w:rsid w:val="00916208"/>
    <w:rsid w:val="0091758B"/>
    <w:rsid w:val="00917BAD"/>
    <w:rsid w:val="009207AA"/>
    <w:rsid w:val="00924A84"/>
    <w:rsid w:val="0092525F"/>
    <w:rsid w:val="009264D3"/>
    <w:rsid w:val="00927054"/>
    <w:rsid w:val="00927A6F"/>
    <w:rsid w:val="00927EC0"/>
    <w:rsid w:val="00930A56"/>
    <w:rsid w:val="00932C6C"/>
    <w:rsid w:val="009335D0"/>
    <w:rsid w:val="00934609"/>
    <w:rsid w:val="00935F86"/>
    <w:rsid w:val="00941A12"/>
    <w:rsid w:val="00941CAA"/>
    <w:rsid w:val="009426C3"/>
    <w:rsid w:val="00942707"/>
    <w:rsid w:val="009429B8"/>
    <w:rsid w:val="00944397"/>
    <w:rsid w:val="00944D9C"/>
    <w:rsid w:val="00946DA5"/>
    <w:rsid w:val="00947650"/>
    <w:rsid w:val="0095554C"/>
    <w:rsid w:val="0095728A"/>
    <w:rsid w:val="009578B7"/>
    <w:rsid w:val="0096058F"/>
    <w:rsid w:val="009634D5"/>
    <w:rsid w:val="0096523D"/>
    <w:rsid w:val="00970ECF"/>
    <w:rsid w:val="0097245F"/>
    <w:rsid w:val="0098238E"/>
    <w:rsid w:val="00983183"/>
    <w:rsid w:val="009847E6"/>
    <w:rsid w:val="00990D95"/>
    <w:rsid w:val="00991DC7"/>
    <w:rsid w:val="009931A6"/>
    <w:rsid w:val="00996E4A"/>
    <w:rsid w:val="0099708B"/>
    <w:rsid w:val="009A0D18"/>
    <w:rsid w:val="009A25CF"/>
    <w:rsid w:val="009A5728"/>
    <w:rsid w:val="009B19EC"/>
    <w:rsid w:val="009B308E"/>
    <w:rsid w:val="009B396D"/>
    <w:rsid w:val="009B3D02"/>
    <w:rsid w:val="009B3E4E"/>
    <w:rsid w:val="009B5616"/>
    <w:rsid w:val="009B69D6"/>
    <w:rsid w:val="009B6C10"/>
    <w:rsid w:val="009B6E10"/>
    <w:rsid w:val="009C0692"/>
    <w:rsid w:val="009C2A7D"/>
    <w:rsid w:val="009C4DFF"/>
    <w:rsid w:val="009C4EF7"/>
    <w:rsid w:val="009C6326"/>
    <w:rsid w:val="009C66DD"/>
    <w:rsid w:val="009D0462"/>
    <w:rsid w:val="009D1C5F"/>
    <w:rsid w:val="009D55C1"/>
    <w:rsid w:val="009D5EC5"/>
    <w:rsid w:val="009E3445"/>
    <w:rsid w:val="009E3538"/>
    <w:rsid w:val="009E6653"/>
    <w:rsid w:val="009E7996"/>
    <w:rsid w:val="009E7BA2"/>
    <w:rsid w:val="009F1A23"/>
    <w:rsid w:val="009F22DE"/>
    <w:rsid w:val="009F2306"/>
    <w:rsid w:val="00A00D46"/>
    <w:rsid w:val="00A01738"/>
    <w:rsid w:val="00A02BED"/>
    <w:rsid w:val="00A0565E"/>
    <w:rsid w:val="00A07F33"/>
    <w:rsid w:val="00A1109D"/>
    <w:rsid w:val="00A12685"/>
    <w:rsid w:val="00A1406B"/>
    <w:rsid w:val="00A1456E"/>
    <w:rsid w:val="00A14A02"/>
    <w:rsid w:val="00A14C89"/>
    <w:rsid w:val="00A14F72"/>
    <w:rsid w:val="00A17843"/>
    <w:rsid w:val="00A20827"/>
    <w:rsid w:val="00A20E0B"/>
    <w:rsid w:val="00A21558"/>
    <w:rsid w:val="00A2490B"/>
    <w:rsid w:val="00A27C11"/>
    <w:rsid w:val="00A30EEE"/>
    <w:rsid w:val="00A319A3"/>
    <w:rsid w:val="00A32EEF"/>
    <w:rsid w:val="00A341EC"/>
    <w:rsid w:val="00A343AD"/>
    <w:rsid w:val="00A358A4"/>
    <w:rsid w:val="00A4069E"/>
    <w:rsid w:val="00A424E8"/>
    <w:rsid w:val="00A430D4"/>
    <w:rsid w:val="00A44F6D"/>
    <w:rsid w:val="00A457B4"/>
    <w:rsid w:val="00A45EC8"/>
    <w:rsid w:val="00A50769"/>
    <w:rsid w:val="00A5166B"/>
    <w:rsid w:val="00A527AA"/>
    <w:rsid w:val="00A53179"/>
    <w:rsid w:val="00A54546"/>
    <w:rsid w:val="00A548AC"/>
    <w:rsid w:val="00A5546E"/>
    <w:rsid w:val="00A5770A"/>
    <w:rsid w:val="00A60E3C"/>
    <w:rsid w:val="00A63970"/>
    <w:rsid w:val="00A63ABC"/>
    <w:rsid w:val="00A63D47"/>
    <w:rsid w:val="00A64E56"/>
    <w:rsid w:val="00A6552C"/>
    <w:rsid w:val="00A65989"/>
    <w:rsid w:val="00A667F7"/>
    <w:rsid w:val="00A66D5C"/>
    <w:rsid w:val="00A72855"/>
    <w:rsid w:val="00A72B47"/>
    <w:rsid w:val="00A74C8B"/>
    <w:rsid w:val="00A76018"/>
    <w:rsid w:val="00A76C80"/>
    <w:rsid w:val="00A80E1D"/>
    <w:rsid w:val="00A824DA"/>
    <w:rsid w:val="00A83EBD"/>
    <w:rsid w:val="00A848CD"/>
    <w:rsid w:val="00A85791"/>
    <w:rsid w:val="00A86DEA"/>
    <w:rsid w:val="00A87F47"/>
    <w:rsid w:val="00A9097B"/>
    <w:rsid w:val="00A91AD8"/>
    <w:rsid w:val="00A927C7"/>
    <w:rsid w:val="00A93AFB"/>
    <w:rsid w:val="00A95565"/>
    <w:rsid w:val="00A962C6"/>
    <w:rsid w:val="00AA055C"/>
    <w:rsid w:val="00AA0A5B"/>
    <w:rsid w:val="00AA0D2C"/>
    <w:rsid w:val="00AA4641"/>
    <w:rsid w:val="00AA69F3"/>
    <w:rsid w:val="00AA7142"/>
    <w:rsid w:val="00AA7917"/>
    <w:rsid w:val="00AB1041"/>
    <w:rsid w:val="00AB6421"/>
    <w:rsid w:val="00AB6954"/>
    <w:rsid w:val="00AC1085"/>
    <w:rsid w:val="00AC269D"/>
    <w:rsid w:val="00AC4394"/>
    <w:rsid w:val="00AC58F7"/>
    <w:rsid w:val="00AC688C"/>
    <w:rsid w:val="00AC76C9"/>
    <w:rsid w:val="00AD1425"/>
    <w:rsid w:val="00AD23DA"/>
    <w:rsid w:val="00AD28DA"/>
    <w:rsid w:val="00AD50D4"/>
    <w:rsid w:val="00AD646E"/>
    <w:rsid w:val="00AD67C3"/>
    <w:rsid w:val="00AD74AD"/>
    <w:rsid w:val="00AE196E"/>
    <w:rsid w:val="00AE1A4D"/>
    <w:rsid w:val="00AE1BDE"/>
    <w:rsid w:val="00AE1FF5"/>
    <w:rsid w:val="00AE4AEF"/>
    <w:rsid w:val="00AE5405"/>
    <w:rsid w:val="00AF18A6"/>
    <w:rsid w:val="00AF41FE"/>
    <w:rsid w:val="00AF4685"/>
    <w:rsid w:val="00AF4AE7"/>
    <w:rsid w:val="00B00108"/>
    <w:rsid w:val="00B01ACA"/>
    <w:rsid w:val="00B05008"/>
    <w:rsid w:val="00B0559B"/>
    <w:rsid w:val="00B06BDA"/>
    <w:rsid w:val="00B11A5F"/>
    <w:rsid w:val="00B11A85"/>
    <w:rsid w:val="00B12D3F"/>
    <w:rsid w:val="00B145AC"/>
    <w:rsid w:val="00B14C58"/>
    <w:rsid w:val="00B213C4"/>
    <w:rsid w:val="00B226F4"/>
    <w:rsid w:val="00B22DED"/>
    <w:rsid w:val="00B2368D"/>
    <w:rsid w:val="00B24D85"/>
    <w:rsid w:val="00B255A5"/>
    <w:rsid w:val="00B25E18"/>
    <w:rsid w:val="00B264A1"/>
    <w:rsid w:val="00B266CB"/>
    <w:rsid w:val="00B271B0"/>
    <w:rsid w:val="00B3138A"/>
    <w:rsid w:val="00B3535D"/>
    <w:rsid w:val="00B35E64"/>
    <w:rsid w:val="00B36588"/>
    <w:rsid w:val="00B3720F"/>
    <w:rsid w:val="00B3751C"/>
    <w:rsid w:val="00B378F2"/>
    <w:rsid w:val="00B37FB6"/>
    <w:rsid w:val="00B400D2"/>
    <w:rsid w:val="00B40C04"/>
    <w:rsid w:val="00B41866"/>
    <w:rsid w:val="00B42F35"/>
    <w:rsid w:val="00B43C7D"/>
    <w:rsid w:val="00B46D74"/>
    <w:rsid w:val="00B46E9F"/>
    <w:rsid w:val="00B478B9"/>
    <w:rsid w:val="00B4798D"/>
    <w:rsid w:val="00B52C1D"/>
    <w:rsid w:val="00B56266"/>
    <w:rsid w:val="00B57E7C"/>
    <w:rsid w:val="00B7166B"/>
    <w:rsid w:val="00B73380"/>
    <w:rsid w:val="00B75F7A"/>
    <w:rsid w:val="00B8006F"/>
    <w:rsid w:val="00B805BC"/>
    <w:rsid w:val="00B83A4B"/>
    <w:rsid w:val="00B83CCA"/>
    <w:rsid w:val="00B8482F"/>
    <w:rsid w:val="00B85652"/>
    <w:rsid w:val="00B86A74"/>
    <w:rsid w:val="00B877CB"/>
    <w:rsid w:val="00B9062A"/>
    <w:rsid w:val="00B90AB0"/>
    <w:rsid w:val="00B919E5"/>
    <w:rsid w:val="00B92352"/>
    <w:rsid w:val="00B94AE8"/>
    <w:rsid w:val="00B95B63"/>
    <w:rsid w:val="00B9648E"/>
    <w:rsid w:val="00B97334"/>
    <w:rsid w:val="00BA1059"/>
    <w:rsid w:val="00BA2163"/>
    <w:rsid w:val="00BA2756"/>
    <w:rsid w:val="00BA2E82"/>
    <w:rsid w:val="00BA31BC"/>
    <w:rsid w:val="00BA45FA"/>
    <w:rsid w:val="00BA5B55"/>
    <w:rsid w:val="00BA64F6"/>
    <w:rsid w:val="00BA78DD"/>
    <w:rsid w:val="00BB03D7"/>
    <w:rsid w:val="00BB0F67"/>
    <w:rsid w:val="00BB2175"/>
    <w:rsid w:val="00BB2397"/>
    <w:rsid w:val="00BB2E9A"/>
    <w:rsid w:val="00BB3332"/>
    <w:rsid w:val="00BB532E"/>
    <w:rsid w:val="00BC27A1"/>
    <w:rsid w:val="00BC2DBF"/>
    <w:rsid w:val="00BC3596"/>
    <w:rsid w:val="00BC4BB3"/>
    <w:rsid w:val="00BC756D"/>
    <w:rsid w:val="00BC7685"/>
    <w:rsid w:val="00BD20DF"/>
    <w:rsid w:val="00BD23A2"/>
    <w:rsid w:val="00BD4A31"/>
    <w:rsid w:val="00BD4F70"/>
    <w:rsid w:val="00BD636E"/>
    <w:rsid w:val="00BD6E27"/>
    <w:rsid w:val="00BD7FEC"/>
    <w:rsid w:val="00BE029E"/>
    <w:rsid w:val="00BE0E9C"/>
    <w:rsid w:val="00BE22D0"/>
    <w:rsid w:val="00BE25A9"/>
    <w:rsid w:val="00BE263D"/>
    <w:rsid w:val="00BE2D42"/>
    <w:rsid w:val="00BE474A"/>
    <w:rsid w:val="00BE69B9"/>
    <w:rsid w:val="00BE7E1B"/>
    <w:rsid w:val="00BF016C"/>
    <w:rsid w:val="00BF0F7E"/>
    <w:rsid w:val="00BF2700"/>
    <w:rsid w:val="00BF766F"/>
    <w:rsid w:val="00C007AC"/>
    <w:rsid w:val="00C0120B"/>
    <w:rsid w:val="00C01BD8"/>
    <w:rsid w:val="00C039DE"/>
    <w:rsid w:val="00C0499D"/>
    <w:rsid w:val="00C05770"/>
    <w:rsid w:val="00C05D8F"/>
    <w:rsid w:val="00C06A4E"/>
    <w:rsid w:val="00C07F1B"/>
    <w:rsid w:val="00C1345A"/>
    <w:rsid w:val="00C1361C"/>
    <w:rsid w:val="00C17F7B"/>
    <w:rsid w:val="00C2161E"/>
    <w:rsid w:val="00C22E73"/>
    <w:rsid w:val="00C25817"/>
    <w:rsid w:val="00C33E90"/>
    <w:rsid w:val="00C33F7B"/>
    <w:rsid w:val="00C345C6"/>
    <w:rsid w:val="00C3549F"/>
    <w:rsid w:val="00C356BF"/>
    <w:rsid w:val="00C377A7"/>
    <w:rsid w:val="00C37A05"/>
    <w:rsid w:val="00C40711"/>
    <w:rsid w:val="00C40E0B"/>
    <w:rsid w:val="00C43D28"/>
    <w:rsid w:val="00C453E0"/>
    <w:rsid w:val="00C46F38"/>
    <w:rsid w:val="00C5256B"/>
    <w:rsid w:val="00C532D5"/>
    <w:rsid w:val="00C56355"/>
    <w:rsid w:val="00C57146"/>
    <w:rsid w:val="00C57CFA"/>
    <w:rsid w:val="00C606D4"/>
    <w:rsid w:val="00C60CEB"/>
    <w:rsid w:val="00C6118C"/>
    <w:rsid w:val="00C635FB"/>
    <w:rsid w:val="00C63B08"/>
    <w:rsid w:val="00C6450C"/>
    <w:rsid w:val="00C64D4D"/>
    <w:rsid w:val="00C65444"/>
    <w:rsid w:val="00C678B8"/>
    <w:rsid w:val="00C75232"/>
    <w:rsid w:val="00C773CE"/>
    <w:rsid w:val="00C80A50"/>
    <w:rsid w:val="00C82A84"/>
    <w:rsid w:val="00C83CEA"/>
    <w:rsid w:val="00C90A2A"/>
    <w:rsid w:val="00C92658"/>
    <w:rsid w:val="00C9559A"/>
    <w:rsid w:val="00C95F1D"/>
    <w:rsid w:val="00C969A0"/>
    <w:rsid w:val="00CA14F1"/>
    <w:rsid w:val="00CA2262"/>
    <w:rsid w:val="00CA2D2C"/>
    <w:rsid w:val="00CA4657"/>
    <w:rsid w:val="00CA559E"/>
    <w:rsid w:val="00CA630C"/>
    <w:rsid w:val="00CB4476"/>
    <w:rsid w:val="00CB4B02"/>
    <w:rsid w:val="00CB61C9"/>
    <w:rsid w:val="00CB6CF1"/>
    <w:rsid w:val="00CB7EC0"/>
    <w:rsid w:val="00CC04FA"/>
    <w:rsid w:val="00CC1D80"/>
    <w:rsid w:val="00CC31C0"/>
    <w:rsid w:val="00CC4443"/>
    <w:rsid w:val="00CC5657"/>
    <w:rsid w:val="00CC5781"/>
    <w:rsid w:val="00CC73A6"/>
    <w:rsid w:val="00CD3A2B"/>
    <w:rsid w:val="00CD4BB7"/>
    <w:rsid w:val="00CD5D63"/>
    <w:rsid w:val="00CD6042"/>
    <w:rsid w:val="00CD62E9"/>
    <w:rsid w:val="00CD6D65"/>
    <w:rsid w:val="00CD76A6"/>
    <w:rsid w:val="00CD7A81"/>
    <w:rsid w:val="00CE136C"/>
    <w:rsid w:val="00CE18A0"/>
    <w:rsid w:val="00CE62A1"/>
    <w:rsid w:val="00CF3E41"/>
    <w:rsid w:val="00CF6344"/>
    <w:rsid w:val="00CF70AE"/>
    <w:rsid w:val="00D070BD"/>
    <w:rsid w:val="00D107B0"/>
    <w:rsid w:val="00D14F77"/>
    <w:rsid w:val="00D2099C"/>
    <w:rsid w:val="00D21DC3"/>
    <w:rsid w:val="00D25662"/>
    <w:rsid w:val="00D25CE0"/>
    <w:rsid w:val="00D260AE"/>
    <w:rsid w:val="00D305B3"/>
    <w:rsid w:val="00D348FF"/>
    <w:rsid w:val="00D357F2"/>
    <w:rsid w:val="00D35DEB"/>
    <w:rsid w:val="00D35EEE"/>
    <w:rsid w:val="00D3639E"/>
    <w:rsid w:val="00D37993"/>
    <w:rsid w:val="00D40D27"/>
    <w:rsid w:val="00D418D8"/>
    <w:rsid w:val="00D436F2"/>
    <w:rsid w:val="00D470EB"/>
    <w:rsid w:val="00D50479"/>
    <w:rsid w:val="00D514B9"/>
    <w:rsid w:val="00D51BC9"/>
    <w:rsid w:val="00D529A4"/>
    <w:rsid w:val="00D562B7"/>
    <w:rsid w:val="00D565D7"/>
    <w:rsid w:val="00D579FE"/>
    <w:rsid w:val="00D60CDD"/>
    <w:rsid w:val="00D60DC4"/>
    <w:rsid w:val="00D612F0"/>
    <w:rsid w:val="00D61DB4"/>
    <w:rsid w:val="00D64FF8"/>
    <w:rsid w:val="00D6617A"/>
    <w:rsid w:val="00D66950"/>
    <w:rsid w:val="00D72144"/>
    <w:rsid w:val="00D72DA7"/>
    <w:rsid w:val="00D76A7C"/>
    <w:rsid w:val="00D80D13"/>
    <w:rsid w:val="00D82FD3"/>
    <w:rsid w:val="00D8387C"/>
    <w:rsid w:val="00D845D6"/>
    <w:rsid w:val="00D875DF"/>
    <w:rsid w:val="00D904A6"/>
    <w:rsid w:val="00D90D76"/>
    <w:rsid w:val="00D91360"/>
    <w:rsid w:val="00D91436"/>
    <w:rsid w:val="00D91487"/>
    <w:rsid w:val="00D95AC9"/>
    <w:rsid w:val="00D97556"/>
    <w:rsid w:val="00DA029F"/>
    <w:rsid w:val="00DA04C2"/>
    <w:rsid w:val="00DA227C"/>
    <w:rsid w:val="00DA243E"/>
    <w:rsid w:val="00DA2F3B"/>
    <w:rsid w:val="00DA3A73"/>
    <w:rsid w:val="00DA3D4A"/>
    <w:rsid w:val="00DA5439"/>
    <w:rsid w:val="00DA6A04"/>
    <w:rsid w:val="00DA734D"/>
    <w:rsid w:val="00DB5003"/>
    <w:rsid w:val="00DB6ED2"/>
    <w:rsid w:val="00DB7905"/>
    <w:rsid w:val="00DB7D94"/>
    <w:rsid w:val="00DC0061"/>
    <w:rsid w:val="00DC2ECA"/>
    <w:rsid w:val="00DC3521"/>
    <w:rsid w:val="00DC4DBA"/>
    <w:rsid w:val="00DC7375"/>
    <w:rsid w:val="00DC74D7"/>
    <w:rsid w:val="00DD1883"/>
    <w:rsid w:val="00DD6757"/>
    <w:rsid w:val="00DD690D"/>
    <w:rsid w:val="00DD6956"/>
    <w:rsid w:val="00DD7CDF"/>
    <w:rsid w:val="00DE0144"/>
    <w:rsid w:val="00DE257F"/>
    <w:rsid w:val="00DE390C"/>
    <w:rsid w:val="00DE69FD"/>
    <w:rsid w:val="00DE7A26"/>
    <w:rsid w:val="00DE7C3C"/>
    <w:rsid w:val="00DE7D17"/>
    <w:rsid w:val="00DF15D2"/>
    <w:rsid w:val="00DF2A72"/>
    <w:rsid w:val="00DF36AD"/>
    <w:rsid w:val="00DF4E08"/>
    <w:rsid w:val="00E03B50"/>
    <w:rsid w:val="00E04B16"/>
    <w:rsid w:val="00E10D05"/>
    <w:rsid w:val="00E1343F"/>
    <w:rsid w:val="00E148D2"/>
    <w:rsid w:val="00E20505"/>
    <w:rsid w:val="00E2098D"/>
    <w:rsid w:val="00E20A65"/>
    <w:rsid w:val="00E219DF"/>
    <w:rsid w:val="00E261B0"/>
    <w:rsid w:val="00E27EC4"/>
    <w:rsid w:val="00E3079B"/>
    <w:rsid w:val="00E30D6F"/>
    <w:rsid w:val="00E30D8E"/>
    <w:rsid w:val="00E31302"/>
    <w:rsid w:val="00E33425"/>
    <w:rsid w:val="00E33430"/>
    <w:rsid w:val="00E35658"/>
    <w:rsid w:val="00E35AA2"/>
    <w:rsid w:val="00E361BF"/>
    <w:rsid w:val="00E361CB"/>
    <w:rsid w:val="00E367F9"/>
    <w:rsid w:val="00E41D01"/>
    <w:rsid w:val="00E41FCC"/>
    <w:rsid w:val="00E441CB"/>
    <w:rsid w:val="00E448C1"/>
    <w:rsid w:val="00E4521C"/>
    <w:rsid w:val="00E51C65"/>
    <w:rsid w:val="00E521A4"/>
    <w:rsid w:val="00E533DD"/>
    <w:rsid w:val="00E53F28"/>
    <w:rsid w:val="00E5451D"/>
    <w:rsid w:val="00E60958"/>
    <w:rsid w:val="00E615A5"/>
    <w:rsid w:val="00E61C9F"/>
    <w:rsid w:val="00E62359"/>
    <w:rsid w:val="00E62E4C"/>
    <w:rsid w:val="00E63FA1"/>
    <w:rsid w:val="00E640DF"/>
    <w:rsid w:val="00E67D86"/>
    <w:rsid w:val="00E70CC5"/>
    <w:rsid w:val="00E721CD"/>
    <w:rsid w:val="00E7271E"/>
    <w:rsid w:val="00E73352"/>
    <w:rsid w:val="00E743FB"/>
    <w:rsid w:val="00E75013"/>
    <w:rsid w:val="00E75884"/>
    <w:rsid w:val="00E817C4"/>
    <w:rsid w:val="00E82203"/>
    <w:rsid w:val="00E82A4F"/>
    <w:rsid w:val="00E82D40"/>
    <w:rsid w:val="00E849C3"/>
    <w:rsid w:val="00E8551D"/>
    <w:rsid w:val="00E86266"/>
    <w:rsid w:val="00E87D09"/>
    <w:rsid w:val="00E90344"/>
    <w:rsid w:val="00E91778"/>
    <w:rsid w:val="00E955AA"/>
    <w:rsid w:val="00E95A95"/>
    <w:rsid w:val="00E95FB9"/>
    <w:rsid w:val="00E97A84"/>
    <w:rsid w:val="00EA08F9"/>
    <w:rsid w:val="00EA14EF"/>
    <w:rsid w:val="00EA15AB"/>
    <w:rsid w:val="00EA4770"/>
    <w:rsid w:val="00EA4ACE"/>
    <w:rsid w:val="00EA5873"/>
    <w:rsid w:val="00EA729B"/>
    <w:rsid w:val="00EA787C"/>
    <w:rsid w:val="00EB250E"/>
    <w:rsid w:val="00EB2E15"/>
    <w:rsid w:val="00EB328C"/>
    <w:rsid w:val="00EC0B29"/>
    <w:rsid w:val="00EC2D19"/>
    <w:rsid w:val="00EC339D"/>
    <w:rsid w:val="00EC5677"/>
    <w:rsid w:val="00EC69E4"/>
    <w:rsid w:val="00EC6C7A"/>
    <w:rsid w:val="00EC75AF"/>
    <w:rsid w:val="00ED35DC"/>
    <w:rsid w:val="00ED5362"/>
    <w:rsid w:val="00ED5C84"/>
    <w:rsid w:val="00ED6DA0"/>
    <w:rsid w:val="00EE10C2"/>
    <w:rsid w:val="00EE36FE"/>
    <w:rsid w:val="00EE5E61"/>
    <w:rsid w:val="00EE7FA7"/>
    <w:rsid w:val="00EF2564"/>
    <w:rsid w:val="00EF26A4"/>
    <w:rsid w:val="00EF5BBF"/>
    <w:rsid w:val="00EF6A62"/>
    <w:rsid w:val="00F00BA7"/>
    <w:rsid w:val="00F05E20"/>
    <w:rsid w:val="00F061B5"/>
    <w:rsid w:val="00F06821"/>
    <w:rsid w:val="00F129FE"/>
    <w:rsid w:val="00F13A38"/>
    <w:rsid w:val="00F14DD5"/>
    <w:rsid w:val="00F15454"/>
    <w:rsid w:val="00F1548B"/>
    <w:rsid w:val="00F15623"/>
    <w:rsid w:val="00F15E28"/>
    <w:rsid w:val="00F16384"/>
    <w:rsid w:val="00F16970"/>
    <w:rsid w:val="00F21B57"/>
    <w:rsid w:val="00F2210A"/>
    <w:rsid w:val="00F23FA3"/>
    <w:rsid w:val="00F24232"/>
    <w:rsid w:val="00F24F22"/>
    <w:rsid w:val="00F25474"/>
    <w:rsid w:val="00F26E02"/>
    <w:rsid w:val="00F27DFD"/>
    <w:rsid w:val="00F315A9"/>
    <w:rsid w:val="00F32BFD"/>
    <w:rsid w:val="00F3307E"/>
    <w:rsid w:val="00F336B4"/>
    <w:rsid w:val="00F36097"/>
    <w:rsid w:val="00F41A5C"/>
    <w:rsid w:val="00F41F21"/>
    <w:rsid w:val="00F43113"/>
    <w:rsid w:val="00F439D3"/>
    <w:rsid w:val="00F43DE4"/>
    <w:rsid w:val="00F46E7F"/>
    <w:rsid w:val="00F478BF"/>
    <w:rsid w:val="00F50062"/>
    <w:rsid w:val="00F51C3E"/>
    <w:rsid w:val="00F52292"/>
    <w:rsid w:val="00F529E8"/>
    <w:rsid w:val="00F53F32"/>
    <w:rsid w:val="00F544A2"/>
    <w:rsid w:val="00F55827"/>
    <w:rsid w:val="00F5592B"/>
    <w:rsid w:val="00F61AD6"/>
    <w:rsid w:val="00F6210C"/>
    <w:rsid w:val="00F63AB9"/>
    <w:rsid w:val="00F64E88"/>
    <w:rsid w:val="00F661DD"/>
    <w:rsid w:val="00F67AD0"/>
    <w:rsid w:val="00F702DA"/>
    <w:rsid w:val="00F716E0"/>
    <w:rsid w:val="00F76E06"/>
    <w:rsid w:val="00F774F3"/>
    <w:rsid w:val="00F80522"/>
    <w:rsid w:val="00F80A3D"/>
    <w:rsid w:val="00F82BBF"/>
    <w:rsid w:val="00F82E9A"/>
    <w:rsid w:val="00F8352B"/>
    <w:rsid w:val="00F84678"/>
    <w:rsid w:val="00F84A19"/>
    <w:rsid w:val="00F8596B"/>
    <w:rsid w:val="00F86092"/>
    <w:rsid w:val="00F869D0"/>
    <w:rsid w:val="00F87EAE"/>
    <w:rsid w:val="00F9314D"/>
    <w:rsid w:val="00F96E34"/>
    <w:rsid w:val="00FA099C"/>
    <w:rsid w:val="00FA0F20"/>
    <w:rsid w:val="00FA249C"/>
    <w:rsid w:val="00FA4F72"/>
    <w:rsid w:val="00FA7E80"/>
    <w:rsid w:val="00FB017A"/>
    <w:rsid w:val="00FB0570"/>
    <w:rsid w:val="00FB1C11"/>
    <w:rsid w:val="00FB271A"/>
    <w:rsid w:val="00FB3093"/>
    <w:rsid w:val="00FB443E"/>
    <w:rsid w:val="00FB4F0D"/>
    <w:rsid w:val="00FB593F"/>
    <w:rsid w:val="00FB6E45"/>
    <w:rsid w:val="00FC1907"/>
    <w:rsid w:val="00FC19B0"/>
    <w:rsid w:val="00FC3C5B"/>
    <w:rsid w:val="00FC6F30"/>
    <w:rsid w:val="00FC724D"/>
    <w:rsid w:val="00FC7AB5"/>
    <w:rsid w:val="00FD06F7"/>
    <w:rsid w:val="00FD073C"/>
    <w:rsid w:val="00FD1E03"/>
    <w:rsid w:val="00FD2531"/>
    <w:rsid w:val="00FD336D"/>
    <w:rsid w:val="00FD5FBE"/>
    <w:rsid w:val="00FD750A"/>
    <w:rsid w:val="00FE2CCF"/>
    <w:rsid w:val="00FE4CA9"/>
    <w:rsid w:val="00FE70E2"/>
    <w:rsid w:val="00FF121F"/>
    <w:rsid w:val="00FF3CBE"/>
    <w:rsid w:val="00FF41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5902D1"/>
  <w15:docId w15:val="{F7935BEB-59D5-4E0D-AD5A-69C090C9D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5AE4"/>
    <w:rPr>
      <w:rFonts w:ascii="Times New Roman" w:eastAsia="Times New Roman" w:hAnsi="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j">
    <w:name w:val="tj"/>
    <w:basedOn w:val="a"/>
    <w:uiPriority w:val="99"/>
    <w:rsid w:val="00565AE4"/>
    <w:pPr>
      <w:spacing w:before="100" w:beforeAutospacing="1" w:after="100" w:afterAutospacing="1"/>
    </w:pPr>
    <w:rPr>
      <w:sz w:val="24"/>
      <w:szCs w:val="24"/>
      <w:lang w:eastAsia="ru-RU"/>
    </w:rPr>
  </w:style>
  <w:style w:type="table" w:styleId="a3">
    <w:name w:val="Table Grid"/>
    <w:basedOn w:val="a1"/>
    <w:uiPriority w:val="99"/>
    <w:locked/>
    <w:rsid w:val="00D35EEE"/>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96058F"/>
    <w:pPr>
      <w:autoSpaceDE w:val="0"/>
      <w:autoSpaceDN w:val="0"/>
      <w:adjustRightInd w:val="0"/>
    </w:pPr>
    <w:rPr>
      <w:rFonts w:ascii="Times New Roman" w:hAnsi="Times New Roman"/>
      <w:color w:val="000000"/>
      <w:sz w:val="24"/>
      <w:szCs w:val="24"/>
      <w:lang w:val="en-US" w:eastAsia="en-US"/>
    </w:rPr>
  </w:style>
  <w:style w:type="paragraph" w:styleId="a4">
    <w:name w:val="Balloon Text"/>
    <w:basedOn w:val="a"/>
    <w:link w:val="a5"/>
    <w:uiPriority w:val="99"/>
    <w:semiHidden/>
    <w:unhideWhenUsed/>
    <w:rsid w:val="00F23FA3"/>
    <w:rPr>
      <w:rFonts w:ascii="Tahoma" w:hAnsi="Tahoma" w:cs="Tahoma"/>
      <w:sz w:val="16"/>
      <w:szCs w:val="16"/>
    </w:rPr>
  </w:style>
  <w:style w:type="character" w:customStyle="1" w:styleId="a5">
    <w:name w:val="Текст выноски Знак"/>
    <w:link w:val="a4"/>
    <w:uiPriority w:val="99"/>
    <w:semiHidden/>
    <w:rsid w:val="00F23FA3"/>
    <w:rPr>
      <w:rFonts w:ascii="Tahoma" w:eastAsia="Times New Roman" w:hAnsi="Tahoma" w:cs="Tahoma"/>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047">
      <w:bodyDiv w:val="1"/>
      <w:marLeft w:val="0"/>
      <w:marRight w:val="0"/>
      <w:marTop w:val="0"/>
      <w:marBottom w:val="0"/>
      <w:divBdr>
        <w:top w:val="none" w:sz="0" w:space="0" w:color="auto"/>
        <w:left w:val="none" w:sz="0" w:space="0" w:color="auto"/>
        <w:bottom w:val="none" w:sz="0" w:space="0" w:color="auto"/>
        <w:right w:val="none" w:sz="0" w:space="0" w:color="auto"/>
      </w:divBdr>
    </w:div>
    <w:div w:id="217010370">
      <w:bodyDiv w:val="1"/>
      <w:marLeft w:val="0"/>
      <w:marRight w:val="0"/>
      <w:marTop w:val="0"/>
      <w:marBottom w:val="0"/>
      <w:divBdr>
        <w:top w:val="none" w:sz="0" w:space="0" w:color="auto"/>
        <w:left w:val="none" w:sz="0" w:space="0" w:color="auto"/>
        <w:bottom w:val="none" w:sz="0" w:space="0" w:color="auto"/>
        <w:right w:val="none" w:sz="0" w:space="0" w:color="auto"/>
      </w:divBdr>
    </w:div>
    <w:div w:id="459155010">
      <w:bodyDiv w:val="1"/>
      <w:marLeft w:val="0"/>
      <w:marRight w:val="0"/>
      <w:marTop w:val="0"/>
      <w:marBottom w:val="0"/>
      <w:divBdr>
        <w:top w:val="none" w:sz="0" w:space="0" w:color="auto"/>
        <w:left w:val="none" w:sz="0" w:space="0" w:color="auto"/>
        <w:bottom w:val="none" w:sz="0" w:space="0" w:color="auto"/>
        <w:right w:val="none" w:sz="0" w:space="0" w:color="auto"/>
      </w:divBdr>
    </w:div>
    <w:div w:id="484669590">
      <w:bodyDiv w:val="1"/>
      <w:marLeft w:val="0"/>
      <w:marRight w:val="0"/>
      <w:marTop w:val="0"/>
      <w:marBottom w:val="0"/>
      <w:divBdr>
        <w:top w:val="none" w:sz="0" w:space="0" w:color="auto"/>
        <w:left w:val="none" w:sz="0" w:space="0" w:color="auto"/>
        <w:bottom w:val="none" w:sz="0" w:space="0" w:color="auto"/>
        <w:right w:val="none" w:sz="0" w:space="0" w:color="auto"/>
      </w:divBdr>
    </w:div>
    <w:div w:id="711273080">
      <w:bodyDiv w:val="1"/>
      <w:marLeft w:val="0"/>
      <w:marRight w:val="0"/>
      <w:marTop w:val="0"/>
      <w:marBottom w:val="0"/>
      <w:divBdr>
        <w:top w:val="none" w:sz="0" w:space="0" w:color="auto"/>
        <w:left w:val="none" w:sz="0" w:space="0" w:color="auto"/>
        <w:bottom w:val="none" w:sz="0" w:space="0" w:color="auto"/>
        <w:right w:val="none" w:sz="0" w:space="0" w:color="auto"/>
      </w:divBdr>
    </w:div>
    <w:div w:id="774404135">
      <w:bodyDiv w:val="1"/>
      <w:marLeft w:val="0"/>
      <w:marRight w:val="0"/>
      <w:marTop w:val="0"/>
      <w:marBottom w:val="0"/>
      <w:divBdr>
        <w:top w:val="none" w:sz="0" w:space="0" w:color="auto"/>
        <w:left w:val="none" w:sz="0" w:space="0" w:color="auto"/>
        <w:bottom w:val="none" w:sz="0" w:space="0" w:color="auto"/>
        <w:right w:val="none" w:sz="0" w:space="0" w:color="auto"/>
      </w:divBdr>
    </w:div>
    <w:div w:id="974800146">
      <w:bodyDiv w:val="1"/>
      <w:marLeft w:val="0"/>
      <w:marRight w:val="0"/>
      <w:marTop w:val="0"/>
      <w:marBottom w:val="0"/>
      <w:divBdr>
        <w:top w:val="none" w:sz="0" w:space="0" w:color="auto"/>
        <w:left w:val="none" w:sz="0" w:space="0" w:color="auto"/>
        <w:bottom w:val="none" w:sz="0" w:space="0" w:color="auto"/>
        <w:right w:val="none" w:sz="0" w:space="0" w:color="auto"/>
      </w:divBdr>
    </w:div>
    <w:div w:id="160264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D974A9-CACA-468C-AACD-7AF9B6114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1152</TotalTime>
  <Pages>16</Pages>
  <Words>26221</Words>
  <Characters>14946</Characters>
  <Application>Microsoft Office Word</Application>
  <DocSecurity>0</DocSecurity>
  <Lines>124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archive</dc:creator>
  <cp:keywords/>
  <dc:description/>
  <cp:lastModifiedBy>Пользователь Windows</cp:lastModifiedBy>
  <cp:revision>18</cp:revision>
  <cp:lastPrinted>2022-02-08T12:34:00Z</cp:lastPrinted>
  <dcterms:created xsi:type="dcterms:W3CDTF">2018-06-21T11:12:00Z</dcterms:created>
  <dcterms:modified xsi:type="dcterms:W3CDTF">2022-02-09T19:55:00Z</dcterms:modified>
</cp:coreProperties>
</file>