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31EB" w:rsidRDefault="007F54E8" w:rsidP="00C62532">
      <w:pPr>
        <w:jc w:val="center"/>
        <w:textAlignment w:val="baseline"/>
        <w:rPr>
          <w:rFonts w:ascii="Segoe UI" w:hAnsi="Segoe UI" w:cs="Segoe UI"/>
          <w:sz w:val="28"/>
          <w:szCs w:val="28"/>
          <w:lang w:eastAsia="ru-RU"/>
        </w:rPr>
      </w:pPr>
      <w:r>
        <w:rPr>
          <w:noProof/>
          <w:lang w:val="ru-RU"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26" type="#_x0000_t75" alt="Тризуб" style="position:absolute;left:0;text-align:left;margin-left:213.7pt;margin-top:0;width:53.6pt;height:67.4pt;z-index:1;visibility:visible">
            <v:imagedata r:id="rId4" o:title=""/>
            <w10:wrap type="square" side="right"/>
          </v:shape>
        </w:pict>
      </w:r>
      <w:r w:rsidR="003431EB">
        <w:rPr>
          <w:rFonts w:ascii="Times New Roman" w:hAnsi="Times New Roman" w:cs="Times New Roman"/>
          <w:lang w:eastAsia="ru-RU"/>
        </w:rPr>
        <w:t xml:space="preserve">                                ПРОЄКТ</w:t>
      </w:r>
      <w:r w:rsidR="003431EB">
        <w:rPr>
          <w:rFonts w:ascii="Times New Roman" w:hAnsi="Times New Roman" w:cs="Times New Roman"/>
          <w:lang w:eastAsia="ru-RU"/>
        </w:rPr>
        <w:br w:type="textWrapping" w:clear="all"/>
      </w:r>
      <w:r w:rsidR="003431EB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УКРАЇНА</w:t>
      </w:r>
    </w:p>
    <w:p w:rsidR="003431EB" w:rsidRDefault="003431EB" w:rsidP="00A67ACC">
      <w:pPr>
        <w:jc w:val="center"/>
        <w:textAlignment w:val="baseline"/>
        <w:rPr>
          <w:rFonts w:ascii="Segoe UI" w:hAnsi="Segoe UI" w:cs="Segoe UI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 </w:t>
      </w:r>
      <w:proofErr w:type="spellStart"/>
      <w:r>
        <w:rPr>
          <w:rFonts w:ascii="Times New Roman" w:hAnsi="Times New Roman" w:cs="Times New Roman"/>
          <w:sz w:val="26"/>
          <w:szCs w:val="26"/>
          <w:lang w:eastAsia="ru-RU"/>
        </w:rPr>
        <w:t>Синюхино-Брідська</w:t>
      </w:r>
      <w:proofErr w:type="spellEnd"/>
      <w:r>
        <w:rPr>
          <w:rFonts w:ascii="Times New Roman" w:hAnsi="Times New Roman" w:cs="Times New Roman"/>
          <w:sz w:val="26"/>
          <w:szCs w:val="26"/>
          <w:lang w:eastAsia="ru-RU"/>
        </w:rPr>
        <w:t xml:space="preserve"> сільська рада </w:t>
      </w:r>
    </w:p>
    <w:p w:rsidR="003431EB" w:rsidRDefault="003431EB" w:rsidP="00A67ACC">
      <w:pPr>
        <w:jc w:val="center"/>
        <w:textAlignment w:val="baseline"/>
        <w:rPr>
          <w:rFonts w:ascii="Segoe UI" w:hAnsi="Segoe UI" w:cs="Segoe UI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>Первомайського  району Миколаївської області </w:t>
      </w:r>
    </w:p>
    <w:p w:rsidR="003431EB" w:rsidRPr="00951F8D" w:rsidRDefault="003431EB" w:rsidP="00A67ACC">
      <w:pPr>
        <w:jc w:val="center"/>
        <w:textAlignment w:val="baseline"/>
        <w:rPr>
          <w:rFonts w:ascii="Segoe UI" w:hAnsi="Segoe UI" w:cs="Segoe UI"/>
          <w:sz w:val="26"/>
          <w:szCs w:val="26"/>
          <w:lang w:eastAsia="ru-RU"/>
        </w:rPr>
      </w:pPr>
      <w:r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ХІІ</w:t>
      </w:r>
      <w:r w:rsidRPr="00951F8D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 xml:space="preserve"> сесія  восьмого скликання</w:t>
      </w:r>
      <w:r w:rsidRPr="00951F8D">
        <w:rPr>
          <w:rFonts w:ascii="Times New Roman" w:hAnsi="Times New Roman" w:cs="Times New Roman"/>
          <w:sz w:val="26"/>
          <w:szCs w:val="26"/>
          <w:lang w:eastAsia="ru-RU"/>
        </w:rPr>
        <w:t> </w:t>
      </w:r>
    </w:p>
    <w:p w:rsidR="003431EB" w:rsidRDefault="003431EB" w:rsidP="00A67ACC">
      <w:pPr>
        <w:jc w:val="center"/>
        <w:textAlignment w:val="baseline"/>
        <w:rPr>
          <w:rFonts w:ascii="Segoe UI" w:hAnsi="Segoe UI" w:cs="Segoe UI"/>
          <w:b/>
          <w:bCs/>
          <w:color w:val="365F91"/>
          <w:sz w:val="32"/>
          <w:szCs w:val="32"/>
          <w:lang w:eastAsia="ru-RU"/>
        </w:rPr>
      </w:pPr>
      <w:r>
        <w:rPr>
          <w:rFonts w:ascii="Times New Roman" w:hAnsi="Times New Roman" w:cs="Times New Roman"/>
          <w:b/>
          <w:bCs/>
          <w:color w:val="365F91"/>
          <w:sz w:val="32"/>
          <w:szCs w:val="32"/>
          <w:lang w:eastAsia="ru-RU"/>
        </w:rPr>
        <w:t> </w:t>
      </w:r>
    </w:p>
    <w:p w:rsidR="003431EB" w:rsidRDefault="003431EB" w:rsidP="00A67ACC">
      <w:pPr>
        <w:jc w:val="center"/>
        <w:textAlignment w:val="baseline"/>
        <w:rPr>
          <w:rFonts w:ascii="Segoe UI" w:hAnsi="Segoe UI" w:cs="Segoe UI"/>
          <w:b/>
          <w:bCs/>
          <w:sz w:val="30"/>
          <w:szCs w:val="30"/>
          <w:lang w:eastAsia="ru-RU"/>
        </w:rPr>
      </w:pPr>
      <w:r>
        <w:rPr>
          <w:rFonts w:ascii="Times New Roman" w:hAnsi="Times New Roman" w:cs="Times New Roman"/>
          <w:b/>
          <w:bCs/>
          <w:sz w:val="30"/>
          <w:szCs w:val="30"/>
          <w:lang w:eastAsia="ru-RU"/>
        </w:rPr>
        <w:t>Р І Ш Е Н </w:t>
      </w:r>
      <w:proofErr w:type="spellStart"/>
      <w:r>
        <w:rPr>
          <w:rFonts w:ascii="Times New Roman" w:hAnsi="Times New Roman" w:cs="Times New Roman"/>
          <w:b/>
          <w:bCs/>
          <w:sz w:val="30"/>
          <w:szCs w:val="30"/>
          <w:lang w:eastAsia="ru-RU"/>
        </w:rPr>
        <w:t>Н</w:t>
      </w:r>
      <w:proofErr w:type="spellEnd"/>
      <w:r>
        <w:rPr>
          <w:rFonts w:ascii="Times New Roman" w:hAnsi="Times New Roman" w:cs="Times New Roman"/>
          <w:b/>
          <w:bCs/>
          <w:sz w:val="30"/>
          <w:szCs w:val="30"/>
          <w:lang w:eastAsia="ru-RU"/>
        </w:rPr>
        <w:t> Я </w:t>
      </w:r>
    </w:p>
    <w:p w:rsidR="003431EB" w:rsidRPr="00616E48" w:rsidRDefault="003431EB" w:rsidP="00A67ACC">
      <w:pPr>
        <w:keepNext/>
        <w:tabs>
          <w:tab w:val="left" w:pos="7140"/>
        </w:tabs>
        <w:outlineLvl w:val="1"/>
        <w:rPr>
          <w:rFonts w:ascii="Times New Roman" w:hAnsi="Times New Roman" w:cs="Times New Roman"/>
          <w:sz w:val="28"/>
          <w:szCs w:val="28"/>
          <w:lang w:eastAsia="ru-RU"/>
        </w:rPr>
      </w:pPr>
      <w:r w:rsidRPr="00616E48"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="00616E48">
        <w:rPr>
          <w:rFonts w:ascii="Times New Roman" w:hAnsi="Times New Roman" w:cs="Times New Roman"/>
          <w:sz w:val="28"/>
          <w:szCs w:val="28"/>
          <w:lang w:eastAsia="ru-RU"/>
        </w:rPr>
        <w:t>3</w:t>
      </w:r>
      <w:r w:rsidRPr="00616E48">
        <w:rPr>
          <w:rFonts w:ascii="Times New Roman" w:hAnsi="Times New Roman" w:cs="Times New Roman"/>
          <w:sz w:val="28"/>
          <w:szCs w:val="28"/>
          <w:lang w:eastAsia="ru-RU"/>
        </w:rPr>
        <w:t xml:space="preserve">  </w:t>
      </w:r>
      <w:r w:rsidR="00616E48">
        <w:rPr>
          <w:rFonts w:ascii="Times New Roman" w:hAnsi="Times New Roman" w:cs="Times New Roman"/>
          <w:sz w:val="28"/>
          <w:szCs w:val="28"/>
          <w:lang w:eastAsia="ru-RU"/>
        </w:rPr>
        <w:t>грудня</w:t>
      </w:r>
      <w:r w:rsidRPr="00616E48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</w:t>
      </w:r>
      <w:r w:rsidRPr="00616E48">
        <w:rPr>
          <w:rFonts w:ascii="Times New Roman" w:hAnsi="Times New Roman" w:cs="Times New Roman"/>
          <w:sz w:val="28"/>
          <w:szCs w:val="28"/>
          <w:lang w:eastAsia="ru-RU"/>
        </w:rPr>
        <w:t xml:space="preserve">2021 року </w:t>
      </w:r>
      <w:r w:rsidR="00616E48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</w:t>
      </w:r>
      <w:r w:rsidRPr="00616E48">
        <w:rPr>
          <w:rFonts w:ascii="Times New Roman" w:hAnsi="Times New Roman" w:cs="Times New Roman"/>
          <w:sz w:val="28"/>
          <w:szCs w:val="28"/>
          <w:lang w:eastAsia="ru-RU"/>
        </w:rPr>
        <w:t>№</w:t>
      </w:r>
    </w:p>
    <w:p w:rsidR="003431EB" w:rsidRDefault="003431EB" w:rsidP="00C70C96">
      <w:pPr>
        <w:tabs>
          <w:tab w:val="left" w:pos="285"/>
        </w:tabs>
        <w:rPr>
          <w:rFonts w:ascii="Times New Roman" w:hAnsi="Times New Roman" w:cs="Times New Roman"/>
          <w:sz w:val="26"/>
          <w:szCs w:val="26"/>
          <w:lang w:eastAsia="ru-RU"/>
        </w:rPr>
      </w:pPr>
    </w:p>
    <w:p w:rsidR="003431EB" w:rsidRDefault="003431EB" w:rsidP="00FA6F28">
      <w:pPr>
        <w:tabs>
          <w:tab w:val="left" w:pos="285"/>
        </w:tabs>
        <w:rPr>
          <w:rFonts w:ascii="Times New Roman" w:hAnsi="Times New Roman" w:cs="Times New Roman"/>
          <w:sz w:val="28"/>
          <w:szCs w:val="28"/>
          <w:lang w:eastAsia="uk-UA"/>
        </w:rPr>
      </w:pP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Про затвердження 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проекту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землеустрою 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щодо </w:t>
      </w:r>
    </w:p>
    <w:p w:rsidR="003431EB" w:rsidRDefault="003431EB" w:rsidP="00FA6F28">
      <w:pPr>
        <w:tabs>
          <w:tab w:val="left" w:pos="285"/>
        </w:tabs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відведення земельних ділянок у власність </w:t>
      </w:r>
    </w:p>
    <w:p w:rsidR="003431EB" w:rsidRDefault="003431EB" w:rsidP="00FA6F28">
      <w:pPr>
        <w:tabs>
          <w:tab w:val="left" w:pos="285"/>
        </w:tabs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громадянам України членам ФГ «Іванко» </w:t>
      </w:r>
    </w:p>
    <w:p w:rsidR="003431EB" w:rsidRDefault="003431EB" w:rsidP="00FA6F28">
      <w:pPr>
        <w:tabs>
          <w:tab w:val="left" w:pos="285"/>
        </w:tabs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Садковій Тетяні Олександрівні та </w:t>
      </w:r>
    </w:p>
    <w:p w:rsidR="003431EB" w:rsidRDefault="003431EB" w:rsidP="00FA6F28">
      <w:pPr>
        <w:tabs>
          <w:tab w:val="left" w:pos="285"/>
        </w:tabs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>Іваненко Людмилі Миколаївні для</w:t>
      </w:r>
    </w:p>
    <w:p w:rsidR="003431EB" w:rsidRDefault="003431EB" w:rsidP="00FA6F28">
      <w:pPr>
        <w:tabs>
          <w:tab w:val="left" w:pos="285"/>
        </w:tabs>
        <w:rPr>
          <w:rFonts w:ascii="Times New Roman" w:hAnsi="Times New Roman" w:cs="Times New Roman"/>
          <w:sz w:val="16"/>
          <w:szCs w:val="16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>ведення фермерського господарства</w:t>
      </w:r>
    </w:p>
    <w:p w:rsidR="003431EB" w:rsidRPr="00C62532" w:rsidRDefault="003431EB" w:rsidP="00FA6F28">
      <w:pPr>
        <w:tabs>
          <w:tab w:val="left" w:pos="285"/>
        </w:tabs>
        <w:rPr>
          <w:rFonts w:ascii="Times New Roman" w:hAnsi="Times New Roman" w:cs="Times New Roman"/>
          <w:sz w:val="16"/>
          <w:szCs w:val="16"/>
          <w:lang w:eastAsia="ru-RU"/>
        </w:rPr>
      </w:pPr>
    </w:p>
    <w:p w:rsidR="003431EB" w:rsidRDefault="003431EB" w:rsidP="00C62532">
      <w:pPr>
        <w:widowControl w:val="0"/>
        <w:ind w:firstLine="440"/>
        <w:jc w:val="both"/>
        <w:rPr>
          <w:rFonts w:ascii="Times New Roman" w:hAnsi="Times New Roman" w:cs="Times New Roman"/>
          <w:color w:val="000000"/>
          <w:sz w:val="27"/>
          <w:szCs w:val="27"/>
          <w:lang w:eastAsia="uk-UA"/>
        </w:rPr>
      </w:pPr>
      <w:r w:rsidRPr="00650254">
        <w:rPr>
          <w:rFonts w:ascii="Times New Roman" w:hAnsi="Times New Roman" w:cs="Times New Roman"/>
          <w:sz w:val="28"/>
          <w:szCs w:val="28"/>
          <w:lang w:eastAsia="uk-UA"/>
        </w:rPr>
        <w:t>Розглянувши заяв</w:t>
      </w:r>
      <w:r>
        <w:rPr>
          <w:rFonts w:ascii="Times New Roman" w:hAnsi="Times New Roman" w:cs="Times New Roman"/>
          <w:sz w:val="28"/>
          <w:szCs w:val="28"/>
          <w:lang w:eastAsia="uk-UA"/>
        </w:rPr>
        <w:t>и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громадян 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України членів ФГ «Іванко» Садкової Тетяни Олександрівни та Іваненко Людмили Миколаївни про затвердження проекту землеустрою та передачу у власність земельних ділянок для ведення фермерського господарства, </w:t>
      </w:r>
      <w:r w:rsidRPr="00C62532">
        <w:rPr>
          <w:rFonts w:ascii="Times New Roman" w:hAnsi="Times New Roman" w:cs="Times New Roman"/>
          <w:color w:val="000000"/>
          <w:sz w:val="27"/>
          <w:szCs w:val="27"/>
          <w:lang w:eastAsia="uk-UA"/>
        </w:rPr>
        <w:t xml:space="preserve">керуючись статтями 12, </w:t>
      </w:r>
      <w:r>
        <w:rPr>
          <w:rFonts w:ascii="Times New Roman" w:hAnsi="Times New Roman" w:cs="Times New Roman"/>
          <w:color w:val="000000"/>
          <w:sz w:val="27"/>
          <w:szCs w:val="27"/>
          <w:lang w:eastAsia="uk-UA"/>
        </w:rPr>
        <w:t>22, 31</w:t>
      </w:r>
      <w:r w:rsidRPr="00C62532">
        <w:rPr>
          <w:rFonts w:ascii="Times New Roman" w:hAnsi="Times New Roman" w:cs="Times New Roman"/>
          <w:color w:val="000000"/>
          <w:sz w:val="27"/>
          <w:szCs w:val="27"/>
          <w:lang w:eastAsia="uk-UA"/>
        </w:rPr>
        <w:t xml:space="preserve">, </w:t>
      </w:r>
      <w:r>
        <w:rPr>
          <w:rFonts w:ascii="Times New Roman" w:hAnsi="Times New Roman" w:cs="Times New Roman"/>
          <w:color w:val="000000"/>
          <w:sz w:val="27"/>
          <w:szCs w:val="27"/>
          <w:lang w:eastAsia="uk-UA"/>
        </w:rPr>
        <w:t xml:space="preserve">32, 186, </w:t>
      </w:r>
      <w:proofErr w:type="spellStart"/>
      <w:r>
        <w:rPr>
          <w:rFonts w:ascii="Times New Roman" w:hAnsi="Times New Roman" w:cs="Times New Roman"/>
          <w:color w:val="000000"/>
          <w:sz w:val="27"/>
          <w:szCs w:val="27"/>
          <w:lang w:eastAsia="uk-UA"/>
        </w:rPr>
        <w:t>п.</w:t>
      </w:r>
      <w:r w:rsidRPr="00C62532">
        <w:rPr>
          <w:rFonts w:ascii="Times New Roman" w:hAnsi="Times New Roman" w:cs="Times New Roman"/>
          <w:color w:val="000000"/>
          <w:sz w:val="27"/>
          <w:szCs w:val="27"/>
          <w:lang w:eastAsia="uk-UA"/>
        </w:rPr>
        <w:t>п</w:t>
      </w:r>
      <w:proofErr w:type="spellEnd"/>
      <w:r w:rsidRPr="00C62532">
        <w:rPr>
          <w:rFonts w:ascii="Times New Roman" w:hAnsi="Times New Roman" w:cs="Times New Roman"/>
          <w:color w:val="000000"/>
          <w:sz w:val="27"/>
          <w:szCs w:val="27"/>
          <w:lang w:eastAsia="uk-UA"/>
        </w:rPr>
        <w:t xml:space="preserve">. </w:t>
      </w:r>
      <w:r>
        <w:rPr>
          <w:rFonts w:ascii="Times New Roman" w:hAnsi="Times New Roman" w:cs="Times New Roman"/>
          <w:color w:val="000000"/>
          <w:sz w:val="27"/>
          <w:szCs w:val="27"/>
          <w:lang w:eastAsia="uk-UA"/>
        </w:rPr>
        <w:t xml:space="preserve">21, </w:t>
      </w:r>
      <w:r w:rsidRPr="00C62532">
        <w:rPr>
          <w:rFonts w:ascii="Times New Roman" w:hAnsi="Times New Roman" w:cs="Times New Roman"/>
          <w:color w:val="000000"/>
          <w:sz w:val="27"/>
          <w:szCs w:val="27"/>
          <w:lang w:eastAsia="uk-UA"/>
        </w:rPr>
        <w:t xml:space="preserve">24 розділу Х «Перехідні положення» Земельного кодексу України, Законом України «Про внесення змін до деяких законодавчих актів України щодо вдосконалення системи управління та дерегуляції у сфері земельних відносин», </w:t>
      </w:r>
      <w:proofErr w:type="spellStart"/>
      <w:r w:rsidRPr="00C62532">
        <w:rPr>
          <w:rFonts w:ascii="Times New Roman" w:hAnsi="Times New Roman" w:cs="Times New Roman"/>
          <w:color w:val="000000"/>
          <w:sz w:val="27"/>
          <w:szCs w:val="27"/>
          <w:lang w:eastAsia="uk-UA"/>
        </w:rPr>
        <w:t>стат</w:t>
      </w:r>
      <w:r>
        <w:rPr>
          <w:rFonts w:ascii="Times New Roman" w:hAnsi="Times New Roman" w:cs="Times New Roman"/>
          <w:color w:val="000000"/>
          <w:sz w:val="27"/>
          <w:szCs w:val="27"/>
          <w:lang w:eastAsia="uk-UA"/>
        </w:rPr>
        <w:t>ею</w:t>
      </w:r>
      <w:proofErr w:type="spellEnd"/>
      <w:r>
        <w:rPr>
          <w:rFonts w:ascii="Times New Roman" w:hAnsi="Times New Roman" w:cs="Times New Roman"/>
          <w:color w:val="000000"/>
          <w:sz w:val="27"/>
          <w:szCs w:val="27"/>
          <w:lang w:eastAsia="uk-UA"/>
        </w:rPr>
        <w:t xml:space="preserve"> 50</w:t>
      </w:r>
      <w:r w:rsidRPr="00C62532">
        <w:rPr>
          <w:rFonts w:ascii="Times New Roman" w:hAnsi="Times New Roman" w:cs="Times New Roman"/>
          <w:color w:val="000000"/>
          <w:sz w:val="27"/>
          <w:szCs w:val="27"/>
          <w:lang w:eastAsia="uk-UA"/>
        </w:rPr>
        <w:t xml:space="preserve"> Закону України «Про землеустрій», </w:t>
      </w:r>
      <w:r>
        <w:rPr>
          <w:rFonts w:ascii="Times New Roman" w:hAnsi="Times New Roman" w:cs="Times New Roman"/>
          <w:color w:val="000000"/>
          <w:sz w:val="27"/>
          <w:szCs w:val="27"/>
          <w:lang w:eastAsia="uk-UA"/>
        </w:rPr>
        <w:t xml:space="preserve">Законом України «Про фермерське господарство», </w:t>
      </w:r>
      <w:r w:rsidRPr="00C62532">
        <w:rPr>
          <w:rFonts w:ascii="Times New Roman" w:hAnsi="Times New Roman" w:cs="Times New Roman"/>
          <w:color w:val="000000"/>
          <w:sz w:val="27"/>
          <w:szCs w:val="27"/>
          <w:lang w:eastAsia="uk-UA"/>
        </w:rPr>
        <w:t>відповідно до стат</w:t>
      </w:r>
      <w:r>
        <w:rPr>
          <w:rFonts w:ascii="Times New Roman" w:hAnsi="Times New Roman" w:cs="Times New Roman"/>
          <w:color w:val="000000"/>
          <w:sz w:val="27"/>
          <w:szCs w:val="27"/>
          <w:lang w:eastAsia="uk-UA"/>
        </w:rPr>
        <w:t>ей</w:t>
      </w:r>
      <w:r w:rsidRPr="00C62532">
        <w:rPr>
          <w:rFonts w:ascii="Times New Roman" w:hAnsi="Times New Roman" w:cs="Times New Roman"/>
          <w:color w:val="000000"/>
          <w:sz w:val="27"/>
          <w:szCs w:val="27"/>
          <w:lang w:eastAsia="uk-UA"/>
        </w:rPr>
        <w:t xml:space="preserve"> 26, 59 Закону України "Про місцеве самоврядування в Україні" сільська рада</w:t>
      </w:r>
    </w:p>
    <w:p w:rsidR="003431EB" w:rsidRPr="005A4873" w:rsidRDefault="003431EB" w:rsidP="00C62532">
      <w:pPr>
        <w:widowControl w:val="0"/>
        <w:ind w:firstLine="440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3431EB" w:rsidRPr="00616E48" w:rsidRDefault="003431EB" w:rsidP="00C62532">
      <w:pPr>
        <w:widowControl w:val="0"/>
        <w:jc w:val="both"/>
        <w:rPr>
          <w:rFonts w:ascii="Times New Roman" w:hAnsi="Times New Roman" w:cs="Times New Roman"/>
          <w:b/>
          <w:sz w:val="28"/>
          <w:szCs w:val="28"/>
          <w:lang w:eastAsia="uk-UA"/>
        </w:rPr>
      </w:pPr>
      <w:r w:rsidRPr="00616E48">
        <w:rPr>
          <w:rFonts w:ascii="Times New Roman" w:hAnsi="Times New Roman" w:cs="Times New Roman"/>
          <w:b/>
          <w:sz w:val="28"/>
          <w:szCs w:val="28"/>
          <w:lang w:eastAsia="uk-UA"/>
        </w:rPr>
        <w:t>ВИРІШИЛА:</w:t>
      </w:r>
    </w:p>
    <w:p w:rsidR="003431EB" w:rsidRPr="005A4873" w:rsidRDefault="003431EB" w:rsidP="00C62532">
      <w:pPr>
        <w:widowControl w:val="0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3431EB" w:rsidRDefault="003431EB" w:rsidP="00FE1764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650254">
        <w:rPr>
          <w:rFonts w:ascii="Segoe UI" w:hAnsi="Segoe UI" w:cs="Segoe UI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1. 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Затвердити 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проект землеустрою щодо відведення земельн</w:t>
      </w:r>
      <w:r>
        <w:rPr>
          <w:rFonts w:ascii="Times New Roman" w:hAnsi="Times New Roman" w:cs="Times New Roman"/>
          <w:sz w:val="28"/>
          <w:szCs w:val="28"/>
          <w:lang w:eastAsia="uk-UA"/>
        </w:rPr>
        <w:t>их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ділян</w:t>
      </w:r>
      <w:r>
        <w:rPr>
          <w:rFonts w:ascii="Times New Roman" w:hAnsi="Times New Roman" w:cs="Times New Roman"/>
          <w:sz w:val="28"/>
          <w:szCs w:val="28"/>
          <w:lang w:eastAsia="uk-UA"/>
        </w:rPr>
        <w:t>ок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у власність громадянам України членам фермерського господарства «Іванко» Садковій Тетяні Олександрівні та Іваненко Людмилі Миколаївні для ведення фермерського господарства із земель комунальної власності сільськогосподарського призначення, що перебувають в довічному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успадковуваному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володінні, 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Миколаївська область, Первомайський район,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сільська рада.</w:t>
      </w:r>
    </w:p>
    <w:p w:rsidR="003431EB" w:rsidRDefault="003431EB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3431EB" w:rsidRDefault="003431EB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>.  Передати безоплатно у власність земельн</w:t>
      </w:r>
      <w:r>
        <w:rPr>
          <w:rFonts w:ascii="Times New Roman" w:hAnsi="Times New Roman" w:cs="Times New Roman"/>
          <w:sz w:val="28"/>
          <w:szCs w:val="28"/>
          <w:lang w:eastAsia="ru-RU"/>
        </w:rPr>
        <w:t>і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 ділянк</w:t>
      </w:r>
      <w:r>
        <w:rPr>
          <w:rFonts w:ascii="Times New Roman" w:hAnsi="Times New Roman" w:cs="Times New Roman"/>
          <w:sz w:val="28"/>
          <w:szCs w:val="28"/>
          <w:lang w:eastAsia="ru-RU"/>
        </w:rPr>
        <w:t>и для ведення фермерського господарства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громадян</w:t>
      </w:r>
      <w:r>
        <w:rPr>
          <w:rFonts w:ascii="Times New Roman" w:hAnsi="Times New Roman" w:cs="Times New Roman"/>
          <w:sz w:val="28"/>
          <w:szCs w:val="28"/>
          <w:lang w:eastAsia="uk-UA"/>
        </w:rPr>
        <w:t>ам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uk-UA"/>
        </w:rPr>
        <w:t>України членам фермерського господарства «Іванко»:</w:t>
      </w:r>
    </w:p>
    <w:p w:rsidR="003431EB" w:rsidRDefault="003431EB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3431EB" w:rsidRDefault="003431EB" w:rsidP="0069094D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2.1. Іваненко Людмилі Миколаївні (ідентифікаційний номер </w:t>
      </w:r>
      <w:r w:rsidR="007F54E8">
        <w:rPr>
          <w:rFonts w:ascii="Times New Roman" w:hAnsi="Times New Roman" w:cs="Times New Roman"/>
          <w:sz w:val="28"/>
          <w:szCs w:val="28"/>
          <w:lang w:eastAsia="uk-UA"/>
        </w:rPr>
        <w:t>**********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) площею 8,0976 га ріллі з кадастровим номером 4825487600:06:000:0433 із земель, що перебувають в довічному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успадковуваному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володінні землею громадянина Іваненка Олександра Івановича згідно з державним актом, виданим на підставі рішення Первомайської ради народних депутатів від </w:t>
      </w:r>
      <w:r>
        <w:rPr>
          <w:rFonts w:ascii="Times New Roman" w:hAnsi="Times New Roman" w:cs="Times New Roman"/>
          <w:sz w:val="28"/>
          <w:szCs w:val="28"/>
          <w:lang w:eastAsia="uk-UA"/>
        </w:rPr>
        <w:lastRenderedPageBreak/>
        <w:t xml:space="preserve">28.02.1992 року за реєстраційним №33, в межах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Синюхино-Брідської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сільської ради Первомайського району Миколаївської області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3431EB" w:rsidRDefault="003431EB" w:rsidP="0069094D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3431EB" w:rsidRDefault="003431EB" w:rsidP="00077322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2.2. Садковій Тетяні Олександрівні (ідентифікаційний номер </w:t>
      </w:r>
      <w:r w:rsidR="007F54E8">
        <w:rPr>
          <w:rFonts w:ascii="Times New Roman" w:hAnsi="Times New Roman" w:cs="Times New Roman"/>
          <w:sz w:val="28"/>
          <w:szCs w:val="28"/>
          <w:lang w:eastAsia="uk-UA"/>
        </w:rPr>
        <w:t>**********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eastAsia="uk-UA"/>
        </w:rPr>
        <w:t xml:space="preserve">) площею 7,9883 га ріллі з кадастровим номером 4825487600:06:000:0432 із земель, що перебувають в довічному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успадковуваному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володінні землею громадянина Іваненка Олександра Івановича згідно з державним актом, виданим на підставі рішення Первомайської ради народних депутатів від 28.02.1992 року за реєстраційним №33, в межах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Синюхино-Брідської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сільської ради Первомайського району Миколаївської області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3431EB" w:rsidRDefault="003431EB" w:rsidP="0069094D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3431EB" w:rsidRDefault="003431EB" w:rsidP="0069094D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3. Припинити право довічного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успадковуваного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володіння землею площею 16,4 га для створення фермерського господарства громадянину Іваненку Олександру Івановичу.</w:t>
      </w:r>
    </w:p>
    <w:p w:rsidR="003431EB" w:rsidRDefault="003431EB" w:rsidP="0069094D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3431EB" w:rsidRDefault="003431EB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4. Державний акт на право довічного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успадковуваного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володіння землею виданий на ім’я Іваненка Олександра Івановича для створення фермерського господарства площею 16,4 га</w:t>
      </w:r>
      <w:r w:rsidRPr="00077322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uk-UA"/>
        </w:rPr>
        <w:t>на підставі рішення Первомайської ради народних депутатів Первомайського району Миколаївської області від 28.02.1992 року за реєстраційним №33 визнати таким, що втратив чинність.</w:t>
      </w:r>
    </w:p>
    <w:p w:rsidR="003431EB" w:rsidRDefault="003431EB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3431EB" w:rsidRPr="00A67ACC" w:rsidRDefault="003431EB" w:rsidP="008C3B02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5. Громадянам, яким передаються земельні ділянки у власність згідно з пунктом 2 цього рішення, дотримуватись вимог землевласників визначених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статею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91 Земельного кодексу України.</w:t>
      </w:r>
    </w:p>
    <w:p w:rsidR="003431EB" w:rsidRDefault="003431EB" w:rsidP="00C70C96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431EB" w:rsidRDefault="003431EB" w:rsidP="00C70C96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6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r>
        <w:rPr>
          <w:rFonts w:ascii="Times New Roman" w:hAnsi="Times New Roman" w:cs="Times New Roman"/>
          <w:sz w:val="28"/>
          <w:szCs w:val="28"/>
          <w:lang w:eastAsia="ru-RU"/>
        </w:rPr>
        <w:t>Довести до відома громадян, зазначених у пункті 2 цього рішення, що право власності на землю виникає з моменту державної реєстрації такого права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3431EB" w:rsidRDefault="003431EB" w:rsidP="00C70C96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431EB" w:rsidRPr="009E0AB4" w:rsidRDefault="003431EB" w:rsidP="00C70C96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7</w:t>
      </w:r>
      <w:r w:rsidRPr="009E0AB4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>Контроль за виконанням даного рішення покласти на постійну комісію сільської ради з питань АПК, земельних відносин, природокористування, планування території, екології, охорони навколишнього середовища, здоров’я, материнства, дитинства; з питань науки, освіти, сім’ї, молоді та спорту, планування території</w:t>
      </w:r>
      <w:r w:rsidRPr="009E0AB4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3431EB" w:rsidRPr="009E0AB4" w:rsidRDefault="003431EB" w:rsidP="00C70C96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431EB" w:rsidRPr="009E0AB4" w:rsidRDefault="003431EB" w:rsidP="00C2522E">
      <w:pPr>
        <w:tabs>
          <w:tab w:val="left" w:pos="7020"/>
        </w:tabs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431EB" w:rsidRPr="00650254" w:rsidRDefault="003431EB" w:rsidP="00C2522E">
      <w:pPr>
        <w:tabs>
          <w:tab w:val="left" w:pos="7020"/>
        </w:tabs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Сільський голова                                      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Олександр ЗУБКО    </w:t>
      </w:r>
    </w:p>
    <w:sectPr w:rsidR="003431EB" w:rsidRPr="00650254" w:rsidSect="00C62532">
      <w:pgSz w:w="11906" w:h="16838"/>
      <w:pgMar w:top="851" w:right="851" w:bottom="539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C2783"/>
    <w:rsid w:val="0000193E"/>
    <w:rsid w:val="0000485C"/>
    <w:rsid w:val="000054AE"/>
    <w:rsid w:val="000113BF"/>
    <w:rsid w:val="0001396B"/>
    <w:rsid w:val="000205D5"/>
    <w:rsid w:val="0002180D"/>
    <w:rsid w:val="00033A09"/>
    <w:rsid w:val="00056F55"/>
    <w:rsid w:val="00064997"/>
    <w:rsid w:val="00076B64"/>
    <w:rsid w:val="00077322"/>
    <w:rsid w:val="00092346"/>
    <w:rsid w:val="00094291"/>
    <w:rsid w:val="000965F2"/>
    <w:rsid w:val="00097D43"/>
    <w:rsid w:val="00097F6C"/>
    <w:rsid w:val="000C1F3B"/>
    <w:rsid w:val="000C4E1A"/>
    <w:rsid w:val="000F55E9"/>
    <w:rsid w:val="001033B2"/>
    <w:rsid w:val="00110DC8"/>
    <w:rsid w:val="001275CA"/>
    <w:rsid w:val="0013064E"/>
    <w:rsid w:val="001958E8"/>
    <w:rsid w:val="001A0221"/>
    <w:rsid w:val="001A464D"/>
    <w:rsid w:val="001D4EF1"/>
    <w:rsid w:val="001E7252"/>
    <w:rsid w:val="00253955"/>
    <w:rsid w:val="0025760A"/>
    <w:rsid w:val="0026485A"/>
    <w:rsid w:val="00284279"/>
    <w:rsid w:val="00293542"/>
    <w:rsid w:val="002A1A32"/>
    <w:rsid w:val="002B1C6F"/>
    <w:rsid w:val="002C5289"/>
    <w:rsid w:val="002D250B"/>
    <w:rsid w:val="002D3A48"/>
    <w:rsid w:val="002E1093"/>
    <w:rsid w:val="002E653A"/>
    <w:rsid w:val="003018CD"/>
    <w:rsid w:val="003431EB"/>
    <w:rsid w:val="003469F1"/>
    <w:rsid w:val="00360CA0"/>
    <w:rsid w:val="003622A8"/>
    <w:rsid w:val="00362795"/>
    <w:rsid w:val="003802E9"/>
    <w:rsid w:val="003A0596"/>
    <w:rsid w:val="003A1C22"/>
    <w:rsid w:val="003B05E1"/>
    <w:rsid w:val="003B63B8"/>
    <w:rsid w:val="003B6755"/>
    <w:rsid w:val="003D47B5"/>
    <w:rsid w:val="003E71BF"/>
    <w:rsid w:val="004126D5"/>
    <w:rsid w:val="00412B98"/>
    <w:rsid w:val="00417793"/>
    <w:rsid w:val="004253C1"/>
    <w:rsid w:val="00431B68"/>
    <w:rsid w:val="00453865"/>
    <w:rsid w:val="004830EF"/>
    <w:rsid w:val="004870FF"/>
    <w:rsid w:val="00495602"/>
    <w:rsid w:val="004A000C"/>
    <w:rsid w:val="004B425B"/>
    <w:rsid w:val="004B4645"/>
    <w:rsid w:val="004C2550"/>
    <w:rsid w:val="004C72B5"/>
    <w:rsid w:val="004E036A"/>
    <w:rsid w:val="004E3C57"/>
    <w:rsid w:val="004E6E31"/>
    <w:rsid w:val="004F3422"/>
    <w:rsid w:val="0051741D"/>
    <w:rsid w:val="00526B96"/>
    <w:rsid w:val="00531F5B"/>
    <w:rsid w:val="005340F4"/>
    <w:rsid w:val="00544122"/>
    <w:rsid w:val="00557C0D"/>
    <w:rsid w:val="00592CD9"/>
    <w:rsid w:val="005A4873"/>
    <w:rsid w:val="005C1210"/>
    <w:rsid w:val="005D3E70"/>
    <w:rsid w:val="005E73B2"/>
    <w:rsid w:val="005F17D1"/>
    <w:rsid w:val="0060420A"/>
    <w:rsid w:val="0061366F"/>
    <w:rsid w:val="00616E48"/>
    <w:rsid w:val="00627501"/>
    <w:rsid w:val="00642B3D"/>
    <w:rsid w:val="00650254"/>
    <w:rsid w:val="00654ACA"/>
    <w:rsid w:val="00663007"/>
    <w:rsid w:val="00666477"/>
    <w:rsid w:val="0069094D"/>
    <w:rsid w:val="00693C96"/>
    <w:rsid w:val="00694928"/>
    <w:rsid w:val="006A4874"/>
    <w:rsid w:val="006B0FDA"/>
    <w:rsid w:val="006B71DE"/>
    <w:rsid w:val="006C40DC"/>
    <w:rsid w:val="006C4C04"/>
    <w:rsid w:val="006D52C2"/>
    <w:rsid w:val="006E7A42"/>
    <w:rsid w:val="00721490"/>
    <w:rsid w:val="00762AC1"/>
    <w:rsid w:val="00766393"/>
    <w:rsid w:val="00776724"/>
    <w:rsid w:val="00783206"/>
    <w:rsid w:val="00787F28"/>
    <w:rsid w:val="00793360"/>
    <w:rsid w:val="007A323C"/>
    <w:rsid w:val="007B3B71"/>
    <w:rsid w:val="007D14FB"/>
    <w:rsid w:val="007D2327"/>
    <w:rsid w:val="007F54E8"/>
    <w:rsid w:val="007F66B2"/>
    <w:rsid w:val="008273F1"/>
    <w:rsid w:val="00841772"/>
    <w:rsid w:val="008418A6"/>
    <w:rsid w:val="00842AD0"/>
    <w:rsid w:val="00855F64"/>
    <w:rsid w:val="00864E2A"/>
    <w:rsid w:val="0088211C"/>
    <w:rsid w:val="0089096C"/>
    <w:rsid w:val="00892FC9"/>
    <w:rsid w:val="008C3B02"/>
    <w:rsid w:val="008C6896"/>
    <w:rsid w:val="008E1279"/>
    <w:rsid w:val="008F5028"/>
    <w:rsid w:val="00903B3E"/>
    <w:rsid w:val="00906688"/>
    <w:rsid w:val="00915F5C"/>
    <w:rsid w:val="00923981"/>
    <w:rsid w:val="00923C3C"/>
    <w:rsid w:val="00925CA1"/>
    <w:rsid w:val="00927A95"/>
    <w:rsid w:val="00932121"/>
    <w:rsid w:val="00942305"/>
    <w:rsid w:val="00951F8D"/>
    <w:rsid w:val="009553A1"/>
    <w:rsid w:val="009700B3"/>
    <w:rsid w:val="009832B3"/>
    <w:rsid w:val="0098459E"/>
    <w:rsid w:val="009974E7"/>
    <w:rsid w:val="009A70CC"/>
    <w:rsid w:val="009B10DC"/>
    <w:rsid w:val="009B58D2"/>
    <w:rsid w:val="009B6092"/>
    <w:rsid w:val="009E0AB4"/>
    <w:rsid w:val="009E38B2"/>
    <w:rsid w:val="009F41A8"/>
    <w:rsid w:val="00A0217C"/>
    <w:rsid w:val="00A04C97"/>
    <w:rsid w:val="00A12059"/>
    <w:rsid w:val="00A13402"/>
    <w:rsid w:val="00A25A53"/>
    <w:rsid w:val="00A45A43"/>
    <w:rsid w:val="00A61A67"/>
    <w:rsid w:val="00A67ACC"/>
    <w:rsid w:val="00A70A89"/>
    <w:rsid w:val="00A7366E"/>
    <w:rsid w:val="00A912E7"/>
    <w:rsid w:val="00AA3001"/>
    <w:rsid w:val="00AA7233"/>
    <w:rsid w:val="00AB0480"/>
    <w:rsid w:val="00AB4AA3"/>
    <w:rsid w:val="00AC0F06"/>
    <w:rsid w:val="00AC7F2A"/>
    <w:rsid w:val="00AF04C1"/>
    <w:rsid w:val="00AF6A28"/>
    <w:rsid w:val="00B005FC"/>
    <w:rsid w:val="00B050AD"/>
    <w:rsid w:val="00B06ED3"/>
    <w:rsid w:val="00B23C88"/>
    <w:rsid w:val="00B42A3F"/>
    <w:rsid w:val="00B80BD6"/>
    <w:rsid w:val="00B84CFB"/>
    <w:rsid w:val="00B95D0F"/>
    <w:rsid w:val="00BB5C85"/>
    <w:rsid w:val="00BC40DE"/>
    <w:rsid w:val="00BD66B8"/>
    <w:rsid w:val="00BE1021"/>
    <w:rsid w:val="00C04B24"/>
    <w:rsid w:val="00C2522E"/>
    <w:rsid w:val="00C32595"/>
    <w:rsid w:val="00C35AFE"/>
    <w:rsid w:val="00C62532"/>
    <w:rsid w:val="00C70C96"/>
    <w:rsid w:val="00C75758"/>
    <w:rsid w:val="00C85659"/>
    <w:rsid w:val="00C9352A"/>
    <w:rsid w:val="00CB61FC"/>
    <w:rsid w:val="00CC3681"/>
    <w:rsid w:val="00CE02C6"/>
    <w:rsid w:val="00CE5717"/>
    <w:rsid w:val="00CE57F0"/>
    <w:rsid w:val="00D208A1"/>
    <w:rsid w:val="00D4017A"/>
    <w:rsid w:val="00D710B4"/>
    <w:rsid w:val="00D803FB"/>
    <w:rsid w:val="00D83D78"/>
    <w:rsid w:val="00D84106"/>
    <w:rsid w:val="00D92FB3"/>
    <w:rsid w:val="00D952A6"/>
    <w:rsid w:val="00DA1875"/>
    <w:rsid w:val="00DA7864"/>
    <w:rsid w:val="00DA79F6"/>
    <w:rsid w:val="00DC2783"/>
    <w:rsid w:val="00DE2CFB"/>
    <w:rsid w:val="00DE2EBA"/>
    <w:rsid w:val="00DE75AB"/>
    <w:rsid w:val="00E059AE"/>
    <w:rsid w:val="00E06767"/>
    <w:rsid w:val="00E11045"/>
    <w:rsid w:val="00E142BB"/>
    <w:rsid w:val="00E22D65"/>
    <w:rsid w:val="00E322E3"/>
    <w:rsid w:val="00E37F10"/>
    <w:rsid w:val="00E4135C"/>
    <w:rsid w:val="00E53665"/>
    <w:rsid w:val="00E60001"/>
    <w:rsid w:val="00E908A5"/>
    <w:rsid w:val="00EA56ED"/>
    <w:rsid w:val="00EB6B0A"/>
    <w:rsid w:val="00EC7344"/>
    <w:rsid w:val="00ED75FE"/>
    <w:rsid w:val="00EE5629"/>
    <w:rsid w:val="00F03F38"/>
    <w:rsid w:val="00F21D9A"/>
    <w:rsid w:val="00F259D9"/>
    <w:rsid w:val="00F7774C"/>
    <w:rsid w:val="00F77BD5"/>
    <w:rsid w:val="00F941B6"/>
    <w:rsid w:val="00FA6F28"/>
    <w:rsid w:val="00FC31D2"/>
    <w:rsid w:val="00FD0669"/>
    <w:rsid w:val="00FD4648"/>
    <w:rsid w:val="00FE14FD"/>
    <w:rsid w:val="00FE17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1387AC05"/>
  <w15:docId w15:val="{132971DB-FCB5-45D5-B0B0-6B2BC6A562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unhideWhenUsed="1" w:qFormat="1"/>
    <w:lsdException w:name="heading 8" w:uiPriority="0" w:unhideWhenUsed="1" w:qFormat="1"/>
    <w:lsdException w:name="heading 9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 w:unhideWhenUsed="1"/>
    <w:lsdException w:name="toc 2" w:uiPriority="0" w:unhideWhenUsed="1"/>
    <w:lsdException w:name="toc 3" w:uiPriority="0" w:unhideWhenUsed="1"/>
    <w:lsdException w:name="toc 4" w:uiPriority="0" w:unhideWhenUsed="1"/>
    <w:lsdException w:name="toc 5" w:uiPriority="0" w:unhideWhenUsed="1"/>
    <w:lsdException w:name="toc 6" w:uiPriority="0" w:unhideWhenUsed="1"/>
    <w:lsdException w:name="toc 7" w:uiPriority="0" w:unhideWhenUsed="1"/>
    <w:lsdException w:name="toc 8" w:uiPriority="0" w:unhideWhenUsed="1"/>
    <w:lsdException w:name="toc 9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5028"/>
    <w:rPr>
      <w:rFonts w:cs="Calibri"/>
      <w:sz w:val="24"/>
      <w:szCs w:val="24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8F5028"/>
    <w:pPr>
      <w:keepNext/>
      <w:spacing w:before="240" w:after="60"/>
      <w:outlineLvl w:val="0"/>
    </w:pPr>
    <w:rPr>
      <w:rFonts w:ascii="Calibri Light" w:eastAsia="Times New Roman" w:hAnsi="Calibri Light" w:cs="Calibri Light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8F5028"/>
    <w:pPr>
      <w:keepNext/>
      <w:spacing w:before="240" w:after="60"/>
      <w:outlineLvl w:val="1"/>
    </w:pPr>
    <w:rPr>
      <w:rFonts w:ascii="Calibri Light" w:eastAsia="Times New Roman" w:hAnsi="Calibri Light" w:cs="Calibri Light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8F5028"/>
    <w:pPr>
      <w:keepNext/>
      <w:spacing w:before="240" w:after="60"/>
      <w:outlineLvl w:val="2"/>
    </w:pPr>
    <w:rPr>
      <w:rFonts w:ascii="Calibri Light" w:eastAsia="Times New Roman" w:hAnsi="Calibri Light" w:cs="Calibri Light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8F502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8F502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8F5028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8F5028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9"/>
    <w:qFormat/>
    <w:rsid w:val="008F5028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9"/>
    <w:qFormat/>
    <w:rsid w:val="008F5028"/>
    <w:pPr>
      <w:spacing w:before="240" w:after="60"/>
      <w:outlineLvl w:val="8"/>
    </w:pPr>
    <w:rPr>
      <w:rFonts w:ascii="Calibri Light" w:eastAsia="Times New Roman" w:hAnsi="Calibri Light" w:cs="Calibri Light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8F5028"/>
    <w:rPr>
      <w:rFonts w:ascii="Calibri Light" w:hAnsi="Calibri Light" w:cs="Calibri Light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sid w:val="008F5028"/>
    <w:rPr>
      <w:rFonts w:ascii="Calibri Light" w:hAnsi="Calibri Light" w:cs="Calibri Light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semiHidden/>
    <w:locked/>
    <w:rsid w:val="008F5028"/>
    <w:rPr>
      <w:rFonts w:ascii="Calibri Light" w:hAnsi="Calibri Light" w:cs="Calibri Light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semiHidden/>
    <w:locked/>
    <w:rsid w:val="008F5028"/>
    <w:rPr>
      <w:b/>
      <w:bCs/>
      <w:sz w:val="28"/>
      <w:szCs w:val="28"/>
    </w:rPr>
  </w:style>
  <w:style w:type="character" w:customStyle="1" w:styleId="50">
    <w:name w:val="Заголовок 5 Знак"/>
    <w:link w:val="5"/>
    <w:uiPriority w:val="99"/>
    <w:semiHidden/>
    <w:locked/>
    <w:rsid w:val="008F5028"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semiHidden/>
    <w:locked/>
    <w:rsid w:val="008F5028"/>
    <w:rPr>
      <w:b/>
      <w:bCs/>
    </w:rPr>
  </w:style>
  <w:style w:type="character" w:customStyle="1" w:styleId="70">
    <w:name w:val="Заголовок 7 Знак"/>
    <w:link w:val="7"/>
    <w:uiPriority w:val="99"/>
    <w:semiHidden/>
    <w:locked/>
    <w:rsid w:val="008F5028"/>
    <w:rPr>
      <w:sz w:val="24"/>
      <w:szCs w:val="24"/>
    </w:rPr>
  </w:style>
  <w:style w:type="character" w:customStyle="1" w:styleId="80">
    <w:name w:val="Заголовок 8 Знак"/>
    <w:link w:val="8"/>
    <w:uiPriority w:val="99"/>
    <w:semiHidden/>
    <w:locked/>
    <w:rsid w:val="008F5028"/>
    <w:rPr>
      <w:i/>
      <w:iCs/>
      <w:sz w:val="24"/>
      <w:szCs w:val="24"/>
    </w:rPr>
  </w:style>
  <w:style w:type="character" w:customStyle="1" w:styleId="90">
    <w:name w:val="Заголовок 9 Знак"/>
    <w:link w:val="9"/>
    <w:uiPriority w:val="99"/>
    <w:semiHidden/>
    <w:locked/>
    <w:rsid w:val="008F5028"/>
    <w:rPr>
      <w:rFonts w:ascii="Calibri Light" w:hAnsi="Calibri Light" w:cs="Calibri Light"/>
    </w:rPr>
  </w:style>
  <w:style w:type="paragraph" w:styleId="a3">
    <w:name w:val="Title"/>
    <w:basedOn w:val="a"/>
    <w:next w:val="a"/>
    <w:link w:val="a4"/>
    <w:uiPriority w:val="99"/>
    <w:qFormat/>
    <w:rsid w:val="008F5028"/>
    <w:pPr>
      <w:spacing w:before="240" w:after="60"/>
      <w:jc w:val="center"/>
      <w:outlineLvl w:val="0"/>
    </w:pPr>
    <w:rPr>
      <w:rFonts w:ascii="Calibri Light" w:eastAsia="Times New Roman" w:hAnsi="Calibri Light" w:cs="Calibri Light"/>
      <w:b/>
      <w:bCs/>
      <w:kern w:val="28"/>
      <w:sz w:val="32"/>
      <w:szCs w:val="32"/>
    </w:rPr>
  </w:style>
  <w:style w:type="character" w:customStyle="1" w:styleId="a4">
    <w:name w:val="Заголовок Знак"/>
    <w:link w:val="a3"/>
    <w:uiPriority w:val="99"/>
    <w:locked/>
    <w:rsid w:val="008F5028"/>
    <w:rPr>
      <w:rFonts w:ascii="Calibri Light" w:hAnsi="Calibri Light" w:cs="Calibri Light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99"/>
    <w:qFormat/>
    <w:rsid w:val="008F5028"/>
    <w:pPr>
      <w:spacing w:after="60"/>
      <w:jc w:val="center"/>
      <w:outlineLvl w:val="1"/>
    </w:pPr>
    <w:rPr>
      <w:rFonts w:ascii="Calibri Light" w:eastAsia="Times New Roman" w:hAnsi="Calibri Light" w:cs="Calibri Light"/>
    </w:rPr>
  </w:style>
  <w:style w:type="character" w:customStyle="1" w:styleId="a6">
    <w:name w:val="Подзаголовок Знак"/>
    <w:link w:val="a5"/>
    <w:uiPriority w:val="99"/>
    <w:locked/>
    <w:rsid w:val="008F5028"/>
    <w:rPr>
      <w:rFonts w:ascii="Calibri Light" w:hAnsi="Calibri Light" w:cs="Calibri Light"/>
      <w:sz w:val="24"/>
      <w:szCs w:val="24"/>
    </w:rPr>
  </w:style>
  <w:style w:type="character" w:styleId="a7">
    <w:name w:val="Strong"/>
    <w:uiPriority w:val="99"/>
    <w:qFormat/>
    <w:rsid w:val="008F5028"/>
    <w:rPr>
      <w:b/>
      <w:bCs/>
    </w:rPr>
  </w:style>
  <w:style w:type="character" w:styleId="a8">
    <w:name w:val="Emphasis"/>
    <w:uiPriority w:val="99"/>
    <w:qFormat/>
    <w:rsid w:val="008F5028"/>
    <w:rPr>
      <w:rFonts w:ascii="Calibri" w:hAnsi="Calibri" w:cs="Calibri"/>
      <w:b/>
      <w:bCs/>
      <w:i/>
      <w:iCs/>
    </w:rPr>
  </w:style>
  <w:style w:type="paragraph" w:styleId="a9">
    <w:name w:val="No Spacing"/>
    <w:basedOn w:val="a"/>
    <w:uiPriority w:val="99"/>
    <w:qFormat/>
    <w:rsid w:val="008F5028"/>
  </w:style>
  <w:style w:type="paragraph" w:styleId="aa">
    <w:name w:val="List Paragraph"/>
    <w:basedOn w:val="a"/>
    <w:uiPriority w:val="99"/>
    <w:qFormat/>
    <w:rsid w:val="008F5028"/>
    <w:pPr>
      <w:ind w:left="720"/>
    </w:pPr>
  </w:style>
  <w:style w:type="paragraph" w:styleId="21">
    <w:name w:val="Quote"/>
    <w:basedOn w:val="a"/>
    <w:next w:val="a"/>
    <w:link w:val="22"/>
    <w:uiPriority w:val="99"/>
    <w:qFormat/>
    <w:rsid w:val="008F5028"/>
    <w:rPr>
      <w:i/>
      <w:iCs/>
    </w:rPr>
  </w:style>
  <w:style w:type="character" w:customStyle="1" w:styleId="22">
    <w:name w:val="Цитата 2 Знак"/>
    <w:link w:val="21"/>
    <w:uiPriority w:val="99"/>
    <w:locked/>
    <w:rsid w:val="008F5028"/>
    <w:rPr>
      <w:i/>
      <w:iCs/>
      <w:sz w:val="24"/>
      <w:szCs w:val="24"/>
    </w:rPr>
  </w:style>
  <w:style w:type="paragraph" w:styleId="ab">
    <w:name w:val="Intense Quote"/>
    <w:basedOn w:val="a"/>
    <w:next w:val="a"/>
    <w:link w:val="ac"/>
    <w:uiPriority w:val="99"/>
    <w:qFormat/>
    <w:rsid w:val="008F5028"/>
    <w:pPr>
      <w:ind w:left="720" w:right="720"/>
    </w:pPr>
    <w:rPr>
      <w:b/>
      <w:bCs/>
      <w:i/>
      <w:iCs/>
    </w:rPr>
  </w:style>
  <w:style w:type="character" w:customStyle="1" w:styleId="ac">
    <w:name w:val="Выделенная цитата Знак"/>
    <w:link w:val="ab"/>
    <w:uiPriority w:val="99"/>
    <w:locked/>
    <w:rsid w:val="008F5028"/>
    <w:rPr>
      <w:b/>
      <w:bCs/>
      <w:i/>
      <w:iCs/>
      <w:sz w:val="24"/>
      <w:szCs w:val="24"/>
    </w:rPr>
  </w:style>
  <w:style w:type="character" w:styleId="ad">
    <w:name w:val="Subtle Emphasis"/>
    <w:uiPriority w:val="99"/>
    <w:qFormat/>
    <w:rsid w:val="008F5028"/>
    <w:rPr>
      <w:i/>
      <w:iCs/>
      <w:color w:val="auto"/>
    </w:rPr>
  </w:style>
  <w:style w:type="character" w:styleId="ae">
    <w:name w:val="Intense Emphasis"/>
    <w:uiPriority w:val="99"/>
    <w:qFormat/>
    <w:rsid w:val="008F5028"/>
    <w:rPr>
      <w:b/>
      <w:bCs/>
      <w:i/>
      <w:iCs/>
      <w:sz w:val="24"/>
      <w:szCs w:val="24"/>
      <w:u w:val="single"/>
    </w:rPr>
  </w:style>
  <w:style w:type="character" w:styleId="af">
    <w:name w:val="Subtle Reference"/>
    <w:uiPriority w:val="99"/>
    <w:qFormat/>
    <w:rsid w:val="008F5028"/>
    <w:rPr>
      <w:sz w:val="24"/>
      <w:szCs w:val="24"/>
      <w:u w:val="single"/>
    </w:rPr>
  </w:style>
  <w:style w:type="character" w:styleId="af0">
    <w:name w:val="Intense Reference"/>
    <w:uiPriority w:val="99"/>
    <w:qFormat/>
    <w:rsid w:val="008F5028"/>
    <w:rPr>
      <w:b/>
      <w:bCs/>
      <w:sz w:val="24"/>
      <w:szCs w:val="24"/>
      <w:u w:val="single"/>
    </w:rPr>
  </w:style>
  <w:style w:type="character" w:styleId="af1">
    <w:name w:val="Book Title"/>
    <w:uiPriority w:val="99"/>
    <w:qFormat/>
    <w:rsid w:val="008F5028"/>
    <w:rPr>
      <w:rFonts w:ascii="Calibri Light" w:hAnsi="Calibri Light" w:cs="Calibri Light"/>
      <w:b/>
      <w:bCs/>
      <w:i/>
      <w:iCs/>
      <w:sz w:val="24"/>
      <w:szCs w:val="24"/>
    </w:rPr>
  </w:style>
  <w:style w:type="paragraph" w:styleId="af2">
    <w:name w:val="TOC Heading"/>
    <w:basedOn w:val="1"/>
    <w:next w:val="a"/>
    <w:uiPriority w:val="99"/>
    <w:qFormat/>
    <w:rsid w:val="008F5028"/>
    <w:pPr>
      <w:outlineLvl w:val="9"/>
    </w:pPr>
  </w:style>
  <w:style w:type="paragraph" w:styleId="af3">
    <w:name w:val="Balloon Text"/>
    <w:basedOn w:val="a"/>
    <w:link w:val="af4"/>
    <w:uiPriority w:val="99"/>
    <w:semiHidden/>
    <w:rsid w:val="00932121"/>
    <w:rPr>
      <w:rFonts w:ascii="Segoe UI" w:hAnsi="Segoe UI" w:cs="Segoe UI"/>
      <w:sz w:val="18"/>
      <w:szCs w:val="18"/>
    </w:rPr>
  </w:style>
  <w:style w:type="character" w:customStyle="1" w:styleId="af4">
    <w:name w:val="Текст выноски Знак"/>
    <w:link w:val="af3"/>
    <w:uiPriority w:val="99"/>
    <w:semiHidden/>
    <w:locked/>
    <w:rsid w:val="0093212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83698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2</Pages>
  <Words>2573</Words>
  <Characters>1468</Characters>
  <Application>Microsoft Office Word</Application>
  <DocSecurity>0</DocSecurity>
  <Lines>12</Lines>
  <Paragraphs>8</Paragraphs>
  <ScaleCrop>false</ScaleCrop>
  <Company>SPecialiST RePack</Company>
  <LinksUpToDate>false</LinksUpToDate>
  <CharactersWithSpaces>4033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Пользователь Windows</dc:creator>
  <cp:keywords/>
  <dc:description/>
  <cp:lastModifiedBy>Пользователь Windows</cp:lastModifiedBy>
  <cp:revision>8</cp:revision>
  <cp:lastPrinted>2021-03-30T13:32:00Z</cp:lastPrinted>
  <dcterms:created xsi:type="dcterms:W3CDTF">2021-12-20T14:34:00Z</dcterms:created>
  <dcterms:modified xsi:type="dcterms:W3CDTF">2021-12-21T08:09:00Z</dcterms:modified>
</cp:coreProperties>
</file>