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B6" w:rsidRPr="00E602EA" w:rsidRDefault="00E63EB6" w:rsidP="00182DAF">
      <w:pPr>
        <w:pStyle w:val="Subtitle"/>
        <w:rPr>
          <w:b w:val="0"/>
          <w:noProof/>
          <w:sz w:val="32"/>
        </w:rPr>
      </w:pPr>
      <w:r w:rsidRPr="00E602EA">
        <w:rPr>
          <w:rFonts w:ascii="MS Sans Serif" w:hAnsi="MS Sans Serif"/>
          <w:b w:val="0"/>
          <w:noProof/>
          <w:sz w:val="1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">
            <v:imagedata r:id="rId4" o:title="" grayscale="t" bilevel="t"/>
          </v:shape>
        </w:pict>
      </w:r>
    </w:p>
    <w:p w:rsidR="00E63EB6" w:rsidRPr="00E602EA" w:rsidRDefault="00E63EB6" w:rsidP="00182DAF">
      <w:pPr>
        <w:pStyle w:val="Title"/>
        <w:rPr>
          <w:b w:val="0"/>
          <w:sz w:val="32"/>
        </w:rPr>
      </w:pPr>
      <w:r w:rsidRPr="00E602EA">
        <w:rPr>
          <w:b w:val="0"/>
          <w:sz w:val="32"/>
        </w:rPr>
        <w:t>УКРАЇНА</w:t>
      </w:r>
    </w:p>
    <w:p w:rsidR="00E63EB6" w:rsidRPr="00E602EA" w:rsidRDefault="00E63EB6" w:rsidP="00182DAF">
      <w:pPr>
        <w:pStyle w:val="Subtitle"/>
        <w:rPr>
          <w:b w:val="0"/>
          <w:sz w:val="28"/>
        </w:rPr>
      </w:pPr>
      <w:r w:rsidRPr="00E602EA">
        <w:rPr>
          <w:b w:val="0"/>
          <w:sz w:val="28"/>
        </w:rPr>
        <w:t>Синюхино</w:t>
      </w:r>
      <w:r w:rsidRPr="00E602EA">
        <w:rPr>
          <w:b w:val="0"/>
          <w:sz w:val="28"/>
          <w:lang w:val="ru-RU"/>
        </w:rPr>
        <w:t>-</w:t>
      </w:r>
      <w:r w:rsidRPr="00E602EA">
        <w:rPr>
          <w:b w:val="0"/>
          <w:sz w:val="28"/>
        </w:rPr>
        <w:t>Брідська сільська рада</w:t>
      </w:r>
    </w:p>
    <w:p w:rsidR="00E63EB6" w:rsidRPr="00E602EA" w:rsidRDefault="00E63EB6" w:rsidP="00182DAF">
      <w:pPr>
        <w:pStyle w:val="Subtitle"/>
        <w:rPr>
          <w:b w:val="0"/>
          <w:sz w:val="28"/>
        </w:rPr>
      </w:pPr>
      <w:r w:rsidRPr="00E602EA">
        <w:rPr>
          <w:b w:val="0"/>
          <w:sz w:val="28"/>
        </w:rPr>
        <w:t>Первомайського району Миколаївської області</w:t>
      </w:r>
    </w:p>
    <w:p w:rsidR="00E63EB6" w:rsidRDefault="00E63EB6" w:rsidP="00182DAF">
      <w:pPr>
        <w:pStyle w:val="Subtitle"/>
        <w:rPr>
          <w:sz w:val="28"/>
        </w:rPr>
      </w:pPr>
    </w:p>
    <w:p w:rsidR="00E63EB6" w:rsidRDefault="00E63EB6" w:rsidP="00182DAF">
      <w:pPr>
        <w:pStyle w:val="Subtitle"/>
        <w:rPr>
          <w:sz w:val="28"/>
        </w:rPr>
      </w:pPr>
      <w:r>
        <w:rPr>
          <w:sz w:val="28"/>
        </w:rPr>
        <w:t>Р О З П О Р Я Д Ж Е Н Н Я</w:t>
      </w:r>
    </w:p>
    <w:p w:rsidR="00E63EB6" w:rsidRDefault="00E63EB6" w:rsidP="00182DAF">
      <w:pPr>
        <w:pStyle w:val="Subtitle"/>
        <w:rPr>
          <w:sz w:val="28"/>
          <w:lang w:val="ru-RU"/>
        </w:rPr>
      </w:pPr>
    </w:p>
    <w:p w:rsidR="00E63EB6" w:rsidRPr="0038419E" w:rsidRDefault="00E63EB6" w:rsidP="00182DAF">
      <w:pPr>
        <w:pStyle w:val="Subtitl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>24</w:t>
      </w:r>
      <w:r w:rsidRPr="0038419E">
        <w:rPr>
          <w:b w:val="0"/>
          <w:sz w:val="28"/>
          <w:szCs w:val="28"/>
          <w:lang w:val="ru-RU"/>
        </w:rPr>
        <w:t xml:space="preserve"> березня </w:t>
      </w:r>
      <w:r w:rsidRPr="0038419E">
        <w:rPr>
          <w:b w:val="0"/>
          <w:sz w:val="28"/>
          <w:szCs w:val="28"/>
        </w:rPr>
        <w:t>20</w:t>
      </w:r>
      <w:r w:rsidRPr="0038419E">
        <w:rPr>
          <w:b w:val="0"/>
          <w:sz w:val="28"/>
          <w:szCs w:val="28"/>
          <w:lang w:val="ru-RU"/>
        </w:rPr>
        <w:t xml:space="preserve">21 </w:t>
      </w:r>
      <w:r w:rsidRPr="0038419E">
        <w:rPr>
          <w:b w:val="0"/>
          <w:sz w:val="28"/>
          <w:szCs w:val="28"/>
        </w:rPr>
        <w:t xml:space="preserve">року         </w:t>
      </w:r>
      <w:r w:rsidRPr="0038419E">
        <w:rPr>
          <w:b w:val="0"/>
          <w:sz w:val="28"/>
          <w:szCs w:val="28"/>
          <w:lang w:val="ru-RU"/>
        </w:rPr>
        <w:t xml:space="preserve">   </w:t>
      </w:r>
      <w:r>
        <w:rPr>
          <w:b w:val="0"/>
          <w:sz w:val="28"/>
          <w:szCs w:val="28"/>
          <w:lang w:val="ru-RU"/>
        </w:rPr>
        <w:t xml:space="preserve">   </w:t>
      </w:r>
      <w:r w:rsidRPr="0038419E">
        <w:rPr>
          <w:b w:val="0"/>
          <w:sz w:val="28"/>
          <w:szCs w:val="28"/>
        </w:rPr>
        <w:t xml:space="preserve"> с</w:t>
      </w:r>
      <w:r>
        <w:rPr>
          <w:b w:val="0"/>
          <w:sz w:val="28"/>
          <w:szCs w:val="28"/>
        </w:rPr>
        <w:t>ело</w:t>
      </w:r>
      <w:r w:rsidRPr="0038419E">
        <w:rPr>
          <w:b w:val="0"/>
          <w:sz w:val="28"/>
          <w:szCs w:val="28"/>
        </w:rPr>
        <w:t xml:space="preserve"> Синюхин Брід     </w:t>
      </w:r>
      <w:r w:rsidRPr="0038419E">
        <w:rPr>
          <w:b w:val="0"/>
          <w:sz w:val="28"/>
          <w:szCs w:val="28"/>
          <w:lang w:val="ru-RU"/>
        </w:rPr>
        <w:t xml:space="preserve">                      </w:t>
      </w:r>
      <w:r w:rsidRPr="0038419E">
        <w:rPr>
          <w:b w:val="0"/>
          <w:sz w:val="28"/>
          <w:szCs w:val="28"/>
        </w:rPr>
        <w:t xml:space="preserve">      №</w:t>
      </w:r>
      <w:r w:rsidRPr="0038419E">
        <w:rPr>
          <w:b w:val="0"/>
          <w:sz w:val="28"/>
          <w:szCs w:val="28"/>
          <w:lang w:val="ru-RU"/>
        </w:rPr>
        <w:t xml:space="preserve">  </w:t>
      </w:r>
      <w:r>
        <w:rPr>
          <w:b w:val="0"/>
          <w:sz w:val="28"/>
          <w:szCs w:val="28"/>
          <w:lang w:val="ru-RU"/>
        </w:rPr>
        <w:t>26</w:t>
      </w:r>
      <w:r w:rsidRPr="0038419E">
        <w:rPr>
          <w:b w:val="0"/>
          <w:sz w:val="28"/>
          <w:szCs w:val="28"/>
          <w:lang w:val="ru-RU"/>
        </w:rPr>
        <w:t>-р</w:t>
      </w:r>
    </w:p>
    <w:p w:rsidR="00E63EB6" w:rsidRDefault="00E63EB6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3EB6" w:rsidRDefault="00E63EB6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44"/>
        <w:tblW w:w="0" w:type="auto"/>
        <w:tblLook w:val="01E0"/>
      </w:tblPr>
      <w:tblGrid>
        <w:gridCol w:w="4987"/>
      </w:tblGrid>
      <w:tr w:rsidR="00E63EB6" w:rsidTr="00FB4274">
        <w:trPr>
          <w:trHeight w:val="1446"/>
        </w:trPr>
        <w:tc>
          <w:tcPr>
            <w:tcW w:w="4987" w:type="dxa"/>
          </w:tcPr>
          <w:p w:rsidR="00E63EB6" w:rsidRPr="00FB4274" w:rsidRDefault="00E63EB6" w:rsidP="00E602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B4274">
              <w:rPr>
                <w:rFonts w:ascii="Times New Roman" w:hAnsi="Times New Roman"/>
                <w:b/>
                <w:sz w:val="28"/>
                <w:szCs w:val="28"/>
              </w:rPr>
              <w:t>Про комісію з питань техногенно-екологічної безпеки і надзвичайних ситуацій територіальної громади Синюхино-Брідської сільської ради</w:t>
            </w:r>
          </w:p>
          <w:p w:rsidR="00E63EB6" w:rsidRPr="00FB4274" w:rsidRDefault="00E63EB6" w:rsidP="00FB4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63EB6" w:rsidRDefault="00E63EB6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3EB6" w:rsidRDefault="00E63EB6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3EB6" w:rsidRDefault="00E63EB6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3EB6" w:rsidRDefault="00E63EB6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3EB6" w:rsidRPr="002A7898" w:rsidRDefault="00E63EB6" w:rsidP="000649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Pr="00697BA7" w:rsidRDefault="00E63EB6" w:rsidP="00B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пункту 20 частини 4 статті 42, </w:t>
      </w:r>
      <w:r w:rsidRPr="00697BA7">
        <w:rPr>
          <w:rFonts w:ascii="Times New Roman" w:hAnsi="Times New Roman"/>
          <w:sz w:val="28"/>
          <w:szCs w:val="28"/>
        </w:rPr>
        <w:t xml:space="preserve">керуючись частиною </w:t>
      </w:r>
      <w:r>
        <w:rPr>
          <w:rFonts w:ascii="Times New Roman" w:hAnsi="Times New Roman"/>
          <w:sz w:val="28"/>
          <w:szCs w:val="28"/>
        </w:rPr>
        <w:t xml:space="preserve">восьмою статті 59 Закону України </w:t>
      </w:r>
      <w:r w:rsidRPr="00697BA7">
        <w:rPr>
          <w:rFonts w:ascii="Times New Roman" w:hAnsi="Times New Roman"/>
          <w:sz w:val="28"/>
          <w:szCs w:val="28"/>
        </w:rPr>
        <w:t>«Про м</w:t>
      </w:r>
      <w:r>
        <w:rPr>
          <w:rFonts w:ascii="Times New Roman" w:hAnsi="Times New Roman"/>
          <w:sz w:val="28"/>
          <w:szCs w:val="28"/>
        </w:rPr>
        <w:t>ісцеве самоврядування в Україні</w:t>
      </w:r>
      <w:r w:rsidRPr="00697B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C018FF">
        <w:rPr>
          <w:rFonts w:ascii="Times New Roman" w:hAnsi="Times New Roman"/>
          <w:sz w:val="28"/>
          <w:szCs w:val="28"/>
        </w:rPr>
        <w:t xml:space="preserve"> </w:t>
      </w:r>
      <w:r w:rsidRPr="00697BA7">
        <w:rPr>
          <w:rFonts w:ascii="Times New Roman" w:hAnsi="Times New Roman"/>
          <w:sz w:val="28"/>
          <w:szCs w:val="28"/>
        </w:rPr>
        <w:t>на виконання вимог Типового положення про регіональну та місцеву комісію з питань техногенно-екологічної безпеки і надзвичайних ситуацій, затвердженого постановою Кабінету Міністрів України від 17.06.2015 № 409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697BA7">
        <w:rPr>
          <w:rFonts w:ascii="Times New Roman" w:hAnsi="Times New Roman"/>
          <w:sz w:val="28"/>
          <w:szCs w:val="28"/>
        </w:rPr>
        <w:t xml:space="preserve"> метою вдосконалення роботи комісії з питань техногенно-екологічної безпеки і </w:t>
      </w:r>
      <w:r>
        <w:rPr>
          <w:rFonts w:ascii="Times New Roman" w:hAnsi="Times New Roman"/>
          <w:sz w:val="28"/>
          <w:szCs w:val="28"/>
        </w:rPr>
        <w:t xml:space="preserve">надзвичайних ситуацій територіальної громади </w:t>
      </w:r>
      <w:r w:rsidRPr="00697BA7">
        <w:rPr>
          <w:rFonts w:ascii="Times New Roman" w:hAnsi="Times New Roman"/>
          <w:sz w:val="28"/>
          <w:szCs w:val="28"/>
        </w:rPr>
        <w:t>Синюхино-Брідської сільської ради</w:t>
      </w:r>
      <w:r>
        <w:rPr>
          <w:rFonts w:ascii="Times New Roman" w:hAnsi="Times New Roman"/>
          <w:sz w:val="28"/>
          <w:szCs w:val="28"/>
        </w:rPr>
        <w:t>:</w:t>
      </w:r>
      <w:r w:rsidRPr="00697BA7">
        <w:rPr>
          <w:rFonts w:ascii="Times New Roman" w:hAnsi="Times New Roman"/>
          <w:sz w:val="28"/>
          <w:szCs w:val="28"/>
        </w:rPr>
        <w:t xml:space="preserve">  </w:t>
      </w:r>
    </w:p>
    <w:p w:rsidR="00E63EB6" w:rsidRDefault="00E63EB6" w:rsidP="000649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Затвердити П</w:t>
      </w:r>
      <w:r w:rsidRPr="00697BA7">
        <w:rPr>
          <w:rFonts w:ascii="Times New Roman" w:hAnsi="Times New Roman"/>
          <w:sz w:val="28"/>
          <w:szCs w:val="28"/>
        </w:rPr>
        <w:t xml:space="preserve">оложення про комісію з питань техногенно-екологічної безпеки і </w:t>
      </w:r>
      <w:r>
        <w:rPr>
          <w:rFonts w:ascii="Times New Roman" w:hAnsi="Times New Roman"/>
          <w:sz w:val="28"/>
          <w:szCs w:val="28"/>
        </w:rPr>
        <w:t xml:space="preserve">надзвичайних ситуацій </w:t>
      </w:r>
      <w:r w:rsidRPr="00697BA7">
        <w:rPr>
          <w:rFonts w:ascii="Times New Roman" w:hAnsi="Times New Roman"/>
          <w:sz w:val="28"/>
          <w:szCs w:val="28"/>
        </w:rPr>
        <w:t xml:space="preserve"> територіальної громади</w:t>
      </w:r>
      <w:r>
        <w:rPr>
          <w:rFonts w:ascii="Times New Roman" w:hAnsi="Times New Roman"/>
          <w:sz w:val="28"/>
          <w:szCs w:val="28"/>
        </w:rPr>
        <w:t>, що додається.</w:t>
      </w:r>
      <w:r w:rsidRPr="00697BA7">
        <w:rPr>
          <w:rFonts w:ascii="Times New Roman" w:hAnsi="Times New Roman"/>
          <w:sz w:val="28"/>
          <w:szCs w:val="28"/>
        </w:rPr>
        <w:t xml:space="preserve"> </w:t>
      </w:r>
    </w:p>
    <w:p w:rsidR="00E63EB6" w:rsidRPr="00697BA7" w:rsidRDefault="00E63EB6" w:rsidP="000649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97BA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697B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Затвердити п</w:t>
      </w:r>
      <w:r w:rsidRPr="00697BA7">
        <w:rPr>
          <w:rFonts w:ascii="Times New Roman" w:hAnsi="Times New Roman"/>
          <w:sz w:val="28"/>
          <w:szCs w:val="28"/>
        </w:rPr>
        <w:t xml:space="preserve">осадовий склад комісії з питань техногенно-екологічної безпеки і </w:t>
      </w:r>
      <w:r>
        <w:rPr>
          <w:rFonts w:ascii="Times New Roman" w:hAnsi="Times New Roman"/>
          <w:sz w:val="28"/>
          <w:szCs w:val="28"/>
        </w:rPr>
        <w:t xml:space="preserve">надзвичайних ситуацій </w:t>
      </w:r>
      <w:r w:rsidRPr="00697BA7">
        <w:rPr>
          <w:rFonts w:ascii="Times New Roman" w:hAnsi="Times New Roman"/>
          <w:sz w:val="28"/>
          <w:szCs w:val="28"/>
        </w:rPr>
        <w:t>територіальної громади</w:t>
      </w:r>
      <w:r>
        <w:rPr>
          <w:rFonts w:ascii="Times New Roman" w:hAnsi="Times New Roman"/>
          <w:sz w:val="28"/>
          <w:szCs w:val="28"/>
        </w:rPr>
        <w:t>, що додається</w:t>
      </w:r>
      <w:r w:rsidRPr="00697BA7">
        <w:rPr>
          <w:rFonts w:ascii="Times New Roman" w:hAnsi="Times New Roman"/>
          <w:sz w:val="28"/>
          <w:szCs w:val="28"/>
        </w:rPr>
        <w:t>.</w:t>
      </w:r>
    </w:p>
    <w:p w:rsidR="00E63EB6" w:rsidRPr="00697BA7" w:rsidRDefault="00E63EB6" w:rsidP="000649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BA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3</w:t>
      </w:r>
      <w:r w:rsidRPr="00697BA7">
        <w:rPr>
          <w:rFonts w:ascii="Times New Roman" w:hAnsi="Times New Roman"/>
          <w:sz w:val="28"/>
          <w:szCs w:val="28"/>
        </w:rPr>
        <w:t xml:space="preserve">. Контроль за виконанням даного </w:t>
      </w:r>
      <w:r>
        <w:rPr>
          <w:rFonts w:ascii="Times New Roman" w:hAnsi="Times New Roman"/>
          <w:sz w:val="28"/>
          <w:szCs w:val="28"/>
        </w:rPr>
        <w:t>розпорядження залишаю за собою.</w:t>
      </w:r>
    </w:p>
    <w:p w:rsidR="00E63EB6" w:rsidRPr="00697BA7" w:rsidRDefault="00E63EB6" w:rsidP="000649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Pr="00A74A4B" w:rsidRDefault="00E63EB6" w:rsidP="000649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Pr="00A74A4B" w:rsidRDefault="00E63EB6" w:rsidP="000649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Pr="00A74A4B" w:rsidRDefault="00E63EB6" w:rsidP="000649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Pr="001F4994" w:rsidRDefault="00E63EB6" w:rsidP="00CB3183">
      <w:pPr>
        <w:pStyle w:val="Subtitle"/>
        <w:jc w:val="both"/>
        <w:rPr>
          <w:b w:val="0"/>
          <w:sz w:val="28"/>
          <w:szCs w:val="28"/>
          <w:lang w:val="ru-RU"/>
        </w:rPr>
      </w:pPr>
      <w:r w:rsidRPr="001F4994">
        <w:rPr>
          <w:b w:val="0"/>
          <w:sz w:val="28"/>
          <w:szCs w:val="28"/>
        </w:rPr>
        <w:t xml:space="preserve">  Сільський голова                                            </w:t>
      </w:r>
      <w:r>
        <w:rPr>
          <w:b w:val="0"/>
          <w:sz w:val="28"/>
          <w:szCs w:val="28"/>
        </w:rPr>
        <w:t xml:space="preserve">                 </w:t>
      </w:r>
      <w:r w:rsidRPr="001F4994">
        <w:rPr>
          <w:b w:val="0"/>
          <w:sz w:val="28"/>
          <w:szCs w:val="28"/>
        </w:rPr>
        <w:t xml:space="preserve">   Олександр ЗУБКО</w:t>
      </w:r>
      <w:r w:rsidRPr="001F4994">
        <w:rPr>
          <w:b w:val="0"/>
          <w:sz w:val="28"/>
          <w:szCs w:val="28"/>
          <w:lang w:val="ru-RU"/>
        </w:rPr>
        <w:t xml:space="preserve">                                                                      </w:t>
      </w:r>
    </w:p>
    <w:p w:rsidR="00E63EB6" w:rsidRPr="001F4994" w:rsidRDefault="00E63EB6" w:rsidP="00CB3183">
      <w:pPr>
        <w:pStyle w:val="Subtitle"/>
        <w:jc w:val="both"/>
        <w:rPr>
          <w:b w:val="0"/>
          <w:szCs w:val="24"/>
          <w:lang w:val="ru-RU"/>
        </w:rPr>
      </w:pPr>
      <w:r w:rsidRPr="001F4994">
        <w:rPr>
          <w:b w:val="0"/>
          <w:szCs w:val="24"/>
          <w:lang w:val="ru-RU"/>
        </w:rPr>
        <w:t xml:space="preserve">                                                                       </w:t>
      </w:r>
      <w:r w:rsidRPr="001F4994">
        <w:rPr>
          <w:b w:val="0"/>
          <w:szCs w:val="24"/>
          <w:lang w:val="ru-RU"/>
        </w:rPr>
        <w:tab/>
      </w:r>
    </w:p>
    <w:p w:rsidR="00E63EB6" w:rsidRPr="00D5266E" w:rsidRDefault="00E63EB6" w:rsidP="000649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3EB6" w:rsidRPr="00A74A4B" w:rsidRDefault="00E63EB6" w:rsidP="00064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3EB6" w:rsidRPr="00A74A4B" w:rsidRDefault="00E63EB6" w:rsidP="00064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3EB6" w:rsidRPr="00A74A4B" w:rsidRDefault="00E63EB6" w:rsidP="00064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3EB6" w:rsidRPr="00A74A4B" w:rsidRDefault="00E63EB6" w:rsidP="00064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3EB6" w:rsidRPr="00A74A4B" w:rsidRDefault="00E63EB6" w:rsidP="00064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3EB6" w:rsidRPr="00A74A4B" w:rsidRDefault="00E63EB6" w:rsidP="00064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3EB6" w:rsidRDefault="00E63EB6" w:rsidP="00064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3EB6" w:rsidRDefault="00E63EB6" w:rsidP="00064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3EB6" w:rsidRDefault="00E63EB6" w:rsidP="00064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3EB6" w:rsidRDefault="00E63EB6" w:rsidP="00064950">
      <w:pPr>
        <w:tabs>
          <w:tab w:val="left" w:pos="5850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E63EB6" w:rsidRPr="002A7898" w:rsidRDefault="00E63EB6" w:rsidP="00064950">
      <w:pPr>
        <w:tabs>
          <w:tab w:val="left" w:pos="5850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E63EB6" w:rsidRPr="00180B09" w:rsidRDefault="00E63EB6" w:rsidP="00064950">
      <w:pPr>
        <w:pStyle w:val="NoSpacing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57A3B">
        <w:rPr>
          <w:sz w:val="24"/>
          <w:szCs w:val="24"/>
          <w:lang w:val="uk-UA" w:eastAsia="uk-UA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>ЗАТВЕРДЖЕНО</w:t>
      </w:r>
    </w:p>
    <w:p w:rsidR="00E63EB6" w:rsidRPr="00180B09" w:rsidRDefault="00E63EB6" w:rsidP="00064950">
      <w:pPr>
        <w:pStyle w:val="NoSpacing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80B09">
        <w:rPr>
          <w:rFonts w:ascii="Times New Roman" w:hAnsi="Times New Roman"/>
          <w:sz w:val="28"/>
          <w:szCs w:val="28"/>
          <w:lang w:val="uk-UA" w:eastAsia="uk-UA"/>
        </w:rPr>
        <w:tab/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</w:t>
      </w:r>
      <w:r w:rsidRPr="00180B09">
        <w:rPr>
          <w:rFonts w:ascii="Times New Roman" w:hAnsi="Times New Roman"/>
          <w:sz w:val="28"/>
          <w:szCs w:val="28"/>
          <w:lang w:val="uk-UA" w:eastAsia="uk-UA"/>
        </w:rPr>
        <w:t>Розпорядження</w:t>
      </w:r>
    </w:p>
    <w:p w:rsidR="00E63EB6" w:rsidRPr="00180B09" w:rsidRDefault="00E63EB6" w:rsidP="00064950">
      <w:pPr>
        <w:pStyle w:val="NoSpacing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80B09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>с</w:t>
      </w:r>
      <w:r w:rsidRPr="00180B09">
        <w:rPr>
          <w:rFonts w:ascii="Times New Roman" w:hAnsi="Times New Roman"/>
          <w:sz w:val="28"/>
          <w:szCs w:val="28"/>
          <w:lang w:val="uk-UA" w:eastAsia="uk-UA"/>
        </w:rPr>
        <w:t>ільського голови</w:t>
      </w:r>
    </w:p>
    <w:p w:rsidR="00E63EB6" w:rsidRPr="00180B09" w:rsidRDefault="00E63EB6" w:rsidP="0006495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180B09">
        <w:rPr>
          <w:rFonts w:ascii="Times New Roman" w:hAnsi="Times New Roman"/>
          <w:b/>
          <w:sz w:val="28"/>
          <w:szCs w:val="28"/>
          <w:lang w:val="uk-UA" w:eastAsia="en-US"/>
        </w:rPr>
        <w:tab/>
      </w:r>
      <w:r>
        <w:rPr>
          <w:rFonts w:ascii="Times New Roman" w:hAnsi="Times New Roman"/>
          <w:b/>
          <w:sz w:val="28"/>
          <w:szCs w:val="28"/>
          <w:lang w:val="uk-UA" w:eastAsia="en-US"/>
        </w:rPr>
        <w:t xml:space="preserve">                                                                              </w:t>
      </w:r>
      <w:r w:rsidRPr="00180B09">
        <w:rPr>
          <w:rFonts w:ascii="Times New Roman" w:hAnsi="Times New Roman"/>
          <w:sz w:val="28"/>
          <w:szCs w:val="28"/>
          <w:lang w:val="uk-UA" w:eastAsia="en-US"/>
        </w:rPr>
        <w:t xml:space="preserve">24 березня 2021 року № </w:t>
      </w:r>
      <w:r>
        <w:rPr>
          <w:rFonts w:ascii="Times New Roman" w:hAnsi="Times New Roman"/>
          <w:sz w:val="28"/>
          <w:szCs w:val="28"/>
          <w:lang w:val="uk-UA" w:eastAsia="en-US"/>
        </w:rPr>
        <w:t>26-р</w:t>
      </w:r>
    </w:p>
    <w:p w:rsidR="00E63EB6" w:rsidRPr="002A7898" w:rsidRDefault="00E63EB6" w:rsidP="00064950">
      <w:pPr>
        <w:tabs>
          <w:tab w:val="left" w:pos="6015"/>
          <w:tab w:val="left" w:pos="6255"/>
        </w:tabs>
        <w:spacing w:after="0" w:line="240" w:lineRule="auto"/>
        <w:jc w:val="center"/>
        <w:rPr>
          <w:rFonts w:ascii="Times New Roman" w:hAnsi="Times New Roman"/>
          <w:bCs/>
          <w:color w:val="0F1419"/>
          <w:sz w:val="28"/>
          <w:szCs w:val="28"/>
          <w:lang w:eastAsia="en-US"/>
        </w:rPr>
      </w:pPr>
      <w:r w:rsidRPr="002A7898">
        <w:rPr>
          <w:rFonts w:ascii="Times New Roman" w:hAnsi="Times New Roman"/>
          <w:bCs/>
          <w:color w:val="0F1419"/>
          <w:sz w:val="28"/>
          <w:szCs w:val="28"/>
          <w:lang w:eastAsia="en-US"/>
        </w:rPr>
        <w:t xml:space="preserve"> </w:t>
      </w:r>
    </w:p>
    <w:p w:rsidR="00E63EB6" w:rsidRPr="002A7898" w:rsidRDefault="00E63EB6" w:rsidP="00064950">
      <w:pPr>
        <w:tabs>
          <w:tab w:val="left" w:pos="6015"/>
          <w:tab w:val="left" w:pos="6255"/>
        </w:tabs>
        <w:spacing w:after="0" w:line="240" w:lineRule="auto"/>
        <w:jc w:val="center"/>
        <w:rPr>
          <w:rFonts w:ascii="Times New Roman" w:hAnsi="Times New Roman"/>
          <w:b/>
          <w:bCs/>
          <w:color w:val="0F1419"/>
          <w:sz w:val="28"/>
          <w:szCs w:val="28"/>
          <w:lang w:eastAsia="en-US"/>
        </w:rPr>
      </w:pPr>
      <w:r w:rsidRPr="002A7898">
        <w:rPr>
          <w:rFonts w:ascii="Times New Roman" w:hAnsi="Times New Roman"/>
          <w:b/>
          <w:bCs/>
          <w:color w:val="0F1419"/>
          <w:sz w:val="28"/>
          <w:szCs w:val="28"/>
          <w:lang w:eastAsia="en-US"/>
        </w:rPr>
        <w:t xml:space="preserve">ПОЛОЖЕННЯ </w:t>
      </w:r>
    </w:p>
    <w:p w:rsidR="00E63EB6" w:rsidRPr="002A7898" w:rsidRDefault="00E63EB6" w:rsidP="00064950">
      <w:pPr>
        <w:tabs>
          <w:tab w:val="left" w:pos="6015"/>
          <w:tab w:val="left" w:pos="6255"/>
        </w:tabs>
        <w:spacing w:after="0" w:line="240" w:lineRule="auto"/>
        <w:jc w:val="center"/>
        <w:rPr>
          <w:rFonts w:ascii="Times New Roman" w:hAnsi="Times New Roman"/>
          <w:b/>
          <w:bCs/>
          <w:color w:val="0F1419"/>
          <w:sz w:val="28"/>
          <w:szCs w:val="28"/>
          <w:lang w:eastAsia="en-US"/>
        </w:rPr>
      </w:pPr>
      <w:r w:rsidRPr="002A7898">
        <w:rPr>
          <w:rFonts w:ascii="Times New Roman" w:hAnsi="Times New Roman"/>
          <w:b/>
          <w:bCs/>
          <w:color w:val="0F1419"/>
          <w:sz w:val="28"/>
          <w:szCs w:val="28"/>
          <w:lang w:eastAsia="en-US"/>
        </w:rPr>
        <w:t xml:space="preserve">про комісію з питань техногенно-екологічної безпеки і </w:t>
      </w:r>
      <w:r>
        <w:rPr>
          <w:rFonts w:ascii="Times New Roman" w:hAnsi="Times New Roman"/>
          <w:b/>
          <w:bCs/>
          <w:color w:val="0F1419"/>
          <w:sz w:val="28"/>
          <w:szCs w:val="28"/>
          <w:lang w:eastAsia="en-US"/>
        </w:rPr>
        <w:t xml:space="preserve">надзвичайних ситуацій </w:t>
      </w:r>
      <w:r w:rsidRPr="002A7898">
        <w:rPr>
          <w:rFonts w:ascii="Times New Roman" w:hAnsi="Times New Roman"/>
          <w:b/>
          <w:bCs/>
          <w:color w:val="0F1419"/>
          <w:sz w:val="28"/>
          <w:szCs w:val="28"/>
          <w:lang w:eastAsia="en-US"/>
        </w:rPr>
        <w:t>територіальної громади</w:t>
      </w:r>
    </w:p>
    <w:p w:rsidR="00E63EB6" w:rsidRPr="002A7898" w:rsidRDefault="00E63EB6" w:rsidP="00064950">
      <w:pPr>
        <w:tabs>
          <w:tab w:val="left" w:pos="6015"/>
          <w:tab w:val="left" w:pos="6255"/>
        </w:tabs>
        <w:spacing w:after="0" w:line="240" w:lineRule="auto"/>
        <w:jc w:val="center"/>
        <w:rPr>
          <w:rFonts w:ascii="Times New Roman" w:hAnsi="Times New Roman"/>
          <w:bCs/>
          <w:color w:val="0F1419"/>
          <w:sz w:val="28"/>
          <w:szCs w:val="28"/>
          <w:lang w:eastAsia="en-US"/>
        </w:rPr>
      </w:pP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Комісія з питань техногенно-екологічної безпеки і </w:t>
      </w:r>
      <w:r>
        <w:rPr>
          <w:rFonts w:ascii="Times New Roman" w:hAnsi="Times New Roman"/>
          <w:sz w:val="28"/>
          <w:szCs w:val="28"/>
        </w:rPr>
        <w:t xml:space="preserve">надзвичайних ситуацій </w:t>
      </w:r>
      <w:r w:rsidRPr="002A7898">
        <w:rPr>
          <w:rFonts w:ascii="Times New Roman" w:hAnsi="Times New Roman"/>
          <w:sz w:val="28"/>
          <w:szCs w:val="28"/>
        </w:rPr>
        <w:t>територіальної громади (далі – Комісія) утворюється вико</w:t>
      </w:r>
      <w:r>
        <w:rPr>
          <w:rFonts w:ascii="Times New Roman" w:hAnsi="Times New Roman"/>
          <w:sz w:val="28"/>
          <w:szCs w:val="28"/>
        </w:rPr>
        <w:t xml:space="preserve">навчим комітетом ради </w:t>
      </w:r>
      <w:r w:rsidRPr="002A7898">
        <w:rPr>
          <w:rFonts w:ascii="Times New Roman" w:hAnsi="Times New Roman"/>
          <w:sz w:val="28"/>
          <w:szCs w:val="28"/>
        </w:rPr>
        <w:t xml:space="preserve"> територіальної громади для координації діяльності місцевих органів влади, підприємств, установ та організацій, пов’язаної із забезпеченням техногенно-екологічної безпеки, захисту населення і територій від наслідків надзвичайних ситуацій, запобігання виникненню надзвичайних ситуацій і реагування на них. Комісія у своїй діяльності керується Конституцією і законами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Державної і регіональної комісії з питань техногенно-екологічної безпеки і надзвичайних ситуацій та цим Положенням.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 xml:space="preserve">           Основними завданнями</w:t>
      </w:r>
      <w:r>
        <w:rPr>
          <w:rFonts w:ascii="Times New Roman" w:hAnsi="Times New Roman"/>
          <w:sz w:val="28"/>
          <w:szCs w:val="28"/>
        </w:rPr>
        <w:t xml:space="preserve"> Комісії на території </w:t>
      </w:r>
      <w:r w:rsidRPr="002A7898">
        <w:rPr>
          <w:rFonts w:ascii="Times New Roman" w:hAnsi="Times New Roman"/>
          <w:sz w:val="28"/>
          <w:szCs w:val="28"/>
        </w:rPr>
        <w:t xml:space="preserve">територіальної громади є: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координація діяльності, пов’язаної із: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функціонуванням ланки Синюхино-Брідської сільської ради територіальної підсистеми єдиної державної системи цивільного захисту;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залученням сил цивільного захисту до проведення аварійно- рятувальних та інших невідкладних робіт, ліквідації наслідків надзвичайної ситуації, надання гуманітарної допомоги; забезпеченням реалізації вимог техногенної та пожежної безпеки;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навчанням населення діям у надзвичайній ситуації;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визначенням меж зони надзвичайної ситуації; здійсненням постійного прогнозування зони можливого поширення надзвичайної ситуації та масштабів можливих наслідків;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організацією робіт із локалізації і ліквідації наслідків надзвичайної ситуації, залучення для цього необхідних сил і засобів цивільного захисту;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 xml:space="preserve">              організацією та здійсненням: заходів щодо життєзабезпечення населення, що постраждало внаслідок надзвичайної ситуації;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заходів з евакуації (у разі потреби); радіаційного, хімічного, біологічного та медичного захисту населення і територій від наслідків надзвичайної ситуації;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вжиттям заходів до забезпечення готовності Ланки Синюхино-Брідської сільської ради  територіальної підсистеми єдиної державної системи цивільного захисту  до дій в умовах надзвичайної ситуації та в особливий період;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здійсненням безперервного контролю за розвитком надзвичайної ситуації та обстановкою на аварійних об’єктах і прилеглих до них територіях;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 xml:space="preserve">              інформуванням органів управління цивільного захисту та населення про розвиток надзвичайної ситуації та заходи, що здійснюються;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забезпеченням: живучості об’єктів економіки та державного управління під час реагування на надзвичайну ситуацію;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стабільного функціонування об’єктів життєдіяльності під час виникнення надзвичайної ситуації, злагодженої роботи підприємств, установ та організацій для забезпечення сталої і безперебійної роботи об’єктів;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безпеки та сталої роботи транспортної інфраструктури, послуг поштового зв’язку та всіх видів електричного зв’язку;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санітарного та епідемічного благополуччя населення;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організацією та керівництвом за проведенням робіт з ліквідації наслідків надзвичайних ситуацій місцевого рівня;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встановленням кількісних та якісних показників виведення з ладу транспортних засобів, промислових, громадських і житлових будинків та споруд, комунальних і енергетичних мереж, засобів зв’язку, магістральних газо-, нафто- або інших трубопроводів,  мостів, шляхопроводів тощо.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Визначення шляхів та способів вирішення проблемних питань, що виникають під час: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функціонування Ланки Синюхино-Брідської сільської ради територіальної підсистеми ЄДС ЦЗ; 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 xml:space="preserve">             здійснення заходів: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щодо соціального захисту населення, що постраждало внаслідок надзвичайної ситуації;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щодо медичного та біологічного захисту населення у разі виникнення надзвичайної ситуації;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порушення умов належного функціонування об’єктів життєдіяльності населення, національної безпеки і оборони, енергетики, фінансів, соціального захисту, охорони здоров’я та навколишнього природного середовища.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Комісія відповідно до покладених на неї завдань: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у режимі повсякденної діяльності: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здійснює координацію діяльності щодо розроблення і виконання цільових і науково-технічних програм, здійснення заходів у сфері цивільного захисту та техногенно-екологічної безпеки;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сприяє проведенню гідрометеорологічних спостережень і прогнозів, розвитку державної системи моніторингу навколишнього природного середовища, системи цивільного захисту, форм контролю за функціонуванням потенційно небезпечних об’єктів;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координує здійснення заходів щодо профілактики та локалізації інфекційних захворювань, а також запобігання виникненню випадків масових харчових отруєнь населення;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у режимі підвищеної готовності: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забезпечує координацію заходів щодо запобігання виникненню надзвичайної ситуації місцевого рівня;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готує пропозиції щодо визначення джерел і порядку фінансування заходів реагування на надзвичайну ситуацію;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наслідків, визначає обсяги і порядок використання таких резервів;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забезпечує стабільне виробництво, передачу, постачання і використання енергоносіїв у разі виникнення надзвичайної ситуації підприємствами, установами та організаціями паливно-енергетичного комплексу;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у режимі надзвичайної ситуації: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забезпечує координацію, організацію робіт та взаємодію органів управління, сил та засобів цивільного захисту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Ланки Синюхино-Брідської сільської ради  територіальної підсистеми ЄДС ЦЗ, а також громадських організацій щодо надання допомоги населенню, що постраждало внаслідок надзвичайної ситуації;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організовує роботу з локалізації або ліквідації надзвичайної ситуації місцевого рівня;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вживає заходів, необхідних для проведення аварійно-рятувальних та інших невідкладних робіт у небезпечних районах;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забезпечує здійснення заходів щодо соціального захисту населення, що постраждало внаслідок виникнення надзвичайної ситуації;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надзвичайної ситуації місцевого рівня;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приймає рішення щодо попередньої класифікації надзвичайної ситуації за видом, класифікаційними ознаками та рівнем, забезпечує своєчасне подання до територіального органу ДСНС України зазначених матеріалів;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вивчає обставини, що склалися, та подає виконавчому комітету ради об’єднаної територіальної громади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у режимі надзвичайного стану: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забезпечує координацію, організацію робіт та взаємодію органів управління та сил цивільного захисту Ланки Синюхино-Брідської сільської ради територіальної підсистеми ЄДС ЦЗ з урахуванням особливостей, що визначаються згі</w:t>
      </w:r>
      <w:r>
        <w:rPr>
          <w:rFonts w:ascii="Times New Roman" w:hAnsi="Times New Roman"/>
          <w:sz w:val="28"/>
          <w:szCs w:val="28"/>
        </w:rPr>
        <w:t xml:space="preserve">дно з вимогами законів України </w:t>
      </w:r>
      <w:r w:rsidRPr="00450795">
        <w:rPr>
          <w:rFonts w:ascii="Times New Roman" w:hAnsi="Times New Roman"/>
          <w:sz w:val="28"/>
          <w:szCs w:val="28"/>
        </w:rPr>
        <w:t>«</w:t>
      </w:r>
      <w:r w:rsidRPr="002A7898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 правовий режим воєнного стану</w:t>
      </w:r>
      <w:r w:rsidRPr="00450795">
        <w:rPr>
          <w:rFonts w:ascii="Times New Roman" w:hAnsi="Times New Roman"/>
          <w:sz w:val="28"/>
          <w:szCs w:val="28"/>
        </w:rPr>
        <w:t>»</w:t>
      </w:r>
      <w:r w:rsidRPr="002A7898">
        <w:rPr>
          <w:rFonts w:ascii="Times New Roman" w:hAnsi="Times New Roman"/>
          <w:sz w:val="28"/>
          <w:szCs w:val="28"/>
        </w:rPr>
        <w:t xml:space="preserve">, </w:t>
      </w:r>
      <w:r w:rsidRPr="00450795">
        <w:rPr>
          <w:rFonts w:ascii="Times New Roman" w:hAnsi="Times New Roman"/>
          <w:sz w:val="28"/>
          <w:szCs w:val="28"/>
        </w:rPr>
        <w:t>«</w:t>
      </w:r>
      <w:r w:rsidRPr="002A7898">
        <w:rPr>
          <w:rFonts w:ascii="Times New Roman" w:hAnsi="Times New Roman"/>
          <w:sz w:val="28"/>
          <w:szCs w:val="28"/>
        </w:rPr>
        <w:t>Про пра</w:t>
      </w:r>
      <w:r>
        <w:rPr>
          <w:rFonts w:ascii="Times New Roman" w:hAnsi="Times New Roman"/>
          <w:sz w:val="28"/>
          <w:szCs w:val="28"/>
        </w:rPr>
        <w:t>вовий режим надзвичайного стану</w:t>
      </w:r>
      <w:r w:rsidRPr="00450795">
        <w:rPr>
          <w:rFonts w:ascii="Times New Roman" w:hAnsi="Times New Roman"/>
          <w:sz w:val="28"/>
          <w:szCs w:val="28"/>
        </w:rPr>
        <w:t>»</w:t>
      </w:r>
      <w:r w:rsidRPr="002A7898">
        <w:rPr>
          <w:rFonts w:ascii="Times New Roman" w:hAnsi="Times New Roman"/>
          <w:sz w:val="28"/>
          <w:szCs w:val="28"/>
        </w:rPr>
        <w:t xml:space="preserve">, а також інших нормативно-правових актів;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здійснює заходи, необхідні для відвернення загрози та забезпечення безпеки і здоров’я громадян, забезпечення функціонування органів місцевого самоврядування.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Комісія має право: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залучати у разі потреби в установленому законодавством порядку до робіт з ліквідації наслідків надзвичайної ситуації місцевого рівня сили і засоби цивільного захисту Ланки Синюхино-Брідської сільської ради  територіальної підсистеми ЄДС ЦЗ;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заслуховувати інформацію керівників підприємств, установ та організацій, розташованих в межах адміністрат</w:t>
      </w:r>
      <w:r>
        <w:rPr>
          <w:rFonts w:ascii="Times New Roman" w:hAnsi="Times New Roman"/>
          <w:sz w:val="28"/>
          <w:szCs w:val="28"/>
        </w:rPr>
        <w:t xml:space="preserve">ивної території ради </w:t>
      </w:r>
      <w:r w:rsidRPr="002A7898">
        <w:rPr>
          <w:rFonts w:ascii="Times New Roman" w:hAnsi="Times New Roman"/>
          <w:sz w:val="28"/>
          <w:szCs w:val="28"/>
        </w:rPr>
        <w:t xml:space="preserve">територіальної громади, з питань, що належать до їх компетенції, і давати їм відповідні доручення;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одержувати від територіальних органів центральних органів виконавчої влади, місцевих органів виконавчої влади, підприємств, установ та організацій, розташова</w:t>
      </w:r>
      <w:r>
        <w:rPr>
          <w:rFonts w:ascii="Times New Roman" w:hAnsi="Times New Roman"/>
          <w:sz w:val="28"/>
          <w:szCs w:val="28"/>
        </w:rPr>
        <w:t xml:space="preserve">них на території ради </w:t>
      </w:r>
      <w:r w:rsidRPr="002A7898">
        <w:rPr>
          <w:rFonts w:ascii="Times New Roman" w:hAnsi="Times New Roman"/>
          <w:sz w:val="28"/>
          <w:szCs w:val="28"/>
        </w:rPr>
        <w:t>територіальної</w:t>
      </w:r>
      <w:r w:rsidRPr="002A7898">
        <w:rPr>
          <w:sz w:val="28"/>
          <w:szCs w:val="28"/>
        </w:rPr>
        <w:t xml:space="preserve"> </w:t>
      </w:r>
      <w:r w:rsidRPr="002A7898">
        <w:rPr>
          <w:rFonts w:ascii="Times New Roman" w:hAnsi="Times New Roman"/>
          <w:sz w:val="28"/>
          <w:szCs w:val="28"/>
        </w:rPr>
        <w:t xml:space="preserve">громади, матеріали і документи, необхідні для вирішення питань, що належать до її компетенції;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залучати до участі у своїй роботі представників територіальних органів центральних органів виконавчої влади, місцевих органів виконавчої влади, підприємств, установ та організацій, розташованих на території ради територіальної громади (за погодженням з їх керівниками);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розглядати матеріали розслідувань про причини виникнення і наслідки надзвичайної ситуації та передавати їх уповноваженим органам, які приймають рішення про відкриття та розгляд справи.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Головою Комісії є г</w:t>
      </w:r>
      <w:r>
        <w:rPr>
          <w:rFonts w:ascii="Times New Roman" w:hAnsi="Times New Roman"/>
          <w:sz w:val="28"/>
          <w:szCs w:val="28"/>
        </w:rPr>
        <w:t xml:space="preserve">олова </w:t>
      </w:r>
      <w:r w:rsidRPr="002A7898">
        <w:rPr>
          <w:rFonts w:ascii="Times New Roman" w:hAnsi="Times New Roman"/>
          <w:sz w:val="28"/>
          <w:szCs w:val="28"/>
        </w:rPr>
        <w:t xml:space="preserve">територіальної громади.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Роботою Комісії керує її голова, а за відсутності голови – за його дорученням заступник.  Засідання Комісії веде голова  територіальної громади, а за його відсутності –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A7898">
        <w:rPr>
          <w:rFonts w:ascii="Times New Roman" w:hAnsi="Times New Roman"/>
          <w:sz w:val="28"/>
          <w:szCs w:val="28"/>
        </w:rPr>
        <w:t xml:space="preserve">заступник сільського голови.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Посадовий склад Комісії затверджується виконавчим комітетом ради  територіальної громади. Персональний склад Комісії затверджується головою Комісії. Голова Комісії організовує її роботу за допомогою секретаріату.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Голова Комісії має право: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цивільного захисту відповідно до законодавства;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приймати в межах повноважень Комісії рішення щодо реагування на надзвичайну ситуацію;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делегувати на період ліквідації наслідків надзвичайної ситуації свої повноваження заступникам голови Комісії. Робочим органом Комісії (секретаріатом), що забезпечує підготовку, скликання та проведення засідань, а також контроль за виконанням її рішень, є підрозділ з питань цивільного захисту ради територіальної громади.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Комісія проводить засідання на постійній основі.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Рішення Комісії приймаються колегіально більш як двома третинами складу Комісії.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>Член Комісії, який не підтримує пропозиції та рекомендації, прийняті Комісією, може викласти у письмовій формі свою особисту думку, що додається до протоколу засідання.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Рішення Комісії оформляється протоколом, який підписується головою та секретарем Комісії.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Рішення Комісії, прийняті у межах її повноважень, є обов’язковими для виконання підприємствами, установами та організаціями, розташованими на території  територіальної громади.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За членами Комісії на час виконання завдань зберігається заробітна плата за основним місцем роботи.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 xml:space="preserve">Організація побутового забезпечення членів Комісії, а також забезпечення їх спеціальним одягом, засобами індивідуального захисту під час роботи в зоні надзвичайної ситуації покладається на відповідні виконавчі органи ради  територіальної громади. 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ab/>
        <w:t>Комісія має бланк із зображенням Державного Герба України і своїм найменуванням.</w:t>
      </w:r>
    </w:p>
    <w:p w:rsidR="00E63EB6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898">
        <w:rPr>
          <w:rFonts w:ascii="Times New Roman" w:hAnsi="Times New Roman"/>
          <w:sz w:val="28"/>
          <w:szCs w:val="28"/>
        </w:rPr>
        <w:t xml:space="preserve">Інспектор з охорони праці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2A7898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Володимир ЧАБАНОВ</w:t>
      </w:r>
    </w:p>
    <w:p w:rsidR="00E63EB6" w:rsidRPr="002A7898" w:rsidRDefault="00E63EB6" w:rsidP="00064950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Pr="002A7898" w:rsidRDefault="00E63EB6" w:rsidP="000649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Pr="002A7898" w:rsidRDefault="00E63EB6" w:rsidP="000649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Pr="002A7898" w:rsidRDefault="00E63EB6" w:rsidP="000649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Pr="002A7898" w:rsidRDefault="00E63EB6" w:rsidP="000649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Pr="002A7898" w:rsidRDefault="00E63EB6" w:rsidP="000649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Default="00E63EB6" w:rsidP="000649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Default="00E63EB6" w:rsidP="000649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Default="00E63EB6" w:rsidP="000649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Default="00E63EB6" w:rsidP="000649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Default="00E63EB6" w:rsidP="000649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EB6" w:rsidRPr="00180B09" w:rsidRDefault="00E63EB6" w:rsidP="00D17809">
      <w:pPr>
        <w:pStyle w:val="NoSpacing"/>
        <w:ind w:left="5664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ЗАТВЕРДЖЕНО</w:t>
      </w:r>
    </w:p>
    <w:p w:rsidR="00E63EB6" w:rsidRPr="00180B09" w:rsidRDefault="00E63EB6" w:rsidP="00D17809">
      <w:pPr>
        <w:pStyle w:val="NoSpacing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80B09">
        <w:rPr>
          <w:rFonts w:ascii="Times New Roman" w:hAnsi="Times New Roman"/>
          <w:sz w:val="28"/>
          <w:szCs w:val="28"/>
          <w:lang w:val="uk-UA" w:eastAsia="uk-UA"/>
        </w:rPr>
        <w:tab/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</w:t>
      </w:r>
      <w:r w:rsidRPr="00180B09">
        <w:rPr>
          <w:rFonts w:ascii="Times New Roman" w:hAnsi="Times New Roman"/>
          <w:sz w:val="28"/>
          <w:szCs w:val="28"/>
          <w:lang w:val="uk-UA" w:eastAsia="uk-UA"/>
        </w:rPr>
        <w:t>Розпорядження</w:t>
      </w:r>
    </w:p>
    <w:p w:rsidR="00E63EB6" w:rsidRPr="00180B09" w:rsidRDefault="00E63EB6" w:rsidP="00D17809">
      <w:pPr>
        <w:pStyle w:val="NoSpacing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80B09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>с</w:t>
      </w:r>
      <w:r w:rsidRPr="00180B09">
        <w:rPr>
          <w:rFonts w:ascii="Times New Roman" w:hAnsi="Times New Roman"/>
          <w:sz w:val="28"/>
          <w:szCs w:val="28"/>
          <w:lang w:val="uk-UA" w:eastAsia="uk-UA"/>
        </w:rPr>
        <w:t>ільського голови</w:t>
      </w:r>
    </w:p>
    <w:p w:rsidR="00E63EB6" w:rsidRDefault="00E63EB6" w:rsidP="00D178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0B09">
        <w:rPr>
          <w:rFonts w:ascii="Times New Roman" w:hAnsi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                                                                             </w:t>
      </w:r>
      <w:r w:rsidRPr="00180B09">
        <w:rPr>
          <w:rFonts w:ascii="Times New Roman" w:hAnsi="Times New Roman"/>
          <w:sz w:val="28"/>
          <w:szCs w:val="28"/>
          <w:lang w:eastAsia="en-US"/>
        </w:rPr>
        <w:t xml:space="preserve">24 березня 2021 року № </w:t>
      </w:r>
      <w:r>
        <w:rPr>
          <w:rFonts w:ascii="Times New Roman" w:hAnsi="Times New Roman"/>
          <w:sz w:val="28"/>
          <w:szCs w:val="28"/>
          <w:lang w:eastAsia="en-US"/>
        </w:rPr>
        <w:t>26-р</w:t>
      </w:r>
    </w:p>
    <w:p w:rsidR="00E63EB6" w:rsidRPr="00753A1B" w:rsidRDefault="00E63EB6" w:rsidP="00064950">
      <w:pPr>
        <w:tabs>
          <w:tab w:val="left" w:pos="615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EB6" w:rsidRPr="00D17809" w:rsidRDefault="00E63EB6" w:rsidP="00064950">
      <w:pPr>
        <w:tabs>
          <w:tab w:val="left" w:pos="61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17809">
        <w:rPr>
          <w:rFonts w:ascii="Times New Roman" w:hAnsi="Times New Roman"/>
          <w:sz w:val="28"/>
          <w:szCs w:val="28"/>
        </w:rPr>
        <w:t xml:space="preserve">ПОСАДОВИЙ СКЛАД </w:t>
      </w:r>
    </w:p>
    <w:p w:rsidR="00E63EB6" w:rsidRDefault="00E63EB6" w:rsidP="00064950">
      <w:pPr>
        <w:tabs>
          <w:tab w:val="left" w:pos="61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17809">
        <w:rPr>
          <w:rFonts w:ascii="Times New Roman" w:hAnsi="Times New Roman"/>
          <w:sz w:val="28"/>
          <w:szCs w:val="28"/>
        </w:rPr>
        <w:t>комісії з питань техногенно-екологічної безпеки і надзвичайних ситуацій територіальної громади</w:t>
      </w:r>
    </w:p>
    <w:p w:rsidR="00E63EB6" w:rsidRPr="00D17809" w:rsidRDefault="00E63EB6" w:rsidP="00064950">
      <w:pPr>
        <w:tabs>
          <w:tab w:val="left" w:pos="61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776"/>
      </w:tblGrid>
      <w:tr w:rsidR="00E63EB6" w:rsidRPr="00227CE5" w:rsidTr="00227CE5">
        <w:tc>
          <w:tcPr>
            <w:tcW w:w="4077" w:type="dxa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EB6" w:rsidRPr="00227CE5" w:rsidTr="00227CE5">
        <w:tc>
          <w:tcPr>
            <w:tcW w:w="4077" w:type="dxa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sz w:val="24"/>
                <w:szCs w:val="24"/>
              </w:rPr>
              <w:t>Голова комісії</w:t>
            </w:r>
          </w:p>
        </w:tc>
        <w:tc>
          <w:tcPr>
            <w:tcW w:w="5776" w:type="dxa"/>
          </w:tcPr>
          <w:p w:rsidR="00E63EB6" w:rsidRPr="00227CE5" w:rsidRDefault="00E63EB6" w:rsidP="00227C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sz w:val="24"/>
                <w:szCs w:val="24"/>
              </w:rPr>
              <w:t>Сільський голова Зубко О.О.</w:t>
            </w:r>
          </w:p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EB6" w:rsidRPr="00227CE5" w:rsidTr="00227CE5">
        <w:tc>
          <w:tcPr>
            <w:tcW w:w="4077" w:type="dxa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sz w:val="24"/>
                <w:szCs w:val="24"/>
              </w:rPr>
              <w:t>Заступник голови комісії</w:t>
            </w:r>
          </w:p>
        </w:tc>
        <w:tc>
          <w:tcPr>
            <w:tcW w:w="5776" w:type="dxa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sz w:val="24"/>
                <w:szCs w:val="24"/>
              </w:rPr>
              <w:t>Заступник сільського голови Любченко В.В.</w:t>
            </w:r>
          </w:p>
        </w:tc>
      </w:tr>
      <w:tr w:rsidR="00E63EB6" w:rsidRPr="00227CE5" w:rsidTr="00227CE5">
        <w:tc>
          <w:tcPr>
            <w:tcW w:w="4077" w:type="dxa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sz w:val="24"/>
                <w:szCs w:val="24"/>
              </w:rPr>
              <w:t>Секретар комісії</w:t>
            </w:r>
          </w:p>
        </w:tc>
        <w:tc>
          <w:tcPr>
            <w:tcW w:w="5776" w:type="dxa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sz w:val="24"/>
                <w:szCs w:val="24"/>
              </w:rPr>
              <w:t>Інспектор з охорони праці Чабанов В.В.</w:t>
            </w:r>
          </w:p>
        </w:tc>
      </w:tr>
      <w:tr w:rsidR="00E63EB6" w:rsidRPr="00227CE5" w:rsidTr="00227CE5">
        <w:tc>
          <w:tcPr>
            <w:tcW w:w="4077" w:type="dxa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EB6" w:rsidRPr="00227CE5" w:rsidTr="00227CE5">
        <w:tc>
          <w:tcPr>
            <w:tcW w:w="9853" w:type="dxa"/>
            <w:gridSpan w:val="2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sz w:val="24"/>
                <w:szCs w:val="24"/>
              </w:rPr>
              <w:t>Члени комісії</w:t>
            </w:r>
          </w:p>
        </w:tc>
      </w:tr>
      <w:tr w:rsidR="00E63EB6" w:rsidRPr="00227CE5" w:rsidTr="00227CE5">
        <w:tc>
          <w:tcPr>
            <w:tcW w:w="9853" w:type="dxa"/>
            <w:gridSpan w:val="2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sz w:val="24"/>
                <w:szCs w:val="24"/>
              </w:rPr>
              <w:t>Начальник відділу фінансів Марущак Т.Б.</w:t>
            </w:r>
          </w:p>
        </w:tc>
      </w:tr>
      <w:tr w:rsidR="00E63EB6" w:rsidRPr="00227CE5" w:rsidTr="00227CE5">
        <w:trPr>
          <w:trHeight w:val="83"/>
        </w:trPr>
        <w:tc>
          <w:tcPr>
            <w:tcW w:w="9853" w:type="dxa"/>
            <w:gridSpan w:val="2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sz w:val="24"/>
                <w:szCs w:val="24"/>
              </w:rPr>
              <w:t>Начальник відділу економічного розвитку, інвестицій Бузанова В.М.</w:t>
            </w:r>
          </w:p>
        </w:tc>
      </w:tr>
      <w:tr w:rsidR="00E63EB6" w:rsidRPr="00227CE5" w:rsidTr="00227CE5">
        <w:tc>
          <w:tcPr>
            <w:tcW w:w="9853" w:type="dxa"/>
            <w:gridSpan w:val="2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sz w:val="24"/>
                <w:szCs w:val="24"/>
              </w:rPr>
              <w:t>Головний спеціаліст ( юрист ) Гавва О.О.</w:t>
            </w:r>
          </w:p>
        </w:tc>
      </w:tr>
      <w:tr w:rsidR="00E63EB6" w:rsidRPr="00227CE5" w:rsidTr="00227CE5">
        <w:tc>
          <w:tcPr>
            <w:tcW w:w="9853" w:type="dxa"/>
            <w:gridSpan w:val="2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sz w:val="24"/>
                <w:szCs w:val="24"/>
              </w:rPr>
              <w:t>Керівник підрозділу територіального органу ДСНС України у Миколаївської області Ларіонов С.В.  (за згодою)</w:t>
            </w:r>
          </w:p>
        </w:tc>
      </w:tr>
      <w:tr w:rsidR="00E63EB6" w:rsidRPr="00227CE5" w:rsidTr="00227CE5">
        <w:tc>
          <w:tcPr>
            <w:tcW w:w="9853" w:type="dxa"/>
            <w:gridSpan w:val="2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sz w:val="24"/>
                <w:szCs w:val="24"/>
              </w:rPr>
              <w:t xml:space="preserve">Військовий комісар Первомайського  об’єднаного міського </w:t>
            </w:r>
            <w:r w:rsidRPr="00227CE5">
              <w:rPr>
                <w:rFonts w:ascii="Times New Roman" w:hAnsi="Times New Roman"/>
                <w:sz w:val="24"/>
                <w:szCs w:val="24"/>
                <w:lang w:val="ru-RU"/>
              </w:rPr>
              <w:t>територ</w:t>
            </w:r>
            <w:r w:rsidRPr="00227CE5">
              <w:rPr>
                <w:rFonts w:ascii="Times New Roman" w:hAnsi="Times New Roman"/>
                <w:sz w:val="24"/>
                <w:szCs w:val="24"/>
              </w:rPr>
              <w:t>іального центру  комплектування та соціальної підтримки Бичков А.С. (за згодою)</w:t>
            </w:r>
          </w:p>
        </w:tc>
      </w:tr>
      <w:tr w:rsidR="00E63EB6" w:rsidRPr="00227CE5" w:rsidTr="00227CE5">
        <w:tc>
          <w:tcPr>
            <w:tcW w:w="9853" w:type="dxa"/>
            <w:gridSpan w:val="2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sz w:val="24"/>
                <w:szCs w:val="24"/>
              </w:rPr>
              <w:t>Начальник відділу освіти , молоді та спорту Кротік Н.І.</w:t>
            </w:r>
          </w:p>
        </w:tc>
      </w:tr>
      <w:tr w:rsidR="00E63EB6" w:rsidRPr="00227CE5" w:rsidTr="00227CE5">
        <w:tc>
          <w:tcPr>
            <w:tcW w:w="9853" w:type="dxa"/>
            <w:gridSpan w:val="2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sz w:val="24"/>
                <w:szCs w:val="24"/>
              </w:rPr>
              <w:t>Дільничні інспектори МРВ поліції (за згодою)</w:t>
            </w:r>
          </w:p>
        </w:tc>
      </w:tr>
      <w:tr w:rsidR="00E63EB6" w:rsidRPr="00227CE5" w:rsidTr="00227CE5">
        <w:tc>
          <w:tcPr>
            <w:tcW w:w="9853" w:type="dxa"/>
            <w:gridSpan w:val="2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sz w:val="24"/>
                <w:szCs w:val="24"/>
              </w:rPr>
              <w:t>Керівники сільськогосподарських підприємств  (за згодою)</w:t>
            </w:r>
          </w:p>
        </w:tc>
      </w:tr>
      <w:tr w:rsidR="00E63EB6" w:rsidRPr="00227CE5" w:rsidTr="00227CE5">
        <w:tc>
          <w:tcPr>
            <w:tcW w:w="9853" w:type="dxa"/>
            <w:gridSpan w:val="2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color w:val="000000"/>
                <w:sz w:val="24"/>
                <w:szCs w:val="24"/>
              </w:rPr>
              <w:t>Староста с.Лукашівка Соколова О.Ю.</w:t>
            </w:r>
          </w:p>
        </w:tc>
      </w:tr>
      <w:tr w:rsidR="00E63EB6" w:rsidRPr="00227CE5" w:rsidTr="00227CE5">
        <w:tc>
          <w:tcPr>
            <w:tcW w:w="9853" w:type="dxa"/>
            <w:gridSpan w:val="2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color w:val="000000"/>
                <w:sz w:val="24"/>
                <w:szCs w:val="24"/>
              </w:rPr>
              <w:t>Староста с.Довга Пристань Тіторенко В.Л.</w:t>
            </w:r>
          </w:p>
        </w:tc>
      </w:tr>
      <w:tr w:rsidR="00E63EB6" w:rsidRPr="00227CE5" w:rsidTr="00227CE5">
        <w:tc>
          <w:tcPr>
            <w:tcW w:w="9853" w:type="dxa"/>
            <w:gridSpan w:val="2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Староста с.Підгір'я Гошівський В.І. </w:t>
            </w:r>
          </w:p>
        </w:tc>
      </w:tr>
      <w:tr w:rsidR="00E63EB6" w:rsidRPr="00227CE5" w:rsidTr="00227CE5">
        <w:tc>
          <w:tcPr>
            <w:tcW w:w="9853" w:type="dxa"/>
            <w:gridSpan w:val="2"/>
          </w:tcPr>
          <w:p w:rsidR="00E63EB6" w:rsidRPr="00227CE5" w:rsidRDefault="00E63EB6" w:rsidP="00227CE5">
            <w:pPr>
              <w:widowControl w:val="0"/>
              <w:tabs>
                <w:tab w:val="left" w:pos="61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color w:val="000000"/>
                <w:sz w:val="24"/>
                <w:szCs w:val="24"/>
              </w:rPr>
              <w:t>Староста с.Чаусов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227C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Смуток Н. В.</w:t>
            </w:r>
          </w:p>
        </w:tc>
      </w:tr>
      <w:tr w:rsidR="00E63EB6" w:rsidRPr="00227CE5" w:rsidTr="00227CE5">
        <w:tc>
          <w:tcPr>
            <w:tcW w:w="9853" w:type="dxa"/>
            <w:gridSpan w:val="2"/>
          </w:tcPr>
          <w:p w:rsidR="00E63EB6" w:rsidRPr="00227CE5" w:rsidRDefault="00E63EB6" w:rsidP="00227C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7CE5">
              <w:rPr>
                <w:rFonts w:ascii="Times New Roman" w:hAnsi="Times New Roman"/>
                <w:color w:val="000000"/>
                <w:sz w:val="24"/>
                <w:szCs w:val="24"/>
              </w:rPr>
              <w:t>Староста с.Болеславчік Лебеденко Н.В.</w:t>
            </w:r>
          </w:p>
        </w:tc>
      </w:tr>
      <w:tr w:rsidR="00E63EB6" w:rsidRPr="00227CE5" w:rsidTr="00227CE5">
        <w:tc>
          <w:tcPr>
            <w:tcW w:w="9853" w:type="dxa"/>
            <w:gridSpan w:val="2"/>
          </w:tcPr>
          <w:p w:rsidR="00E63EB6" w:rsidRPr="00227CE5" w:rsidRDefault="00E63EB6" w:rsidP="00227C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27CE5">
              <w:rPr>
                <w:rFonts w:ascii="Times New Roman" w:hAnsi="Times New Roman"/>
                <w:color w:val="000000"/>
                <w:sz w:val="24"/>
                <w:szCs w:val="24"/>
              </w:rPr>
              <w:t>Староста с.Тарасівка Мельник В. В.</w:t>
            </w:r>
          </w:p>
        </w:tc>
      </w:tr>
    </w:tbl>
    <w:p w:rsidR="00E63EB6" w:rsidRPr="001F5415" w:rsidRDefault="00E63EB6" w:rsidP="00064950">
      <w:pPr>
        <w:tabs>
          <w:tab w:val="left" w:pos="615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EB6" w:rsidRDefault="00E63EB6" w:rsidP="00064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EB6" w:rsidRPr="001F5415" w:rsidRDefault="00E63EB6" w:rsidP="00064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EB6" w:rsidRPr="00D17809" w:rsidRDefault="00E63EB6" w:rsidP="00646067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17809">
        <w:rPr>
          <w:rFonts w:ascii="Times New Roman" w:hAnsi="Times New Roman"/>
          <w:sz w:val="28"/>
          <w:szCs w:val="28"/>
        </w:rPr>
        <w:t xml:space="preserve">Інспектор з охорони праці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D17809">
        <w:rPr>
          <w:rFonts w:ascii="Times New Roman" w:hAnsi="Times New Roman"/>
          <w:sz w:val="28"/>
          <w:szCs w:val="28"/>
        </w:rPr>
        <w:t xml:space="preserve">                 Володимир </w:t>
      </w:r>
      <w:r>
        <w:rPr>
          <w:rFonts w:ascii="Times New Roman" w:hAnsi="Times New Roman"/>
          <w:sz w:val="28"/>
          <w:szCs w:val="28"/>
        </w:rPr>
        <w:t>ЧАБАНОВ</w:t>
      </w:r>
    </w:p>
    <w:p w:rsidR="00E63EB6" w:rsidRPr="001F5415" w:rsidRDefault="00E63EB6" w:rsidP="00646067">
      <w:pPr>
        <w:tabs>
          <w:tab w:val="left" w:pos="993"/>
          <w:tab w:val="left" w:pos="60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EB6" w:rsidRPr="00753A1B" w:rsidRDefault="00E63EB6" w:rsidP="00646067">
      <w:pPr>
        <w:tabs>
          <w:tab w:val="left" w:pos="993"/>
          <w:tab w:val="left" w:pos="6015"/>
        </w:tabs>
        <w:spacing w:after="0" w:line="240" w:lineRule="auto"/>
        <w:jc w:val="both"/>
        <w:rPr>
          <w:sz w:val="24"/>
          <w:szCs w:val="24"/>
        </w:rPr>
      </w:pPr>
    </w:p>
    <w:sectPr w:rsidR="00E63EB6" w:rsidRPr="00753A1B" w:rsidSect="00BA32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F6A"/>
    <w:rsid w:val="00064950"/>
    <w:rsid w:val="00064C80"/>
    <w:rsid w:val="00180B09"/>
    <w:rsid w:val="00182DAF"/>
    <w:rsid w:val="001F0553"/>
    <w:rsid w:val="001F4994"/>
    <w:rsid w:val="001F5415"/>
    <w:rsid w:val="002167DF"/>
    <w:rsid w:val="00227CE5"/>
    <w:rsid w:val="002804DC"/>
    <w:rsid w:val="002A3CC8"/>
    <w:rsid w:val="002A7898"/>
    <w:rsid w:val="002B4805"/>
    <w:rsid w:val="00307B77"/>
    <w:rsid w:val="0035391C"/>
    <w:rsid w:val="0038419E"/>
    <w:rsid w:val="00392402"/>
    <w:rsid w:val="003A4542"/>
    <w:rsid w:val="003B581B"/>
    <w:rsid w:val="003C10C1"/>
    <w:rsid w:val="003F59BA"/>
    <w:rsid w:val="00450795"/>
    <w:rsid w:val="00513E04"/>
    <w:rsid w:val="005501B9"/>
    <w:rsid w:val="00571543"/>
    <w:rsid w:val="005D2379"/>
    <w:rsid w:val="00646067"/>
    <w:rsid w:val="00657F21"/>
    <w:rsid w:val="00697BA7"/>
    <w:rsid w:val="006C4568"/>
    <w:rsid w:val="00753A1B"/>
    <w:rsid w:val="008550DA"/>
    <w:rsid w:val="00857A3B"/>
    <w:rsid w:val="008B374B"/>
    <w:rsid w:val="008E1946"/>
    <w:rsid w:val="008F2644"/>
    <w:rsid w:val="009952F8"/>
    <w:rsid w:val="00A74A4B"/>
    <w:rsid w:val="00A80F39"/>
    <w:rsid w:val="00A938AB"/>
    <w:rsid w:val="00AC2457"/>
    <w:rsid w:val="00AF6779"/>
    <w:rsid w:val="00B04A35"/>
    <w:rsid w:val="00BA3208"/>
    <w:rsid w:val="00BC3524"/>
    <w:rsid w:val="00C018FF"/>
    <w:rsid w:val="00C21597"/>
    <w:rsid w:val="00C75598"/>
    <w:rsid w:val="00CA7F6A"/>
    <w:rsid w:val="00CB3183"/>
    <w:rsid w:val="00D17809"/>
    <w:rsid w:val="00D5266E"/>
    <w:rsid w:val="00E602EA"/>
    <w:rsid w:val="00E63EB6"/>
    <w:rsid w:val="00F123FB"/>
    <w:rsid w:val="00F1504B"/>
    <w:rsid w:val="00F76084"/>
    <w:rsid w:val="00FB4274"/>
    <w:rsid w:val="00FC6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04B"/>
    <w:pPr>
      <w:spacing w:after="200" w:line="276" w:lineRule="auto"/>
    </w:pPr>
    <w:rPr>
      <w:rFonts w:eastAsia="Times New Roman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1504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15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504B"/>
    <w:rPr>
      <w:rFonts w:ascii="Tahoma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99"/>
    <w:rsid w:val="00064950"/>
    <w:pPr>
      <w:widowControl w:val="0"/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182DAF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182DAF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182DAF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82DAF"/>
    <w:rPr>
      <w:rFonts w:ascii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92</TotalTime>
  <Pages>7</Pages>
  <Words>2386</Words>
  <Characters>13601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МСР-2</dc:creator>
  <cp:keywords/>
  <dc:description/>
  <cp:lastModifiedBy>Пользователь</cp:lastModifiedBy>
  <cp:revision>33</cp:revision>
  <cp:lastPrinted>2021-04-01T07:26:00Z</cp:lastPrinted>
  <dcterms:created xsi:type="dcterms:W3CDTF">2021-03-19T09:13:00Z</dcterms:created>
  <dcterms:modified xsi:type="dcterms:W3CDTF">2021-07-15T12:22:00Z</dcterms:modified>
</cp:coreProperties>
</file>