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A7A" w:rsidRDefault="00967A7A" w:rsidP="00967A7A">
      <w:pPr>
        <w:jc w:val="center"/>
        <w:rPr>
          <w:b/>
          <w:sz w:val="28"/>
          <w:szCs w:val="28"/>
        </w:rPr>
      </w:pPr>
      <w:r w:rsidRPr="0045327E">
        <w:rPr>
          <w:b/>
          <w:sz w:val="28"/>
          <w:szCs w:val="28"/>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42.75pt" o:ole="" filled="t">
            <v:fill color2="black"/>
            <v:imagedata r:id="rId7" o:title=""/>
          </v:shape>
          <o:OLEObject Type="Embed" ProgID="Word.Picture.8" ShapeID="_x0000_i1025" DrawAspect="Content" ObjectID="_1684322200" r:id="rId8"/>
        </w:object>
      </w:r>
    </w:p>
    <w:p w:rsidR="00967A7A" w:rsidRDefault="00967A7A" w:rsidP="00967A7A">
      <w:pPr>
        <w:jc w:val="center"/>
        <w:rPr>
          <w:b/>
          <w:bCs/>
          <w:sz w:val="28"/>
          <w:szCs w:val="28"/>
        </w:rPr>
      </w:pPr>
      <w:r>
        <w:rPr>
          <w:b/>
          <w:sz w:val="28"/>
          <w:szCs w:val="28"/>
        </w:rPr>
        <w:t>ВІДДІЛ  ФІНАНСІВ СИНЮХИНО-БРІДСЬКОЇ  СІЛЬСЬКОЇ  РАДИ</w:t>
      </w:r>
    </w:p>
    <w:p w:rsidR="00967A7A" w:rsidRDefault="00967A7A" w:rsidP="00967A7A">
      <w:pPr>
        <w:pStyle w:val="a7"/>
        <w:rPr>
          <w:spacing w:val="140"/>
          <w:sz w:val="28"/>
          <w:szCs w:val="28"/>
        </w:rPr>
      </w:pPr>
    </w:p>
    <w:p w:rsidR="006E2DC5" w:rsidRDefault="006E2DC5" w:rsidP="0019636E">
      <w:pPr>
        <w:rPr>
          <w:lang w:val="uk-UA"/>
        </w:rPr>
      </w:pPr>
    </w:p>
    <w:p w:rsidR="00967A7A" w:rsidRDefault="00967A7A" w:rsidP="00967A7A">
      <w:pPr>
        <w:pStyle w:val="a7"/>
        <w:rPr>
          <w:spacing w:val="140"/>
          <w:sz w:val="32"/>
          <w:szCs w:val="32"/>
        </w:rPr>
      </w:pPr>
      <w:r>
        <w:rPr>
          <w:spacing w:val="140"/>
          <w:sz w:val="32"/>
          <w:szCs w:val="32"/>
        </w:rPr>
        <w:t>НАКАЗ</w:t>
      </w:r>
    </w:p>
    <w:p w:rsidR="00967A7A" w:rsidRDefault="00967A7A" w:rsidP="00967A7A">
      <w:pPr>
        <w:pStyle w:val="a7"/>
        <w:rPr>
          <w:spacing w:val="140"/>
          <w:sz w:val="32"/>
          <w:szCs w:val="32"/>
        </w:rPr>
      </w:pPr>
    </w:p>
    <w:p w:rsidR="00967A7A" w:rsidRDefault="00967A7A" w:rsidP="00967A7A">
      <w:pPr>
        <w:pStyle w:val="a7"/>
        <w:rPr>
          <w:spacing w:val="140"/>
          <w:sz w:val="28"/>
          <w:szCs w:val="28"/>
        </w:rPr>
      </w:pPr>
    </w:p>
    <w:tbl>
      <w:tblPr>
        <w:tblW w:w="0" w:type="auto"/>
        <w:jc w:val="center"/>
        <w:tblLook w:val="01E0" w:firstRow="1" w:lastRow="1" w:firstColumn="1" w:lastColumn="1" w:noHBand="0" w:noVBand="0"/>
      </w:tblPr>
      <w:tblGrid>
        <w:gridCol w:w="3095"/>
        <w:gridCol w:w="3096"/>
        <w:gridCol w:w="3096"/>
      </w:tblGrid>
      <w:tr w:rsidR="00967A7A" w:rsidTr="006704BB">
        <w:trPr>
          <w:jc w:val="center"/>
        </w:trPr>
        <w:tc>
          <w:tcPr>
            <w:tcW w:w="3095" w:type="dxa"/>
            <w:hideMark/>
          </w:tcPr>
          <w:p w:rsidR="00967A7A" w:rsidRDefault="009417AE" w:rsidP="006704BB">
            <w:pPr>
              <w:pStyle w:val="a7"/>
              <w:tabs>
                <w:tab w:val="left" w:pos="4680"/>
                <w:tab w:val="left" w:pos="6804"/>
              </w:tabs>
              <w:spacing w:line="276" w:lineRule="auto"/>
              <w:jc w:val="both"/>
              <w:rPr>
                <w:sz w:val="28"/>
                <w:szCs w:val="28"/>
                <w:u w:val="single"/>
                <w:lang w:val="ru-RU"/>
              </w:rPr>
            </w:pPr>
            <w:r>
              <w:rPr>
                <w:sz w:val="28"/>
                <w:szCs w:val="28"/>
                <w:u w:val="single"/>
              </w:rPr>
              <w:t xml:space="preserve"> 09</w:t>
            </w:r>
            <w:r w:rsidR="007C207C">
              <w:rPr>
                <w:sz w:val="28"/>
                <w:szCs w:val="28"/>
                <w:u w:val="single"/>
              </w:rPr>
              <w:t xml:space="preserve"> </w:t>
            </w:r>
            <w:r w:rsidR="006139C9">
              <w:rPr>
                <w:sz w:val="28"/>
                <w:szCs w:val="28"/>
                <w:u w:val="single"/>
              </w:rPr>
              <w:t xml:space="preserve"> </w:t>
            </w:r>
            <w:r w:rsidR="007C207C">
              <w:rPr>
                <w:sz w:val="28"/>
                <w:szCs w:val="28"/>
                <w:u w:val="single"/>
              </w:rPr>
              <w:t>лютого</w:t>
            </w:r>
            <w:r w:rsidR="00967A7A">
              <w:rPr>
                <w:sz w:val="28"/>
                <w:szCs w:val="28"/>
                <w:u w:val="single"/>
              </w:rPr>
              <w:t xml:space="preserve"> 2021 року_</w:t>
            </w:r>
          </w:p>
        </w:tc>
        <w:tc>
          <w:tcPr>
            <w:tcW w:w="3096" w:type="dxa"/>
            <w:hideMark/>
          </w:tcPr>
          <w:p w:rsidR="00967A7A" w:rsidRDefault="00967A7A" w:rsidP="006704BB">
            <w:pPr>
              <w:pStyle w:val="a7"/>
              <w:tabs>
                <w:tab w:val="left" w:pos="4680"/>
                <w:tab w:val="left" w:pos="6804"/>
              </w:tabs>
              <w:spacing w:line="276" w:lineRule="auto"/>
              <w:rPr>
                <w:sz w:val="28"/>
                <w:szCs w:val="28"/>
              </w:rPr>
            </w:pPr>
            <w:proofErr w:type="spellStart"/>
            <w:r>
              <w:rPr>
                <w:sz w:val="28"/>
                <w:szCs w:val="28"/>
              </w:rPr>
              <w:t>Синюхин</w:t>
            </w:r>
            <w:proofErr w:type="spellEnd"/>
            <w:r>
              <w:rPr>
                <w:sz w:val="28"/>
                <w:szCs w:val="28"/>
              </w:rPr>
              <w:t xml:space="preserve"> Брід</w:t>
            </w:r>
          </w:p>
        </w:tc>
        <w:tc>
          <w:tcPr>
            <w:tcW w:w="3096" w:type="dxa"/>
            <w:hideMark/>
          </w:tcPr>
          <w:p w:rsidR="00967A7A" w:rsidRDefault="00967A7A" w:rsidP="006704BB">
            <w:pPr>
              <w:pStyle w:val="a7"/>
              <w:tabs>
                <w:tab w:val="left" w:pos="4680"/>
                <w:tab w:val="left" w:pos="6804"/>
              </w:tabs>
              <w:spacing w:line="276" w:lineRule="auto"/>
              <w:jc w:val="left"/>
              <w:rPr>
                <w:sz w:val="28"/>
                <w:szCs w:val="28"/>
                <w:lang w:val="ru-RU"/>
              </w:rPr>
            </w:pPr>
            <w:r>
              <w:rPr>
                <w:sz w:val="28"/>
                <w:szCs w:val="28"/>
              </w:rPr>
              <w:t xml:space="preserve">№ </w:t>
            </w:r>
            <w:r w:rsidR="009417AE">
              <w:rPr>
                <w:sz w:val="28"/>
                <w:szCs w:val="28"/>
                <w:u w:val="single"/>
              </w:rPr>
              <w:t>_____6</w:t>
            </w:r>
            <w:r>
              <w:rPr>
                <w:sz w:val="28"/>
                <w:szCs w:val="28"/>
                <w:u w:val="single"/>
              </w:rPr>
              <w:t>_______</w:t>
            </w:r>
          </w:p>
        </w:tc>
      </w:tr>
    </w:tbl>
    <w:p w:rsidR="00967A7A" w:rsidRDefault="00967A7A" w:rsidP="00967A7A">
      <w:pPr>
        <w:rPr>
          <w:sz w:val="28"/>
          <w:szCs w:val="28"/>
          <w:lang w:val="uk-UA"/>
        </w:rPr>
      </w:pPr>
    </w:p>
    <w:p w:rsidR="009417AE" w:rsidRPr="009417AE" w:rsidRDefault="009417AE" w:rsidP="00967A7A">
      <w:pPr>
        <w:rPr>
          <w:sz w:val="28"/>
          <w:szCs w:val="28"/>
          <w:lang w:val="uk-UA"/>
        </w:rPr>
      </w:pPr>
    </w:p>
    <w:p w:rsidR="006E2DC5" w:rsidRDefault="006E2DC5" w:rsidP="0019636E">
      <w:pPr>
        <w:ind w:right="5219"/>
        <w:rPr>
          <w:sz w:val="28"/>
          <w:szCs w:val="28"/>
          <w:lang w:val="uk-UA"/>
        </w:rPr>
      </w:pPr>
    </w:p>
    <w:p w:rsidR="009417AE" w:rsidRPr="009417AE" w:rsidRDefault="009417AE" w:rsidP="009417AE">
      <w:pPr>
        <w:shd w:val="clear" w:color="auto" w:fill="FFFFFF"/>
        <w:jc w:val="both"/>
        <w:rPr>
          <w:color w:val="000000"/>
          <w:sz w:val="28"/>
          <w:szCs w:val="28"/>
          <w:lang w:eastAsia="ru-RU"/>
        </w:rPr>
      </w:pPr>
      <w:r w:rsidRPr="009417AE">
        <w:rPr>
          <w:color w:val="000000"/>
          <w:sz w:val="28"/>
          <w:szCs w:val="28"/>
          <w:lang w:eastAsia="ru-RU"/>
        </w:rPr>
        <w:t xml:space="preserve">Про </w:t>
      </w:r>
      <w:proofErr w:type="spellStart"/>
      <w:r w:rsidRPr="009417AE">
        <w:rPr>
          <w:color w:val="000000"/>
          <w:sz w:val="28"/>
          <w:szCs w:val="28"/>
          <w:lang w:eastAsia="ru-RU"/>
        </w:rPr>
        <w:t>затвердження</w:t>
      </w:r>
      <w:proofErr w:type="spellEnd"/>
      <w:r w:rsidRPr="009417AE">
        <w:rPr>
          <w:color w:val="000000"/>
          <w:sz w:val="28"/>
          <w:szCs w:val="28"/>
          <w:lang w:eastAsia="ru-RU"/>
        </w:rPr>
        <w:t xml:space="preserve"> </w:t>
      </w:r>
      <w:proofErr w:type="spellStart"/>
      <w:r w:rsidRPr="009417AE">
        <w:rPr>
          <w:color w:val="000000"/>
          <w:sz w:val="28"/>
          <w:szCs w:val="28"/>
          <w:lang w:eastAsia="ru-RU"/>
        </w:rPr>
        <w:t>Положення</w:t>
      </w:r>
      <w:proofErr w:type="spellEnd"/>
    </w:p>
    <w:p w:rsidR="009417AE" w:rsidRPr="009417AE" w:rsidRDefault="009417AE" w:rsidP="009417AE">
      <w:pPr>
        <w:shd w:val="clear" w:color="auto" w:fill="FFFFFF"/>
        <w:jc w:val="both"/>
        <w:rPr>
          <w:color w:val="000000"/>
          <w:sz w:val="28"/>
          <w:szCs w:val="28"/>
          <w:lang w:val="uk-UA" w:eastAsia="ru-RU"/>
        </w:rPr>
      </w:pPr>
      <w:r w:rsidRPr="009417AE">
        <w:rPr>
          <w:color w:val="000000"/>
          <w:sz w:val="28"/>
          <w:szCs w:val="28"/>
          <w:lang w:eastAsia="ru-RU"/>
        </w:rPr>
        <w:t xml:space="preserve">про </w:t>
      </w:r>
      <w:proofErr w:type="spellStart"/>
      <w:proofErr w:type="gramStart"/>
      <w:r w:rsidRPr="009417AE">
        <w:rPr>
          <w:color w:val="000000"/>
          <w:sz w:val="28"/>
          <w:szCs w:val="28"/>
          <w:lang w:eastAsia="ru-RU"/>
        </w:rPr>
        <w:t>обл</w:t>
      </w:r>
      <w:proofErr w:type="gramEnd"/>
      <w:r w:rsidRPr="009417AE">
        <w:rPr>
          <w:color w:val="000000"/>
          <w:sz w:val="28"/>
          <w:szCs w:val="28"/>
          <w:lang w:eastAsia="ru-RU"/>
        </w:rPr>
        <w:t>ікову</w:t>
      </w:r>
      <w:proofErr w:type="spellEnd"/>
      <w:r w:rsidRPr="009417AE">
        <w:rPr>
          <w:color w:val="000000"/>
          <w:sz w:val="28"/>
          <w:szCs w:val="28"/>
          <w:lang w:eastAsia="ru-RU"/>
        </w:rPr>
        <w:t xml:space="preserve"> </w:t>
      </w:r>
      <w:proofErr w:type="spellStart"/>
      <w:r w:rsidRPr="009417AE">
        <w:rPr>
          <w:color w:val="000000"/>
          <w:sz w:val="28"/>
          <w:szCs w:val="28"/>
          <w:lang w:eastAsia="ru-RU"/>
        </w:rPr>
        <w:t>політику</w:t>
      </w:r>
      <w:proofErr w:type="spellEnd"/>
    </w:p>
    <w:p w:rsidR="009417AE" w:rsidRPr="009417AE" w:rsidRDefault="009417AE" w:rsidP="009417AE">
      <w:pPr>
        <w:shd w:val="clear" w:color="auto" w:fill="FFFFFF"/>
        <w:jc w:val="both"/>
        <w:rPr>
          <w:color w:val="000000"/>
          <w:sz w:val="28"/>
          <w:szCs w:val="28"/>
          <w:lang w:eastAsia="ru-RU"/>
        </w:rPr>
      </w:pPr>
      <w:r w:rsidRPr="009417AE">
        <w:rPr>
          <w:color w:val="000000"/>
          <w:sz w:val="28"/>
          <w:szCs w:val="28"/>
          <w:lang w:eastAsia="ru-RU"/>
        </w:rPr>
        <w:t> </w:t>
      </w:r>
    </w:p>
    <w:p w:rsidR="009417AE" w:rsidRPr="009417AE" w:rsidRDefault="009417AE" w:rsidP="009417AE">
      <w:pPr>
        <w:shd w:val="clear" w:color="auto" w:fill="FFFFFF"/>
        <w:spacing w:after="240"/>
        <w:ind w:firstLine="709"/>
        <w:jc w:val="both"/>
        <w:rPr>
          <w:color w:val="000000"/>
          <w:sz w:val="28"/>
          <w:szCs w:val="28"/>
          <w:lang w:eastAsia="ru-RU"/>
        </w:rPr>
      </w:pPr>
      <w:r w:rsidRPr="009417AE">
        <w:rPr>
          <w:color w:val="000000"/>
          <w:sz w:val="28"/>
          <w:szCs w:val="28"/>
          <w:lang w:eastAsia="ru-RU"/>
        </w:rPr>
        <w:t> </w:t>
      </w:r>
      <w:proofErr w:type="spellStart"/>
      <w:r w:rsidRPr="009417AE">
        <w:rPr>
          <w:color w:val="000000"/>
          <w:sz w:val="28"/>
          <w:szCs w:val="28"/>
          <w:lang w:eastAsia="ru-RU"/>
        </w:rPr>
        <w:t>Відповідно</w:t>
      </w:r>
      <w:proofErr w:type="spellEnd"/>
      <w:r w:rsidRPr="009417AE">
        <w:rPr>
          <w:color w:val="000000"/>
          <w:sz w:val="28"/>
          <w:szCs w:val="28"/>
          <w:lang w:eastAsia="ru-RU"/>
        </w:rPr>
        <w:t xml:space="preserve"> до Закону </w:t>
      </w:r>
      <w:proofErr w:type="spellStart"/>
      <w:r w:rsidRPr="009417AE">
        <w:rPr>
          <w:color w:val="000000"/>
          <w:sz w:val="28"/>
          <w:szCs w:val="28"/>
          <w:lang w:eastAsia="ru-RU"/>
        </w:rPr>
        <w:t>України</w:t>
      </w:r>
      <w:proofErr w:type="spellEnd"/>
      <w:r w:rsidRPr="009417AE">
        <w:rPr>
          <w:color w:val="000000"/>
          <w:sz w:val="28"/>
          <w:szCs w:val="28"/>
          <w:lang w:eastAsia="ru-RU"/>
        </w:rPr>
        <w:t xml:space="preserve"> «Про </w:t>
      </w:r>
      <w:proofErr w:type="spellStart"/>
      <w:r w:rsidRPr="009417AE">
        <w:rPr>
          <w:color w:val="000000"/>
          <w:sz w:val="28"/>
          <w:szCs w:val="28"/>
          <w:lang w:eastAsia="ru-RU"/>
        </w:rPr>
        <w:t>бухгалтерський</w:t>
      </w:r>
      <w:proofErr w:type="spellEnd"/>
      <w:r w:rsidRPr="009417AE">
        <w:rPr>
          <w:color w:val="000000"/>
          <w:sz w:val="28"/>
          <w:szCs w:val="28"/>
          <w:lang w:eastAsia="ru-RU"/>
        </w:rPr>
        <w:t xml:space="preserve"> </w:t>
      </w:r>
      <w:proofErr w:type="spellStart"/>
      <w:proofErr w:type="gramStart"/>
      <w:r w:rsidRPr="009417AE">
        <w:rPr>
          <w:color w:val="000000"/>
          <w:sz w:val="28"/>
          <w:szCs w:val="28"/>
          <w:lang w:eastAsia="ru-RU"/>
        </w:rPr>
        <w:t>обл</w:t>
      </w:r>
      <w:proofErr w:type="gramEnd"/>
      <w:r w:rsidRPr="009417AE">
        <w:rPr>
          <w:color w:val="000000"/>
          <w:sz w:val="28"/>
          <w:szCs w:val="28"/>
          <w:lang w:eastAsia="ru-RU"/>
        </w:rPr>
        <w:t>ік</w:t>
      </w:r>
      <w:proofErr w:type="spellEnd"/>
      <w:r w:rsidRPr="009417AE">
        <w:rPr>
          <w:color w:val="000000"/>
          <w:sz w:val="28"/>
          <w:szCs w:val="28"/>
          <w:lang w:eastAsia="ru-RU"/>
        </w:rPr>
        <w:t xml:space="preserve"> та </w:t>
      </w:r>
      <w:proofErr w:type="spellStart"/>
      <w:r w:rsidRPr="009417AE">
        <w:rPr>
          <w:color w:val="000000"/>
          <w:sz w:val="28"/>
          <w:szCs w:val="28"/>
          <w:lang w:eastAsia="ru-RU"/>
        </w:rPr>
        <w:t>фінансову</w:t>
      </w:r>
      <w:proofErr w:type="spellEnd"/>
      <w:r w:rsidRPr="009417AE">
        <w:rPr>
          <w:color w:val="000000"/>
          <w:sz w:val="28"/>
          <w:szCs w:val="28"/>
          <w:lang w:eastAsia="ru-RU"/>
        </w:rPr>
        <w:t xml:space="preserve"> </w:t>
      </w:r>
      <w:proofErr w:type="spellStart"/>
      <w:r w:rsidRPr="009417AE">
        <w:rPr>
          <w:color w:val="000000"/>
          <w:sz w:val="28"/>
          <w:szCs w:val="28"/>
          <w:lang w:eastAsia="ru-RU"/>
        </w:rPr>
        <w:t>звітність</w:t>
      </w:r>
      <w:proofErr w:type="spellEnd"/>
      <w:r w:rsidRPr="009417AE">
        <w:rPr>
          <w:color w:val="000000"/>
          <w:sz w:val="28"/>
          <w:szCs w:val="28"/>
          <w:lang w:eastAsia="ru-RU"/>
        </w:rPr>
        <w:t xml:space="preserve"> в </w:t>
      </w:r>
      <w:proofErr w:type="spellStart"/>
      <w:r w:rsidRPr="009417AE">
        <w:rPr>
          <w:color w:val="000000"/>
          <w:sz w:val="28"/>
          <w:szCs w:val="28"/>
          <w:lang w:eastAsia="ru-RU"/>
        </w:rPr>
        <w:t>Україні</w:t>
      </w:r>
      <w:proofErr w:type="spellEnd"/>
      <w:r w:rsidRPr="009417AE">
        <w:rPr>
          <w:color w:val="000000"/>
          <w:sz w:val="28"/>
          <w:szCs w:val="28"/>
          <w:lang w:eastAsia="ru-RU"/>
        </w:rPr>
        <w:t xml:space="preserve">», Типового </w:t>
      </w:r>
      <w:proofErr w:type="spellStart"/>
      <w:r w:rsidRPr="009417AE">
        <w:rPr>
          <w:color w:val="000000"/>
          <w:sz w:val="28"/>
          <w:szCs w:val="28"/>
          <w:lang w:eastAsia="ru-RU"/>
        </w:rPr>
        <w:t>положення</w:t>
      </w:r>
      <w:proofErr w:type="spellEnd"/>
      <w:r w:rsidRPr="009417AE">
        <w:rPr>
          <w:color w:val="000000"/>
          <w:sz w:val="28"/>
          <w:szCs w:val="28"/>
          <w:lang w:eastAsia="ru-RU"/>
        </w:rPr>
        <w:t xml:space="preserve"> про </w:t>
      </w:r>
      <w:proofErr w:type="spellStart"/>
      <w:r w:rsidRPr="009417AE">
        <w:rPr>
          <w:color w:val="000000"/>
          <w:sz w:val="28"/>
          <w:szCs w:val="28"/>
          <w:lang w:eastAsia="ru-RU"/>
        </w:rPr>
        <w:t>бухгалтерську</w:t>
      </w:r>
      <w:proofErr w:type="spellEnd"/>
      <w:r w:rsidRPr="009417AE">
        <w:rPr>
          <w:color w:val="000000"/>
          <w:sz w:val="28"/>
          <w:szCs w:val="28"/>
          <w:lang w:eastAsia="ru-RU"/>
        </w:rPr>
        <w:t xml:space="preserve"> службу </w:t>
      </w:r>
      <w:proofErr w:type="spellStart"/>
      <w:r w:rsidRPr="009417AE">
        <w:rPr>
          <w:color w:val="000000"/>
          <w:sz w:val="28"/>
          <w:szCs w:val="28"/>
          <w:lang w:eastAsia="ru-RU"/>
        </w:rPr>
        <w:t>бюджетної</w:t>
      </w:r>
      <w:proofErr w:type="spellEnd"/>
      <w:r w:rsidRPr="009417AE">
        <w:rPr>
          <w:color w:val="000000"/>
          <w:sz w:val="28"/>
          <w:szCs w:val="28"/>
          <w:lang w:eastAsia="ru-RU"/>
        </w:rPr>
        <w:t xml:space="preserve"> установи, </w:t>
      </w:r>
      <w:proofErr w:type="spellStart"/>
      <w:r w:rsidRPr="009417AE">
        <w:rPr>
          <w:color w:val="000000"/>
          <w:sz w:val="28"/>
          <w:szCs w:val="28"/>
          <w:lang w:eastAsia="ru-RU"/>
        </w:rPr>
        <w:t>затвердженого</w:t>
      </w:r>
      <w:proofErr w:type="spellEnd"/>
      <w:r w:rsidRPr="009417AE">
        <w:rPr>
          <w:color w:val="000000"/>
          <w:sz w:val="28"/>
          <w:szCs w:val="28"/>
          <w:lang w:eastAsia="ru-RU"/>
        </w:rPr>
        <w:t xml:space="preserve"> </w:t>
      </w:r>
      <w:proofErr w:type="spellStart"/>
      <w:r w:rsidRPr="009417AE">
        <w:rPr>
          <w:color w:val="000000"/>
          <w:sz w:val="28"/>
          <w:szCs w:val="28"/>
          <w:lang w:eastAsia="ru-RU"/>
        </w:rPr>
        <w:t>постановою</w:t>
      </w:r>
      <w:proofErr w:type="spellEnd"/>
      <w:r w:rsidRPr="009417AE">
        <w:rPr>
          <w:color w:val="000000"/>
          <w:sz w:val="28"/>
          <w:szCs w:val="28"/>
          <w:lang w:eastAsia="ru-RU"/>
        </w:rPr>
        <w:t xml:space="preserve"> </w:t>
      </w:r>
      <w:proofErr w:type="spellStart"/>
      <w:r w:rsidRPr="009417AE">
        <w:rPr>
          <w:color w:val="000000"/>
          <w:sz w:val="28"/>
          <w:szCs w:val="28"/>
          <w:lang w:eastAsia="ru-RU"/>
        </w:rPr>
        <w:t>Кабінету</w:t>
      </w:r>
      <w:proofErr w:type="spellEnd"/>
      <w:r w:rsidRPr="009417AE">
        <w:rPr>
          <w:color w:val="000000"/>
          <w:sz w:val="28"/>
          <w:szCs w:val="28"/>
          <w:lang w:eastAsia="ru-RU"/>
        </w:rPr>
        <w:t xml:space="preserve"> </w:t>
      </w:r>
      <w:proofErr w:type="spellStart"/>
      <w:r w:rsidRPr="009417AE">
        <w:rPr>
          <w:color w:val="000000"/>
          <w:sz w:val="28"/>
          <w:szCs w:val="28"/>
          <w:lang w:eastAsia="ru-RU"/>
        </w:rPr>
        <w:t>Міністрів</w:t>
      </w:r>
      <w:proofErr w:type="spellEnd"/>
      <w:r w:rsidRPr="009417AE">
        <w:rPr>
          <w:color w:val="000000"/>
          <w:sz w:val="28"/>
          <w:szCs w:val="28"/>
          <w:lang w:eastAsia="ru-RU"/>
        </w:rPr>
        <w:t xml:space="preserve"> </w:t>
      </w:r>
      <w:proofErr w:type="spellStart"/>
      <w:r w:rsidRPr="009417AE">
        <w:rPr>
          <w:color w:val="000000"/>
          <w:sz w:val="28"/>
          <w:szCs w:val="28"/>
          <w:lang w:eastAsia="ru-RU"/>
        </w:rPr>
        <w:t>України</w:t>
      </w:r>
      <w:proofErr w:type="spellEnd"/>
      <w:r w:rsidRPr="009417AE">
        <w:rPr>
          <w:color w:val="000000"/>
          <w:sz w:val="28"/>
          <w:szCs w:val="28"/>
          <w:lang w:eastAsia="ru-RU"/>
        </w:rPr>
        <w:t xml:space="preserve"> </w:t>
      </w:r>
      <w:proofErr w:type="spellStart"/>
      <w:r w:rsidRPr="009417AE">
        <w:rPr>
          <w:color w:val="000000"/>
          <w:sz w:val="28"/>
          <w:szCs w:val="28"/>
          <w:lang w:eastAsia="ru-RU"/>
        </w:rPr>
        <w:t>від</w:t>
      </w:r>
      <w:proofErr w:type="spellEnd"/>
      <w:r w:rsidRPr="009417AE">
        <w:rPr>
          <w:color w:val="000000"/>
          <w:sz w:val="28"/>
          <w:szCs w:val="28"/>
          <w:lang w:eastAsia="ru-RU"/>
        </w:rPr>
        <w:t xml:space="preserve"> 26 </w:t>
      </w:r>
      <w:proofErr w:type="spellStart"/>
      <w:r w:rsidRPr="009417AE">
        <w:rPr>
          <w:color w:val="000000"/>
          <w:sz w:val="28"/>
          <w:szCs w:val="28"/>
          <w:lang w:eastAsia="ru-RU"/>
        </w:rPr>
        <w:t>січня</w:t>
      </w:r>
      <w:proofErr w:type="spellEnd"/>
      <w:r w:rsidRPr="009417AE">
        <w:rPr>
          <w:color w:val="000000"/>
          <w:sz w:val="28"/>
          <w:szCs w:val="28"/>
          <w:lang w:eastAsia="ru-RU"/>
        </w:rPr>
        <w:t xml:space="preserve"> 2011 року № 59, </w:t>
      </w:r>
      <w:proofErr w:type="spellStart"/>
      <w:r w:rsidRPr="009417AE">
        <w:rPr>
          <w:color w:val="000000"/>
          <w:sz w:val="28"/>
          <w:szCs w:val="28"/>
          <w:lang w:eastAsia="ru-RU"/>
        </w:rPr>
        <w:t>Національного</w:t>
      </w:r>
      <w:proofErr w:type="spellEnd"/>
      <w:r w:rsidRPr="009417AE">
        <w:rPr>
          <w:color w:val="000000"/>
          <w:sz w:val="28"/>
          <w:szCs w:val="28"/>
          <w:lang w:eastAsia="ru-RU"/>
        </w:rPr>
        <w:t xml:space="preserve"> </w:t>
      </w:r>
      <w:proofErr w:type="spellStart"/>
      <w:r w:rsidRPr="009417AE">
        <w:rPr>
          <w:color w:val="000000"/>
          <w:sz w:val="28"/>
          <w:szCs w:val="28"/>
          <w:lang w:eastAsia="ru-RU"/>
        </w:rPr>
        <w:t>положення</w:t>
      </w:r>
      <w:proofErr w:type="spellEnd"/>
      <w:r w:rsidRPr="009417AE">
        <w:rPr>
          <w:color w:val="000000"/>
          <w:sz w:val="28"/>
          <w:szCs w:val="28"/>
          <w:lang w:eastAsia="ru-RU"/>
        </w:rPr>
        <w:t xml:space="preserve"> (стандарту) </w:t>
      </w:r>
      <w:proofErr w:type="spellStart"/>
      <w:r w:rsidRPr="009417AE">
        <w:rPr>
          <w:color w:val="000000"/>
          <w:sz w:val="28"/>
          <w:szCs w:val="28"/>
          <w:lang w:eastAsia="ru-RU"/>
        </w:rPr>
        <w:t>бухгалтерського</w:t>
      </w:r>
      <w:proofErr w:type="spellEnd"/>
      <w:r w:rsidRPr="009417AE">
        <w:rPr>
          <w:color w:val="000000"/>
          <w:sz w:val="28"/>
          <w:szCs w:val="28"/>
          <w:lang w:eastAsia="ru-RU"/>
        </w:rPr>
        <w:t xml:space="preserve"> </w:t>
      </w:r>
      <w:proofErr w:type="spellStart"/>
      <w:r w:rsidRPr="009417AE">
        <w:rPr>
          <w:color w:val="000000"/>
          <w:sz w:val="28"/>
          <w:szCs w:val="28"/>
          <w:lang w:eastAsia="ru-RU"/>
        </w:rPr>
        <w:t>обліку</w:t>
      </w:r>
      <w:proofErr w:type="spellEnd"/>
      <w:r w:rsidRPr="009417AE">
        <w:rPr>
          <w:color w:val="000000"/>
          <w:sz w:val="28"/>
          <w:szCs w:val="28"/>
          <w:lang w:eastAsia="ru-RU"/>
        </w:rPr>
        <w:t xml:space="preserve"> в державному </w:t>
      </w:r>
      <w:proofErr w:type="spellStart"/>
      <w:r w:rsidRPr="009417AE">
        <w:rPr>
          <w:color w:val="000000"/>
          <w:sz w:val="28"/>
          <w:szCs w:val="28"/>
          <w:lang w:eastAsia="ru-RU"/>
        </w:rPr>
        <w:t>секторі</w:t>
      </w:r>
      <w:proofErr w:type="spellEnd"/>
      <w:r w:rsidRPr="009417AE">
        <w:rPr>
          <w:color w:val="000000"/>
          <w:sz w:val="28"/>
          <w:szCs w:val="28"/>
          <w:lang w:eastAsia="ru-RU"/>
        </w:rPr>
        <w:t xml:space="preserve"> 125 «</w:t>
      </w:r>
      <w:proofErr w:type="spellStart"/>
      <w:r w:rsidRPr="009417AE">
        <w:rPr>
          <w:color w:val="000000"/>
          <w:sz w:val="28"/>
          <w:szCs w:val="28"/>
          <w:lang w:eastAsia="ru-RU"/>
        </w:rPr>
        <w:t>Зміни</w:t>
      </w:r>
      <w:proofErr w:type="spellEnd"/>
      <w:r w:rsidRPr="009417AE">
        <w:rPr>
          <w:color w:val="000000"/>
          <w:sz w:val="28"/>
          <w:szCs w:val="28"/>
          <w:lang w:eastAsia="ru-RU"/>
        </w:rPr>
        <w:t xml:space="preserve"> </w:t>
      </w:r>
      <w:proofErr w:type="spellStart"/>
      <w:r w:rsidRPr="009417AE">
        <w:rPr>
          <w:color w:val="000000"/>
          <w:sz w:val="28"/>
          <w:szCs w:val="28"/>
          <w:lang w:eastAsia="ru-RU"/>
        </w:rPr>
        <w:t>облікових</w:t>
      </w:r>
      <w:proofErr w:type="spellEnd"/>
      <w:r w:rsidRPr="009417AE">
        <w:rPr>
          <w:color w:val="000000"/>
          <w:sz w:val="28"/>
          <w:szCs w:val="28"/>
          <w:lang w:eastAsia="ru-RU"/>
        </w:rPr>
        <w:t xml:space="preserve"> </w:t>
      </w:r>
      <w:proofErr w:type="spellStart"/>
      <w:r w:rsidRPr="009417AE">
        <w:rPr>
          <w:color w:val="000000"/>
          <w:sz w:val="28"/>
          <w:szCs w:val="28"/>
          <w:lang w:eastAsia="ru-RU"/>
        </w:rPr>
        <w:t>оцінок</w:t>
      </w:r>
      <w:proofErr w:type="spellEnd"/>
      <w:r w:rsidRPr="009417AE">
        <w:rPr>
          <w:color w:val="000000"/>
          <w:sz w:val="28"/>
          <w:szCs w:val="28"/>
          <w:lang w:eastAsia="ru-RU"/>
        </w:rPr>
        <w:t xml:space="preserve"> та </w:t>
      </w:r>
      <w:proofErr w:type="spellStart"/>
      <w:r w:rsidRPr="009417AE">
        <w:rPr>
          <w:color w:val="000000"/>
          <w:sz w:val="28"/>
          <w:szCs w:val="28"/>
          <w:lang w:eastAsia="ru-RU"/>
        </w:rPr>
        <w:t>виправлення</w:t>
      </w:r>
      <w:proofErr w:type="spellEnd"/>
      <w:r w:rsidRPr="009417AE">
        <w:rPr>
          <w:color w:val="000000"/>
          <w:sz w:val="28"/>
          <w:szCs w:val="28"/>
          <w:lang w:eastAsia="ru-RU"/>
        </w:rPr>
        <w:t xml:space="preserve"> </w:t>
      </w:r>
      <w:proofErr w:type="spellStart"/>
      <w:r w:rsidRPr="009417AE">
        <w:rPr>
          <w:color w:val="000000"/>
          <w:sz w:val="28"/>
          <w:szCs w:val="28"/>
          <w:lang w:eastAsia="ru-RU"/>
        </w:rPr>
        <w:t>помилок</w:t>
      </w:r>
      <w:proofErr w:type="spellEnd"/>
      <w:r w:rsidRPr="009417AE">
        <w:rPr>
          <w:color w:val="000000"/>
          <w:sz w:val="28"/>
          <w:szCs w:val="28"/>
          <w:lang w:eastAsia="ru-RU"/>
        </w:rPr>
        <w:t xml:space="preserve">», </w:t>
      </w:r>
      <w:proofErr w:type="spellStart"/>
      <w:r w:rsidRPr="009417AE">
        <w:rPr>
          <w:color w:val="000000"/>
          <w:sz w:val="28"/>
          <w:szCs w:val="28"/>
          <w:lang w:eastAsia="ru-RU"/>
        </w:rPr>
        <w:t>затвердженого</w:t>
      </w:r>
      <w:proofErr w:type="spellEnd"/>
      <w:r w:rsidRPr="009417AE">
        <w:rPr>
          <w:color w:val="000000"/>
          <w:sz w:val="28"/>
          <w:szCs w:val="28"/>
          <w:lang w:eastAsia="ru-RU"/>
        </w:rPr>
        <w:t xml:space="preserve"> наказом </w:t>
      </w:r>
      <w:proofErr w:type="spellStart"/>
      <w:r w:rsidRPr="009417AE">
        <w:rPr>
          <w:color w:val="000000"/>
          <w:sz w:val="28"/>
          <w:szCs w:val="28"/>
          <w:lang w:eastAsia="ru-RU"/>
        </w:rPr>
        <w:t>Міністерства</w:t>
      </w:r>
      <w:proofErr w:type="spellEnd"/>
      <w:r w:rsidRPr="009417AE">
        <w:rPr>
          <w:color w:val="000000"/>
          <w:sz w:val="28"/>
          <w:szCs w:val="28"/>
          <w:lang w:eastAsia="ru-RU"/>
        </w:rPr>
        <w:t xml:space="preserve"> </w:t>
      </w:r>
      <w:proofErr w:type="spellStart"/>
      <w:r w:rsidRPr="009417AE">
        <w:rPr>
          <w:color w:val="000000"/>
          <w:sz w:val="28"/>
          <w:szCs w:val="28"/>
          <w:lang w:eastAsia="ru-RU"/>
        </w:rPr>
        <w:t>фінансів</w:t>
      </w:r>
      <w:proofErr w:type="spellEnd"/>
      <w:r w:rsidRPr="009417AE">
        <w:rPr>
          <w:color w:val="000000"/>
          <w:sz w:val="28"/>
          <w:szCs w:val="28"/>
          <w:lang w:eastAsia="ru-RU"/>
        </w:rPr>
        <w:t xml:space="preserve"> </w:t>
      </w:r>
      <w:proofErr w:type="spellStart"/>
      <w:r w:rsidRPr="009417AE">
        <w:rPr>
          <w:color w:val="000000"/>
          <w:sz w:val="28"/>
          <w:szCs w:val="28"/>
          <w:lang w:eastAsia="ru-RU"/>
        </w:rPr>
        <w:t>України</w:t>
      </w:r>
      <w:proofErr w:type="spellEnd"/>
      <w:r w:rsidRPr="009417AE">
        <w:rPr>
          <w:color w:val="000000"/>
          <w:sz w:val="28"/>
          <w:szCs w:val="28"/>
          <w:lang w:eastAsia="ru-RU"/>
        </w:rPr>
        <w:t xml:space="preserve"> </w:t>
      </w:r>
      <w:proofErr w:type="spellStart"/>
      <w:r w:rsidRPr="009417AE">
        <w:rPr>
          <w:color w:val="000000"/>
          <w:sz w:val="28"/>
          <w:szCs w:val="28"/>
          <w:lang w:eastAsia="ru-RU"/>
        </w:rPr>
        <w:t>від</w:t>
      </w:r>
      <w:proofErr w:type="spellEnd"/>
      <w:r w:rsidRPr="009417AE">
        <w:rPr>
          <w:color w:val="000000"/>
          <w:sz w:val="28"/>
          <w:szCs w:val="28"/>
          <w:lang w:eastAsia="ru-RU"/>
        </w:rPr>
        <w:t xml:space="preserve"> 24 </w:t>
      </w:r>
      <w:proofErr w:type="spellStart"/>
      <w:r w:rsidRPr="009417AE">
        <w:rPr>
          <w:color w:val="000000"/>
          <w:sz w:val="28"/>
          <w:szCs w:val="28"/>
          <w:lang w:eastAsia="ru-RU"/>
        </w:rPr>
        <w:t>грудня</w:t>
      </w:r>
      <w:proofErr w:type="spellEnd"/>
      <w:r w:rsidRPr="009417AE">
        <w:rPr>
          <w:color w:val="000000"/>
          <w:sz w:val="28"/>
          <w:szCs w:val="28"/>
          <w:lang w:eastAsia="ru-RU"/>
        </w:rPr>
        <w:t xml:space="preserve"> 2010 року № 1629,</w:t>
      </w:r>
    </w:p>
    <w:p w:rsidR="009417AE" w:rsidRPr="009417AE" w:rsidRDefault="009417AE" w:rsidP="009417AE">
      <w:pPr>
        <w:shd w:val="clear" w:color="auto" w:fill="FFFFFF"/>
        <w:spacing w:after="240" w:line="360" w:lineRule="atLeast"/>
        <w:jc w:val="both"/>
        <w:rPr>
          <w:color w:val="000000"/>
          <w:sz w:val="28"/>
          <w:szCs w:val="28"/>
          <w:lang w:eastAsia="ru-RU"/>
        </w:rPr>
      </w:pPr>
      <w:r w:rsidRPr="009417AE">
        <w:rPr>
          <w:color w:val="000000"/>
          <w:sz w:val="28"/>
          <w:szCs w:val="28"/>
          <w:lang w:eastAsia="ru-RU"/>
        </w:rPr>
        <w:t>НАКАЗУЮ:</w:t>
      </w:r>
    </w:p>
    <w:p w:rsidR="009417AE" w:rsidRPr="009417AE" w:rsidRDefault="009417AE" w:rsidP="009417AE">
      <w:pPr>
        <w:shd w:val="clear" w:color="auto" w:fill="FFFFFF"/>
        <w:spacing w:after="240"/>
        <w:ind w:firstLine="709"/>
        <w:jc w:val="both"/>
        <w:rPr>
          <w:color w:val="000000"/>
          <w:sz w:val="28"/>
          <w:szCs w:val="28"/>
          <w:lang w:eastAsia="ru-RU"/>
        </w:rPr>
      </w:pPr>
      <w:r w:rsidRPr="009417AE">
        <w:rPr>
          <w:color w:val="000000"/>
          <w:sz w:val="28"/>
          <w:szCs w:val="28"/>
          <w:lang w:eastAsia="ru-RU"/>
        </w:rPr>
        <w:t xml:space="preserve">1 </w:t>
      </w:r>
      <w:proofErr w:type="spellStart"/>
      <w:r w:rsidRPr="009417AE">
        <w:rPr>
          <w:color w:val="000000"/>
          <w:sz w:val="28"/>
          <w:szCs w:val="28"/>
          <w:lang w:eastAsia="ru-RU"/>
        </w:rPr>
        <w:t>Затвердити</w:t>
      </w:r>
      <w:proofErr w:type="spellEnd"/>
      <w:r w:rsidRPr="009417AE">
        <w:rPr>
          <w:color w:val="000000"/>
          <w:sz w:val="28"/>
          <w:szCs w:val="28"/>
          <w:lang w:eastAsia="ru-RU"/>
        </w:rPr>
        <w:t xml:space="preserve"> </w:t>
      </w:r>
      <w:proofErr w:type="spellStart"/>
      <w:r w:rsidRPr="009417AE">
        <w:rPr>
          <w:color w:val="000000"/>
          <w:sz w:val="28"/>
          <w:szCs w:val="28"/>
          <w:lang w:eastAsia="ru-RU"/>
        </w:rPr>
        <w:t>Положення</w:t>
      </w:r>
      <w:proofErr w:type="spellEnd"/>
      <w:r w:rsidRPr="009417AE">
        <w:rPr>
          <w:color w:val="000000"/>
          <w:sz w:val="28"/>
          <w:szCs w:val="28"/>
          <w:lang w:eastAsia="ru-RU"/>
        </w:rPr>
        <w:t xml:space="preserve"> про </w:t>
      </w:r>
      <w:proofErr w:type="spellStart"/>
      <w:proofErr w:type="gramStart"/>
      <w:r w:rsidRPr="009417AE">
        <w:rPr>
          <w:color w:val="000000"/>
          <w:sz w:val="28"/>
          <w:szCs w:val="28"/>
          <w:lang w:eastAsia="ru-RU"/>
        </w:rPr>
        <w:t>обл</w:t>
      </w:r>
      <w:proofErr w:type="gramEnd"/>
      <w:r w:rsidRPr="009417AE">
        <w:rPr>
          <w:color w:val="000000"/>
          <w:sz w:val="28"/>
          <w:szCs w:val="28"/>
          <w:lang w:eastAsia="ru-RU"/>
        </w:rPr>
        <w:t>ікову</w:t>
      </w:r>
      <w:proofErr w:type="spellEnd"/>
      <w:r w:rsidRPr="009417AE">
        <w:rPr>
          <w:color w:val="000000"/>
          <w:sz w:val="28"/>
          <w:szCs w:val="28"/>
          <w:lang w:eastAsia="ru-RU"/>
        </w:rPr>
        <w:t xml:space="preserve"> </w:t>
      </w:r>
      <w:proofErr w:type="spellStart"/>
      <w:r w:rsidRPr="009417AE">
        <w:rPr>
          <w:color w:val="000000"/>
          <w:sz w:val="28"/>
          <w:szCs w:val="28"/>
          <w:lang w:eastAsia="ru-RU"/>
        </w:rPr>
        <w:t>політику</w:t>
      </w:r>
      <w:proofErr w:type="spellEnd"/>
      <w:r w:rsidRPr="009417AE">
        <w:rPr>
          <w:color w:val="000000"/>
          <w:sz w:val="28"/>
          <w:szCs w:val="28"/>
          <w:lang w:eastAsia="ru-RU"/>
        </w:rPr>
        <w:t xml:space="preserve">, </w:t>
      </w:r>
      <w:proofErr w:type="spellStart"/>
      <w:r w:rsidRPr="009417AE">
        <w:rPr>
          <w:color w:val="000000"/>
          <w:sz w:val="28"/>
          <w:szCs w:val="28"/>
          <w:lang w:eastAsia="ru-RU"/>
        </w:rPr>
        <w:t>що</w:t>
      </w:r>
      <w:proofErr w:type="spellEnd"/>
      <w:r w:rsidRPr="009417AE">
        <w:rPr>
          <w:color w:val="000000"/>
          <w:sz w:val="28"/>
          <w:szCs w:val="28"/>
          <w:lang w:eastAsia="ru-RU"/>
        </w:rPr>
        <w:t xml:space="preserve"> </w:t>
      </w:r>
      <w:proofErr w:type="spellStart"/>
      <w:r w:rsidRPr="009417AE">
        <w:rPr>
          <w:color w:val="000000"/>
          <w:sz w:val="28"/>
          <w:szCs w:val="28"/>
          <w:lang w:eastAsia="ru-RU"/>
        </w:rPr>
        <w:t>додається</w:t>
      </w:r>
      <w:proofErr w:type="spellEnd"/>
      <w:r w:rsidRPr="009417AE">
        <w:rPr>
          <w:color w:val="000000"/>
          <w:sz w:val="28"/>
          <w:szCs w:val="28"/>
          <w:lang w:eastAsia="ru-RU"/>
        </w:rPr>
        <w:t>.</w:t>
      </w:r>
    </w:p>
    <w:p w:rsidR="009417AE" w:rsidRPr="009417AE" w:rsidRDefault="009417AE" w:rsidP="009417AE">
      <w:pPr>
        <w:shd w:val="clear" w:color="auto" w:fill="FFFFFF"/>
        <w:spacing w:after="240"/>
        <w:ind w:firstLine="709"/>
        <w:jc w:val="both"/>
        <w:rPr>
          <w:color w:val="000000"/>
          <w:sz w:val="28"/>
          <w:szCs w:val="28"/>
          <w:lang w:eastAsia="ru-RU"/>
        </w:rPr>
      </w:pPr>
      <w:r>
        <w:rPr>
          <w:color w:val="000000"/>
          <w:sz w:val="28"/>
          <w:szCs w:val="28"/>
          <w:lang w:val="uk-UA" w:eastAsia="ru-RU"/>
        </w:rPr>
        <w:t>2</w:t>
      </w:r>
      <w:r w:rsidRPr="009417AE">
        <w:rPr>
          <w:color w:val="000000"/>
          <w:sz w:val="28"/>
          <w:szCs w:val="28"/>
          <w:lang w:eastAsia="ru-RU"/>
        </w:rPr>
        <w:t xml:space="preserve">. Контроль за </w:t>
      </w:r>
      <w:proofErr w:type="spellStart"/>
      <w:r w:rsidRPr="009417AE">
        <w:rPr>
          <w:color w:val="000000"/>
          <w:sz w:val="28"/>
          <w:szCs w:val="28"/>
          <w:lang w:eastAsia="ru-RU"/>
        </w:rPr>
        <w:t>виконанням</w:t>
      </w:r>
      <w:proofErr w:type="spellEnd"/>
      <w:r w:rsidRPr="009417AE">
        <w:rPr>
          <w:color w:val="000000"/>
          <w:sz w:val="28"/>
          <w:szCs w:val="28"/>
          <w:lang w:eastAsia="ru-RU"/>
        </w:rPr>
        <w:t xml:space="preserve"> </w:t>
      </w:r>
      <w:proofErr w:type="spellStart"/>
      <w:r w:rsidRPr="009417AE">
        <w:rPr>
          <w:color w:val="000000"/>
          <w:sz w:val="28"/>
          <w:szCs w:val="28"/>
          <w:lang w:eastAsia="ru-RU"/>
        </w:rPr>
        <w:t>цього</w:t>
      </w:r>
      <w:proofErr w:type="spellEnd"/>
      <w:r w:rsidRPr="009417AE">
        <w:rPr>
          <w:color w:val="000000"/>
          <w:sz w:val="28"/>
          <w:szCs w:val="28"/>
          <w:lang w:eastAsia="ru-RU"/>
        </w:rPr>
        <w:t xml:space="preserve"> наказу </w:t>
      </w:r>
      <w:proofErr w:type="spellStart"/>
      <w:r w:rsidRPr="009417AE">
        <w:rPr>
          <w:color w:val="000000"/>
          <w:sz w:val="28"/>
          <w:szCs w:val="28"/>
          <w:lang w:eastAsia="ru-RU"/>
        </w:rPr>
        <w:t>залишаю</w:t>
      </w:r>
      <w:proofErr w:type="spellEnd"/>
      <w:r w:rsidRPr="009417AE">
        <w:rPr>
          <w:color w:val="000000"/>
          <w:sz w:val="28"/>
          <w:szCs w:val="28"/>
          <w:lang w:eastAsia="ru-RU"/>
        </w:rPr>
        <w:t xml:space="preserve"> за собою.</w:t>
      </w:r>
    </w:p>
    <w:p w:rsidR="009417AE" w:rsidRPr="00962240" w:rsidRDefault="009417AE" w:rsidP="009417AE">
      <w:pPr>
        <w:shd w:val="clear" w:color="auto" w:fill="FFFFFF"/>
        <w:spacing w:after="240"/>
        <w:ind w:firstLine="709"/>
        <w:jc w:val="both"/>
        <w:rPr>
          <w:color w:val="000000"/>
          <w:szCs w:val="24"/>
          <w:lang w:eastAsia="ru-RU"/>
        </w:rPr>
      </w:pPr>
      <w:r w:rsidRPr="00962240">
        <w:rPr>
          <w:color w:val="000000"/>
          <w:szCs w:val="24"/>
          <w:lang w:eastAsia="ru-RU"/>
        </w:rPr>
        <w:t> </w:t>
      </w:r>
    </w:p>
    <w:p w:rsidR="009417AE" w:rsidRPr="009417AE" w:rsidRDefault="009417AE" w:rsidP="0019636E">
      <w:pPr>
        <w:ind w:right="5219"/>
        <w:rPr>
          <w:sz w:val="28"/>
          <w:szCs w:val="28"/>
        </w:rPr>
      </w:pPr>
    </w:p>
    <w:p w:rsidR="00144FF3" w:rsidRDefault="009417AE" w:rsidP="009417AE">
      <w:pPr>
        <w:jc w:val="center"/>
        <w:outlineLvl w:val="0"/>
        <w:rPr>
          <w:sz w:val="28"/>
          <w:szCs w:val="28"/>
          <w:lang w:val="uk-UA"/>
        </w:rPr>
      </w:pPr>
      <w:r>
        <w:rPr>
          <w:sz w:val="28"/>
          <w:szCs w:val="28"/>
          <w:lang w:val="uk-UA"/>
        </w:rPr>
        <w:t>Начальник                                                 Тетяна  МАРУЩАК</w:t>
      </w:r>
    </w:p>
    <w:p w:rsidR="009417AE" w:rsidRDefault="009417AE" w:rsidP="009417AE">
      <w:pPr>
        <w:jc w:val="center"/>
        <w:outlineLvl w:val="0"/>
        <w:rPr>
          <w:sz w:val="28"/>
          <w:szCs w:val="28"/>
          <w:lang w:val="uk-UA"/>
        </w:rPr>
      </w:pPr>
    </w:p>
    <w:p w:rsidR="009417AE" w:rsidRDefault="009417AE" w:rsidP="009417AE">
      <w:pPr>
        <w:outlineLvl w:val="0"/>
        <w:rPr>
          <w:sz w:val="28"/>
          <w:szCs w:val="28"/>
          <w:lang w:val="uk-UA"/>
        </w:rPr>
      </w:pPr>
    </w:p>
    <w:p w:rsidR="009417AE" w:rsidRDefault="009417AE" w:rsidP="009417AE">
      <w:pPr>
        <w:outlineLvl w:val="0"/>
        <w:rPr>
          <w:sz w:val="28"/>
          <w:szCs w:val="28"/>
          <w:lang w:val="uk-UA"/>
        </w:rPr>
      </w:pPr>
    </w:p>
    <w:p w:rsidR="009417AE" w:rsidRDefault="009417AE" w:rsidP="009417AE">
      <w:pPr>
        <w:outlineLvl w:val="0"/>
        <w:rPr>
          <w:sz w:val="28"/>
          <w:szCs w:val="28"/>
          <w:lang w:val="uk-UA"/>
        </w:rPr>
      </w:pPr>
    </w:p>
    <w:p w:rsidR="009417AE" w:rsidRDefault="009417AE" w:rsidP="009417AE">
      <w:pPr>
        <w:outlineLvl w:val="0"/>
        <w:rPr>
          <w:sz w:val="28"/>
          <w:szCs w:val="28"/>
          <w:lang w:val="uk-UA"/>
        </w:rPr>
      </w:pPr>
    </w:p>
    <w:p w:rsidR="009417AE" w:rsidRDefault="009417AE" w:rsidP="009417AE">
      <w:pPr>
        <w:outlineLvl w:val="0"/>
        <w:rPr>
          <w:sz w:val="28"/>
          <w:szCs w:val="28"/>
          <w:lang w:val="uk-UA"/>
        </w:rPr>
      </w:pPr>
    </w:p>
    <w:p w:rsidR="00144FF3" w:rsidRDefault="00144FF3" w:rsidP="00144FF3">
      <w:pPr>
        <w:ind w:left="1440"/>
        <w:jc w:val="both"/>
        <w:rPr>
          <w:sz w:val="28"/>
          <w:szCs w:val="28"/>
          <w:lang w:val="uk-UA"/>
        </w:rPr>
      </w:pPr>
      <w:r>
        <w:rPr>
          <w:sz w:val="28"/>
          <w:szCs w:val="28"/>
          <w:lang w:val="uk-UA"/>
        </w:rPr>
        <w:t xml:space="preserve"> </w:t>
      </w:r>
    </w:p>
    <w:p w:rsidR="006E2DC5" w:rsidRDefault="006E2DC5" w:rsidP="00BA5871">
      <w:pPr>
        <w:rPr>
          <w:b/>
          <w:lang w:val="uk-UA"/>
        </w:rPr>
      </w:pPr>
    </w:p>
    <w:p w:rsidR="009417AE" w:rsidRDefault="009417AE" w:rsidP="00BA5871">
      <w:pPr>
        <w:rPr>
          <w:b/>
          <w:lang w:val="uk-UA"/>
        </w:rPr>
      </w:pPr>
    </w:p>
    <w:p w:rsidR="009417AE" w:rsidRDefault="009417AE" w:rsidP="00BA5871">
      <w:pPr>
        <w:rPr>
          <w:b/>
          <w:lang w:val="uk-UA"/>
        </w:rPr>
      </w:pPr>
    </w:p>
    <w:p w:rsidR="009417AE" w:rsidRDefault="009417AE" w:rsidP="00BA5871">
      <w:pPr>
        <w:rPr>
          <w:b/>
          <w:lang w:val="uk-UA"/>
        </w:rPr>
      </w:pPr>
    </w:p>
    <w:p w:rsidR="009417AE" w:rsidRDefault="009417AE" w:rsidP="00BA5871">
      <w:pPr>
        <w:rPr>
          <w:b/>
          <w:lang w:val="uk-UA"/>
        </w:rPr>
      </w:pPr>
    </w:p>
    <w:p w:rsidR="009417AE" w:rsidRDefault="009417AE" w:rsidP="00BA5871">
      <w:pPr>
        <w:rPr>
          <w:b/>
          <w:lang w:val="uk-UA"/>
        </w:rPr>
      </w:pPr>
    </w:p>
    <w:p w:rsidR="009417AE" w:rsidRDefault="009417AE" w:rsidP="00BA5871">
      <w:pPr>
        <w:rPr>
          <w:b/>
          <w:lang w:val="uk-UA"/>
        </w:rPr>
      </w:pPr>
    </w:p>
    <w:p w:rsidR="00FB604D" w:rsidRPr="006139C9" w:rsidRDefault="00EE6E28" w:rsidP="00BA5871">
      <w:pPr>
        <w:rPr>
          <w:sz w:val="28"/>
          <w:szCs w:val="28"/>
          <w:lang w:val="uk-UA"/>
        </w:rPr>
      </w:pPr>
      <w:r w:rsidRPr="006139C9">
        <w:rPr>
          <w:sz w:val="28"/>
          <w:szCs w:val="28"/>
          <w:lang w:val="uk-UA"/>
        </w:rPr>
        <w:t>З  наказом  ознайомлена:</w:t>
      </w:r>
    </w:p>
    <w:p w:rsidR="00FB604D" w:rsidRPr="006139C9" w:rsidRDefault="00FB604D" w:rsidP="00BA5871">
      <w:pPr>
        <w:rPr>
          <w:sz w:val="28"/>
          <w:szCs w:val="28"/>
          <w:lang w:val="uk-UA"/>
        </w:rPr>
      </w:pPr>
    </w:p>
    <w:p w:rsidR="00144FF3" w:rsidRDefault="00144FF3" w:rsidP="00BA5871">
      <w:pPr>
        <w:rPr>
          <w:b/>
          <w:lang w:val="uk-UA"/>
        </w:rPr>
      </w:pPr>
    </w:p>
    <w:p w:rsidR="00144FF3" w:rsidRDefault="00144FF3" w:rsidP="00BA5871">
      <w:pPr>
        <w:rPr>
          <w:b/>
          <w:lang w:val="uk-UA"/>
        </w:rPr>
      </w:pPr>
    </w:p>
    <w:p w:rsidR="00144FF3" w:rsidRDefault="00144FF3" w:rsidP="00BA5871">
      <w:pPr>
        <w:rPr>
          <w:b/>
          <w:lang w:val="uk-UA"/>
        </w:rPr>
      </w:pPr>
    </w:p>
    <w:p w:rsidR="00144FF3" w:rsidRDefault="00144FF3" w:rsidP="00BA5871">
      <w:pPr>
        <w:rPr>
          <w:b/>
          <w:lang w:val="uk-UA"/>
        </w:rPr>
      </w:pPr>
    </w:p>
    <w:p w:rsidR="00144FF3" w:rsidRDefault="00144FF3" w:rsidP="00BA5871">
      <w:pPr>
        <w:rPr>
          <w:b/>
          <w:lang w:val="uk-UA"/>
        </w:rPr>
      </w:pPr>
    </w:p>
    <w:p w:rsidR="00144FF3" w:rsidRDefault="00144FF3" w:rsidP="00BA5871">
      <w:pPr>
        <w:rPr>
          <w:b/>
          <w:lang w:val="uk-UA"/>
        </w:rPr>
      </w:pPr>
    </w:p>
    <w:p w:rsidR="00144FF3" w:rsidRDefault="00144FF3" w:rsidP="00BA5871">
      <w:pPr>
        <w:rPr>
          <w:b/>
          <w:lang w:val="uk-UA"/>
        </w:rPr>
      </w:pPr>
    </w:p>
    <w:p w:rsidR="00144FF3" w:rsidRDefault="00144FF3" w:rsidP="00BA5871">
      <w:pPr>
        <w:rPr>
          <w:b/>
          <w:lang w:val="uk-UA"/>
        </w:rPr>
      </w:pPr>
    </w:p>
    <w:p w:rsidR="002510D1" w:rsidRDefault="002510D1" w:rsidP="00BA5871">
      <w:pPr>
        <w:rPr>
          <w:b/>
          <w:lang w:val="uk-UA"/>
        </w:rPr>
      </w:pPr>
    </w:p>
    <w:p w:rsidR="006E2DC5" w:rsidRDefault="006E2DC5" w:rsidP="00824B97">
      <w:pPr>
        <w:rPr>
          <w:b/>
          <w:sz w:val="28"/>
          <w:szCs w:val="28"/>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6E2DC5" w:rsidRDefault="006E2DC5"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Default="00EE6E28" w:rsidP="000270B2">
      <w:pPr>
        <w:rPr>
          <w:lang w:val="uk-UA"/>
        </w:rPr>
      </w:pPr>
    </w:p>
    <w:p w:rsidR="00EE6E28" w:rsidRPr="00920C63" w:rsidRDefault="00920C63" w:rsidP="00920C63">
      <w:pPr>
        <w:rPr>
          <w:sz w:val="28"/>
          <w:szCs w:val="28"/>
          <w:lang w:val="uk-UA"/>
        </w:rPr>
      </w:pPr>
      <w:r>
        <w:rPr>
          <w:lang w:val="uk-UA"/>
        </w:rPr>
        <w:t xml:space="preserve">                                                                                                </w:t>
      </w:r>
      <w:r w:rsidRPr="00920C63">
        <w:rPr>
          <w:sz w:val="28"/>
          <w:szCs w:val="28"/>
          <w:lang w:val="uk-UA"/>
        </w:rPr>
        <w:t>ЗАТВЕРДЖЕНО</w:t>
      </w:r>
    </w:p>
    <w:p w:rsidR="00EE6E28" w:rsidRPr="00920C63" w:rsidRDefault="00920C63" w:rsidP="00920C63">
      <w:pPr>
        <w:pStyle w:val="aa"/>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t xml:space="preserve">                     </w:t>
      </w:r>
      <w:r w:rsidRPr="00920C63">
        <w:rPr>
          <w:rFonts w:ascii="Times New Roman" w:hAnsi="Times New Roman" w:cs="Times New Roman"/>
          <w:color w:val="000000" w:themeColor="text1"/>
          <w:sz w:val="28"/>
          <w:szCs w:val="28"/>
          <w:lang w:val="uk-UA"/>
        </w:rPr>
        <w:t>наказом</w:t>
      </w:r>
      <w:r w:rsidR="00EE6E28" w:rsidRPr="00920C63">
        <w:rPr>
          <w:rFonts w:ascii="Times New Roman" w:hAnsi="Times New Roman" w:cs="Times New Roman"/>
          <w:color w:val="000000" w:themeColor="text1"/>
          <w:sz w:val="28"/>
          <w:szCs w:val="28"/>
          <w:lang w:val="uk-UA"/>
        </w:rPr>
        <w:t xml:space="preserve"> начальника Відділу             </w:t>
      </w:r>
    </w:p>
    <w:p w:rsidR="00EE6E28" w:rsidRPr="00920C63" w:rsidRDefault="00EE6E28" w:rsidP="00920C63">
      <w:pPr>
        <w:pStyle w:val="aa"/>
        <w:rPr>
          <w:rFonts w:ascii="Times New Roman" w:hAnsi="Times New Roman" w:cs="Times New Roman"/>
          <w:color w:val="000000" w:themeColor="text1"/>
          <w:sz w:val="28"/>
          <w:szCs w:val="28"/>
          <w:lang w:val="uk-UA"/>
        </w:rPr>
      </w:pPr>
      <w:r w:rsidRPr="00920C63">
        <w:rPr>
          <w:rFonts w:ascii="Times New Roman" w:hAnsi="Times New Roman" w:cs="Times New Roman"/>
          <w:color w:val="000000" w:themeColor="text1"/>
          <w:sz w:val="28"/>
          <w:szCs w:val="28"/>
          <w:lang w:val="uk-UA"/>
        </w:rPr>
        <w:t xml:space="preserve">                                                        </w:t>
      </w:r>
      <w:r w:rsidR="00920C63">
        <w:rPr>
          <w:rFonts w:ascii="Times New Roman" w:hAnsi="Times New Roman" w:cs="Times New Roman"/>
          <w:color w:val="000000" w:themeColor="text1"/>
          <w:sz w:val="28"/>
          <w:szCs w:val="28"/>
          <w:lang w:val="uk-UA"/>
        </w:rPr>
        <w:t xml:space="preserve">                          </w:t>
      </w:r>
      <w:r w:rsidRPr="00920C63">
        <w:rPr>
          <w:rFonts w:ascii="Times New Roman" w:hAnsi="Times New Roman" w:cs="Times New Roman"/>
          <w:color w:val="000000" w:themeColor="text1"/>
          <w:sz w:val="28"/>
          <w:szCs w:val="28"/>
          <w:lang w:val="uk-UA"/>
        </w:rPr>
        <w:t xml:space="preserve">фінансів </w:t>
      </w:r>
      <w:proofErr w:type="spellStart"/>
      <w:r w:rsidRPr="00920C63">
        <w:rPr>
          <w:rFonts w:ascii="Times New Roman" w:hAnsi="Times New Roman" w:cs="Times New Roman"/>
          <w:color w:val="000000" w:themeColor="text1"/>
          <w:sz w:val="28"/>
          <w:szCs w:val="28"/>
          <w:lang w:val="uk-UA"/>
        </w:rPr>
        <w:t>Синюхино-Брідської</w:t>
      </w:r>
      <w:proofErr w:type="spellEnd"/>
    </w:p>
    <w:p w:rsidR="00EE6E28" w:rsidRPr="00920C63" w:rsidRDefault="00EE6E28" w:rsidP="00920C63">
      <w:pPr>
        <w:pStyle w:val="aa"/>
        <w:rPr>
          <w:rFonts w:ascii="Times New Roman" w:hAnsi="Times New Roman" w:cs="Times New Roman"/>
          <w:color w:val="000000" w:themeColor="text1"/>
          <w:sz w:val="28"/>
          <w:szCs w:val="28"/>
          <w:lang w:val="uk-UA"/>
        </w:rPr>
      </w:pPr>
      <w:r w:rsidRPr="00920C63">
        <w:rPr>
          <w:rFonts w:ascii="Times New Roman" w:hAnsi="Times New Roman" w:cs="Times New Roman"/>
          <w:color w:val="000000" w:themeColor="text1"/>
          <w:sz w:val="28"/>
          <w:szCs w:val="28"/>
          <w:lang w:val="uk-UA"/>
        </w:rPr>
        <w:t xml:space="preserve">                                                       </w:t>
      </w:r>
      <w:r w:rsidR="00920C63">
        <w:rPr>
          <w:rFonts w:ascii="Times New Roman" w:hAnsi="Times New Roman" w:cs="Times New Roman"/>
          <w:color w:val="000000" w:themeColor="text1"/>
          <w:sz w:val="28"/>
          <w:szCs w:val="28"/>
          <w:lang w:val="uk-UA"/>
        </w:rPr>
        <w:t xml:space="preserve">                           </w:t>
      </w:r>
      <w:r w:rsidRPr="00920C63">
        <w:rPr>
          <w:rFonts w:ascii="Times New Roman" w:hAnsi="Times New Roman" w:cs="Times New Roman"/>
          <w:color w:val="000000" w:themeColor="text1"/>
          <w:sz w:val="28"/>
          <w:szCs w:val="28"/>
          <w:lang w:val="uk-UA"/>
        </w:rPr>
        <w:t xml:space="preserve">сільської  ради                            </w:t>
      </w:r>
    </w:p>
    <w:p w:rsidR="00EE6E28" w:rsidRPr="00920C63" w:rsidRDefault="00920C63" w:rsidP="00920C63">
      <w:pPr>
        <w:pStyle w:val="aa"/>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uk-UA"/>
        </w:rPr>
        <w:tab/>
        <w:t xml:space="preserve">           </w:t>
      </w:r>
      <w:r w:rsidR="00EE6E28" w:rsidRPr="00920C63">
        <w:rPr>
          <w:rFonts w:ascii="Times New Roman" w:hAnsi="Times New Roman" w:cs="Times New Roman"/>
          <w:color w:val="000000" w:themeColor="text1"/>
          <w:sz w:val="28"/>
          <w:szCs w:val="28"/>
          <w:lang w:val="uk-UA"/>
        </w:rPr>
        <w:t xml:space="preserve">від </w:t>
      </w:r>
      <w:r w:rsidR="009417AE" w:rsidRPr="00920C63">
        <w:rPr>
          <w:rFonts w:ascii="Times New Roman" w:hAnsi="Times New Roman" w:cs="Times New Roman"/>
          <w:color w:val="000000" w:themeColor="text1"/>
          <w:sz w:val="28"/>
          <w:szCs w:val="28"/>
          <w:lang w:val="uk-UA"/>
        </w:rPr>
        <w:t xml:space="preserve"> 09</w:t>
      </w:r>
      <w:r w:rsidR="002C38B7" w:rsidRPr="00920C63">
        <w:rPr>
          <w:rFonts w:ascii="Times New Roman" w:hAnsi="Times New Roman" w:cs="Times New Roman"/>
          <w:color w:val="000000" w:themeColor="text1"/>
          <w:sz w:val="28"/>
          <w:szCs w:val="28"/>
          <w:lang w:val="uk-UA"/>
        </w:rPr>
        <w:t xml:space="preserve"> лютого 2021</w:t>
      </w:r>
      <w:r w:rsidR="00EE6E28" w:rsidRPr="00920C63">
        <w:rPr>
          <w:rFonts w:ascii="Times New Roman" w:hAnsi="Times New Roman" w:cs="Times New Roman"/>
          <w:color w:val="000000" w:themeColor="text1"/>
          <w:sz w:val="28"/>
          <w:szCs w:val="28"/>
          <w:lang w:val="uk-UA"/>
        </w:rPr>
        <w:t>р №</w:t>
      </w:r>
      <w:r w:rsidR="009417AE" w:rsidRPr="00920C63">
        <w:rPr>
          <w:rFonts w:ascii="Times New Roman" w:hAnsi="Times New Roman" w:cs="Times New Roman"/>
          <w:color w:val="000000" w:themeColor="text1"/>
          <w:sz w:val="28"/>
          <w:szCs w:val="28"/>
          <w:lang w:val="uk-UA"/>
        </w:rPr>
        <w:t xml:space="preserve"> 6</w:t>
      </w:r>
    </w:p>
    <w:p w:rsidR="00EE6E28" w:rsidRPr="00261E3F" w:rsidRDefault="00EE6E28" w:rsidP="00EE6E28">
      <w:pPr>
        <w:pStyle w:val="aa"/>
        <w:jc w:val="both"/>
        <w:rPr>
          <w:rFonts w:ascii="Times New Roman" w:hAnsi="Times New Roman" w:cs="Times New Roman"/>
          <w:color w:val="000000" w:themeColor="text1"/>
          <w:sz w:val="26"/>
          <w:szCs w:val="26"/>
          <w:lang w:val="uk-UA"/>
        </w:rPr>
      </w:pPr>
    </w:p>
    <w:p w:rsidR="009417AE" w:rsidRPr="00C116DE" w:rsidRDefault="009417AE" w:rsidP="009417AE">
      <w:pPr>
        <w:shd w:val="clear" w:color="auto" w:fill="FFFFFF"/>
        <w:ind w:firstLine="709"/>
        <w:jc w:val="center"/>
        <w:rPr>
          <w:color w:val="000000"/>
          <w:sz w:val="28"/>
          <w:szCs w:val="28"/>
          <w:lang w:eastAsia="ru-RU"/>
        </w:rPr>
      </w:pPr>
      <w:proofErr w:type="spellStart"/>
      <w:r w:rsidRPr="00C116DE">
        <w:rPr>
          <w:b/>
          <w:bCs/>
          <w:color w:val="000000"/>
          <w:sz w:val="28"/>
          <w:szCs w:val="28"/>
          <w:lang w:eastAsia="ru-RU"/>
        </w:rPr>
        <w:t>Положення</w:t>
      </w:r>
      <w:proofErr w:type="spellEnd"/>
    </w:p>
    <w:p w:rsidR="009417AE" w:rsidRPr="00C116DE" w:rsidRDefault="009417AE" w:rsidP="009417AE">
      <w:pPr>
        <w:shd w:val="clear" w:color="auto" w:fill="FFFFFF"/>
        <w:ind w:firstLine="709"/>
        <w:jc w:val="center"/>
        <w:rPr>
          <w:color w:val="000000"/>
          <w:sz w:val="28"/>
          <w:szCs w:val="28"/>
          <w:lang w:eastAsia="ru-RU"/>
        </w:rPr>
      </w:pPr>
      <w:r w:rsidRPr="00C116DE">
        <w:rPr>
          <w:b/>
          <w:bCs/>
          <w:color w:val="000000"/>
          <w:sz w:val="28"/>
          <w:szCs w:val="28"/>
          <w:lang w:eastAsia="ru-RU"/>
        </w:rPr>
        <w:t xml:space="preserve">про </w:t>
      </w:r>
      <w:proofErr w:type="spellStart"/>
      <w:proofErr w:type="gramStart"/>
      <w:r w:rsidRPr="00C116DE">
        <w:rPr>
          <w:b/>
          <w:bCs/>
          <w:color w:val="000000"/>
          <w:sz w:val="28"/>
          <w:szCs w:val="28"/>
          <w:lang w:eastAsia="ru-RU"/>
        </w:rPr>
        <w:t>обл</w:t>
      </w:r>
      <w:proofErr w:type="gramEnd"/>
      <w:r w:rsidRPr="00C116DE">
        <w:rPr>
          <w:b/>
          <w:bCs/>
          <w:color w:val="000000"/>
          <w:sz w:val="28"/>
          <w:szCs w:val="28"/>
          <w:lang w:eastAsia="ru-RU"/>
        </w:rPr>
        <w:t>ікову</w:t>
      </w:r>
      <w:proofErr w:type="spellEnd"/>
      <w:r w:rsidRPr="00C116DE">
        <w:rPr>
          <w:b/>
          <w:bCs/>
          <w:color w:val="000000"/>
          <w:sz w:val="28"/>
          <w:szCs w:val="28"/>
          <w:lang w:eastAsia="ru-RU"/>
        </w:rPr>
        <w:t xml:space="preserve"> </w:t>
      </w:r>
      <w:proofErr w:type="spellStart"/>
      <w:r w:rsidRPr="00C116DE">
        <w:rPr>
          <w:b/>
          <w:bCs/>
          <w:color w:val="000000"/>
          <w:sz w:val="28"/>
          <w:szCs w:val="28"/>
          <w:lang w:eastAsia="ru-RU"/>
        </w:rPr>
        <w:t>політику</w:t>
      </w:r>
      <w:proofErr w:type="spellEnd"/>
    </w:p>
    <w:p w:rsidR="009417AE" w:rsidRPr="009417AE" w:rsidRDefault="009417AE" w:rsidP="009417AE">
      <w:pPr>
        <w:shd w:val="clear" w:color="auto" w:fill="FFFFFF"/>
        <w:jc w:val="center"/>
        <w:rPr>
          <w:rFonts w:ascii="Arial" w:hAnsi="Arial" w:cs="Arial"/>
          <w:color w:val="333333"/>
          <w:sz w:val="21"/>
          <w:szCs w:val="21"/>
          <w:lang w:eastAsia="ru-RU"/>
        </w:rPr>
      </w:pPr>
      <w:r w:rsidRPr="009417AE">
        <w:rPr>
          <w:rFonts w:ascii="Arial" w:hAnsi="Arial" w:cs="Arial"/>
          <w:color w:val="333333"/>
          <w:sz w:val="21"/>
          <w:szCs w:val="21"/>
          <w:lang w:eastAsia="ru-RU"/>
        </w:rPr>
        <w:t> </w:t>
      </w:r>
    </w:p>
    <w:p w:rsidR="009417AE" w:rsidRPr="009417AE" w:rsidRDefault="009417AE" w:rsidP="009417AE">
      <w:pPr>
        <w:shd w:val="clear" w:color="auto" w:fill="FFFFFF"/>
        <w:rPr>
          <w:sz w:val="28"/>
          <w:szCs w:val="28"/>
          <w:lang w:val="uk-UA" w:eastAsia="ru-RU"/>
        </w:rPr>
      </w:pPr>
      <w:r w:rsidRPr="009417AE">
        <w:rPr>
          <w:b/>
          <w:bCs/>
          <w:sz w:val="28"/>
          <w:szCs w:val="28"/>
          <w:bdr w:val="none" w:sz="0" w:space="0" w:color="auto" w:frame="1"/>
          <w:lang w:val="uk-UA" w:eastAsia="ru-RU"/>
        </w:rPr>
        <w:t>                                     І. Загальні положення</w:t>
      </w:r>
    </w:p>
    <w:p w:rsidR="009417AE" w:rsidRPr="009417AE" w:rsidRDefault="009417AE" w:rsidP="009417AE">
      <w:pPr>
        <w:shd w:val="clear" w:color="auto" w:fill="FFFFFF"/>
        <w:jc w:val="both"/>
        <w:rPr>
          <w:sz w:val="28"/>
          <w:szCs w:val="28"/>
          <w:lang w:eastAsia="ru-RU"/>
        </w:rPr>
      </w:pPr>
      <w:r w:rsidRPr="009417AE">
        <w:rPr>
          <w:color w:val="333333"/>
          <w:sz w:val="28"/>
          <w:szCs w:val="28"/>
          <w:bdr w:val="none" w:sz="0" w:space="0" w:color="auto" w:frame="1"/>
          <w:lang w:val="uk-UA" w:eastAsia="ru-RU"/>
        </w:rPr>
        <w:t>         </w:t>
      </w:r>
      <w:r w:rsidRPr="009417AE">
        <w:rPr>
          <w:sz w:val="28"/>
          <w:szCs w:val="28"/>
          <w:bdr w:val="none" w:sz="0" w:space="0" w:color="auto" w:frame="1"/>
          <w:lang w:val="uk-UA" w:eastAsia="ru-RU"/>
        </w:rPr>
        <w:t>Положення про облікову політику (надалі – Положення) визначає методи оцінки, обліку і процедури, які застосовуються суб’єктом державного сектору для ведення бухгалтерського обліку,  складання і подання фінансової та бюджетної звітності, не визначені національними положеннями (стандартами) бухгалтерського обліку в державному секторі або щодо яких передбачено більш ніж один їх варіант, а також строки корисного використання груп  основних засобів та нематеріальних активів. Обрана та затверджена цим Положенням облікова політика застосовується постійно (рік у рік). Зміни до облікової політики вносяться лише у випадку, передбачених національними положеннями (стандартами) бухгалтерського обліку в державному секторі та обов’язково обґрунтовуються і розкриваються у фінансовій звітності.</w:t>
      </w:r>
    </w:p>
    <w:p w:rsidR="009417AE" w:rsidRPr="009417AE" w:rsidRDefault="009417AE" w:rsidP="009417AE">
      <w:pPr>
        <w:shd w:val="clear" w:color="auto" w:fill="FFFFFF"/>
        <w:jc w:val="center"/>
        <w:rPr>
          <w:sz w:val="28"/>
          <w:szCs w:val="28"/>
          <w:lang w:eastAsia="ru-RU"/>
        </w:rPr>
      </w:pPr>
      <w:r w:rsidRPr="009417AE">
        <w:rPr>
          <w:b/>
          <w:bCs/>
          <w:sz w:val="28"/>
          <w:szCs w:val="28"/>
          <w:bdr w:val="none" w:sz="0" w:space="0" w:color="auto" w:frame="1"/>
          <w:shd w:val="clear" w:color="auto" w:fill="FFFFFF"/>
          <w:lang w:val="uk-UA" w:eastAsia="ru-RU"/>
        </w:rPr>
        <w:t xml:space="preserve">ІІ. Організація ведення бухгалтерського обліку та обліку первинних документів </w:t>
      </w:r>
      <w:r w:rsidR="00EF042A">
        <w:rPr>
          <w:b/>
          <w:bCs/>
          <w:sz w:val="28"/>
          <w:szCs w:val="28"/>
          <w:bdr w:val="none" w:sz="0" w:space="0" w:color="auto" w:frame="1"/>
          <w:shd w:val="clear" w:color="auto" w:fill="FFFFFF"/>
          <w:lang w:val="uk-UA" w:eastAsia="ru-RU"/>
        </w:rPr>
        <w:t xml:space="preserve">Відділу  фінансів  </w:t>
      </w:r>
      <w:proofErr w:type="spellStart"/>
      <w:r w:rsidR="00EF042A">
        <w:rPr>
          <w:b/>
          <w:bCs/>
          <w:sz w:val="28"/>
          <w:szCs w:val="28"/>
          <w:bdr w:val="none" w:sz="0" w:space="0" w:color="auto" w:frame="1"/>
          <w:shd w:val="clear" w:color="auto" w:fill="FFFFFF"/>
          <w:lang w:val="uk-UA" w:eastAsia="ru-RU"/>
        </w:rPr>
        <w:t>Синюхино-Брідської</w:t>
      </w:r>
      <w:proofErr w:type="spellEnd"/>
      <w:r w:rsidR="00EF042A">
        <w:rPr>
          <w:b/>
          <w:bCs/>
          <w:sz w:val="28"/>
          <w:szCs w:val="28"/>
          <w:bdr w:val="none" w:sz="0" w:space="0" w:color="auto" w:frame="1"/>
          <w:shd w:val="clear" w:color="auto" w:fill="FFFFFF"/>
          <w:lang w:val="uk-UA" w:eastAsia="ru-RU"/>
        </w:rPr>
        <w:t xml:space="preserve">  сільської  ради</w:t>
      </w:r>
    </w:p>
    <w:p w:rsidR="009417AE" w:rsidRPr="00C80C64" w:rsidRDefault="009417AE"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EF042A">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w:t>
      </w: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1.</w:t>
      </w:r>
      <w:r w:rsidRPr="009417AE">
        <w:rPr>
          <w:sz w:val="28"/>
          <w:szCs w:val="28"/>
          <w:bdr w:val="none" w:sz="0" w:space="0" w:color="auto" w:frame="1"/>
          <w:shd w:val="clear" w:color="auto" w:fill="FFFFFF"/>
          <w:lang w:val="uk-UA" w:eastAsia="ru-RU"/>
        </w:rPr>
        <w:t>Для обліку записів господарських операцій в облікових регістрах із забезпеченням їх збереження на електронних носіях та в паперовому вигляді застосовується меморіально-ордерна форма бухгалтерського </w:t>
      </w:r>
      <w:r w:rsidRPr="009417AE">
        <w:rPr>
          <w:sz w:val="28"/>
          <w:szCs w:val="28"/>
          <w:bdr w:val="none" w:sz="0" w:space="0" w:color="auto" w:frame="1"/>
          <w:shd w:val="clear" w:color="auto" w:fill="FFFFFF"/>
          <w:lang w:eastAsia="ru-RU"/>
        </w:rPr>
        <w:t>  </w:t>
      </w:r>
      <w:r w:rsidRPr="00C80C64">
        <w:rPr>
          <w:sz w:val="28"/>
          <w:szCs w:val="28"/>
          <w:bdr w:val="none" w:sz="0" w:space="0" w:color="auto" w:frame="1"/>
          <w:shd w:val="clear" w:color="auto" w:fill="FFFFFF"/>
          <w:lang w:val="uk-UA" w:eastAsia="ru-RU"/>
        </w:rPr>
        <w:t>обліку</w:t>
      </w:r>
      <w:r w:rsidRPr="009417AE">
        <w:rPr>
          <w:sz w:val="28"/>
          <w:szCs w:val="28"/>
          <w:bdr w:val="none" w:sz="0" w:space="0" w:color="auto" w:frame="1"/>
          <w:shd w:val="clear" w:color="auto" w:fill="FFFFFF"/>
          <w:lang w:eastAsia="ru-RU"/>
        </w:rPr>
        <w:t>    </w:t>
      </w:r>
      <w:r w:rsidRPr="00C80C64">
        <w:rPr>
          <w:sz w:val="28"/>
          <w:szCs w:val="28"/>
          <w:bdr w:val="none" w:sz="0" w:space="0" w:color="auto" w:frame="1"/>
          <w:shd w:val="clear" w:color="auto" w:fill="FFFFFF"/>
          <w:lang w:val="uk-UA" w:eastAsia="ru-RU"/>
        </w:rPr>
        <w:t>Про затвердження типових форм меморіальних ордерів, інших облікових регістрів суб’єктів державного сектору та порядку їх складання, затвердженим наказом Міністерство Фінансів України від 08.09.2017 №</w:t>
      </w:r>
      <w:r w:rsidRPr="009417AE">
        <w:rPr>
          <w:sz w:val="28"/>
          <w:szCs w:val="28"/>
          <w:bdr w:val="none" w:sz="0" w:space="0" w:color="auto" w:frame="1"/>
          <w:shd w:val="clear" w:color="auto" w:fill="FFFFFF"/>
          <w:lang w:eastAsia="ru-RU"/>
        </w:rPr>
        <w:t> </w:t>
      </w:r>
      <w:r w:rsidRPr="009417AE">
        <w:rPr>
          <w:sz w:val="28"/>
          <w:szCs w:val="28"/>
          <w:bdr w:val="none" w:sz="0" w:space="0" w:color="auto" w:frame="1"/>
          <w:shd w:val="clear" w:color="auto" w:fill="FFFFFF"/>
          <w:lang w:val="uk-UA" w:eastAsia="ru-RU"/>
        </w:rPr>
        <w:t>755,</w:t>
      </w:r>
      <w:r w:rsidRPr="009417AE">
        <w:rPr>
          <w:sz w:val="28"/>
          <w:szCs w:val="28"/>
          <w:bdr w:val="none" w:sz="0" w:space="0" w:color="auto" w:frame="1"/>
          <w:shd w:val="clear" w:color="auto" w:fill="FFFFFF"/>
          <w:lang w:eastAsia="ru-RU"/>
        </w:rPr>
        <w:t> </w:t>
      </w:r>
      <w:r w:rsidRPr="009417AE">
        <w:rPr>
          <w:sz w:val="28"/>
          <w:szCs w:val="28"/>
          <w:lang w:val="uk-UA" w:eastAsia="ru-RU"/>
        </w:rPr>
        <w:t>зареєстрованого</w:t>
      </w:r>
      <w:r w:rsidRPr="009417AE">
        <w:rPr>
          <w:sz w:val="28"/>
          <w:szCs w:val="28"/>
          <w:bdr w:val="none" w:sz="0" w:space="0" w:color="auto" w:frame="1"/>
          <w:shd w:val="clear" w:color="auto" w:fill="FFFFFF"/>
          <w:lang w:eastAsia="ru-RU"/>
        </w:rPr>
        <w:t> </w:t>
      </w:r>
      <w:r w:rsidRPr="009417AE">
        <w:rPr>
          <w:sz w:val="28"/>
          <w:szCs w:val="28"/>
          <w:lang w:val="uk-UA" w:eastAsia="ru-RU"/>
        </w:rPr>
        <w:t>в Міністерстві юстиції України</w:t>
      </w:r>
      <w:r w:rsidRPr="009417AE">
        <w:rPr>
          <w:sz w:val="28"/>
          <w:szCs w:val="28"/>
          <w:bdr w:val="none" w:sz="0" w:space="0" w:color="auto" w:frame="1"/>
          <w:shd w:val="clear" w:color="auto" w:fill="FFFFFF"/>
          <w:lang w:eastAsia="ru-RU"/>
        </w:rPr>
        <w:t> </w:t>
      </w:r>
      <w:r w:rsidRPr="009417AE">
        <w:rPr>
          <w:sz w:val="28"/>
          <w:szCs w:val="28"/>
          <w:lang w:val="uk-UA" w:eastAsia="ru-RU"/>
        </w:rPr>
        <w:t>від</w:t>
      </w:r>
      <w:r w:rsidRPr="009417AE">
        <w:rPr>
          <w:sz w:val="28"/>
          <w:szCs w:val="28"/>
          <w:bdr w:val="none" w:sz="0" w:space="0" w:color="auto" w:frame="1"/>
          <w:shd w:val="clear" w:color="auto" w:fill="FFFFFF"/>
          <w:lang w:eastAsia="ru-RU"/>
        </w:rPr>
        <w:t> </w:t>
      </w:r>
      <w:r w:rsidRPr="009417AE">
        <w:rPr>
          <w:sz w:val="28"/>
          <w:szCs w:val="28"/>
          <w:lang w:val="uk-UA" w:eastAsia="ru-RU"/>
        </w:rPr>
        <w:t>20.11.2017 за №</w:t>
      </w:r>
      <w:r w:rsidRPr="009417AE">
        <w:rPr>
          <w:sz w:val="28"/>
          <w:szCs w:val="28"/>
          <w:bdr w:val="none" w:sz="0" w:space="0" w:color="auto" w:frame="1"/>
          <w:shd w:val="clear" w:color="auto" w:fill="FFFFFF"/>
          <w:lang w:eastAsia="ru-RU"/>
        </w:rPr>
        <w:t> </w:t>
      </w:r>
      <w:r w:rsidRPr="009417AE">
        <w:rPr>
          <w:sz w:val="28"/>
          <w:szCs w:val="28"/>
          <w:lang w:val="uk-UA" w:eastAsia="ru-RU"/>
        </w:rPr>
        <w:t>1416/31284</w:t>
      </w:r>
      <w:r w:rsidRPr="009417AE">
        <w:rPr>
          <w:sz w:val="28"/>
          <w:szCs w:val="28"/>
          <w:bdr w:val="none" w:sz="0" w:space="0" w:color="auto" w:frame="1"/>
          <w:shd w:val="clear" w:color="auto" w:fill="FFFFFF"/>
          <w:lang w:val="uk-UA" w:eastAsia="ru-RU"/>
        </w:rPr>
        <w:t>.</w:t>
      </w:r>
    </w:p>
    <w:p w:rsidR="009417AE" w:rsidRPr="009417AE" w:rsidRDefault="009417AE"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Pr="009417AE">
        <w:rPr>
          <w:sz w:val="28"/>
          <w:szCs w:val="28"/>
          <w:bdr w:val="none" w:sz="0" w:space="0" w:color="auto" w:frame="1"/>
          <w:shd w:val="clear" w:color="auto" w:fill="FFFFFF"/>
          <w:lang w:val="uk-UA" w:eastAsia="ru-RU"/>
        </w:rPr>
        <w:t>Меморіальні ордери - накопичувальні відомості повинні формуватися не пізніше ніж до 5-го числа місяця, що настає за звітним періодом. </w:t>
      </w:r>
      <w:proofErr w:type="spellStart"/>
      <w:r w:rsidRPr="009417AE">
        <w:rPr>
          <w:sz w:val="28"/>
          <w:szCs w:val="28"/>
          <w:bdr w:val="none" w:sz="0" w:space="0" w:color="auto" w:frame="1"/>
          <w:shd w:val="clear" w:color="auto" w:fill="FFFFFF"/>
          <w:lang w:eastAsia="ru-RU"/>
        </w:rPr>
        <w:t>Усі</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меморіальні</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ордери</w:t>
      </w:r>
      <w:proofErr w:type="spellEnd"/>
      <w:r w:rsidRPr="009417AE">
        <w:rPr>
          <w:sz w:val="28"/>
          <w:szCs w:val="28"/>
          <w:bdr w:val="none" w:sz="0" w:space="0" w:color="auto" w:frame="1"/>
          <w:shd w:val="clear" w:color="auto" w:fill="FFFFFF"/>
          <w:lang w:eastAsia="ru-RU"/>
        </w:rPr>
        <w:t xml:space="preserve"> </w:t>
      </w:r>
      <w:proofErr w:type="spellStart"/>
      <w:proofErr w:type="gramStart"/>
      <w:r w:rsidRPr="009417AE">
        <w:rPr>
          <w:sz w:val="28"/>
          <w:szCs w:val="28"/>
          <w:bdr w:val="none" w:sz="0" w:space="0" w:color="auto" w:frame="1"/>
          <w:shd w:val="clear" w:color="auto" w:fill="FFFFFF"/>
          <w:lang w:eastAsia="ru-RU"/>
        </w:rPr>
        <w:t>п</w:t>
      </w:r>
      <w:proofErr w:type="gramEnd"/>
      <w:r w:rsidRPr="009417AE">
        <w:rPr>
          <w:sz w:val="28"/>
          <w:szCs w:val="28"/>
          <w:bdr w:val="none" w:sz="0" w:space="0" w:color="auto" w:frame="1"/>
          <w:shd w:val="clear" w:color="auto" w:fill="FFFFFF"/>
          <w:lang w:eastAsia="ru-RU"/>
        </w:rPr>
        <w:t>ідлягають</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реєстрації</w:t>
      </w:r>
      <w:proofErr w:type="spellEnd"/>
      <w:r w:rsidRPr="009417AE">
        <w:rPr>
          <w:sz w:val="28"/>
          <w:szCs w:val="28"/>
          <w:bdr w:val="none" w:sz="0" w:space="0" w:color="auto" w:frame="1"/>
          <w:shd w:val="clear" w:color="auto" w:fill="FFFFFF"/>
          <w:lang w:eastAsia="ru-RU"/>
        </w:rPr>
        <w:t xml:space="preserve"> у </w:t>
      </w:r>
      <w:proofErr w:type="spellStart"/>
      <w:r w:rsidRPr="009417AE">
        <w:rPr>
          <w:sz w:val="28"/>
          <w:szCs w:val="28"/>
          <w:bdr w:val="none" w:sz="0" w:space="0" w:color="auto" w:frame="1"/>
          <w:shd w:val="clear" w:color="auto" w:fill="FFFFFF"/>
          <w:lang w:eastAsia="ru-RU"/>
        </w:rPr>
        <w:t>книзі</w:t>
      </w:r>
      <w:proofErr w:type="spellEnd"/>
      <w:r w:rsidRPr="009417AE">
        <w:rPr>
          <w:sz w:val="28"/>
          <w:szCs w:val="28"/>
          <w:bdr w:val="none" w:sz="0" w:space="0" w:color="auto" w:frame="1"/>
          <w:shd w:val="clear" w:color="auto" w:fill="FFFFFF"/>
          <w:lang w:eastAsia="ru-RU"/>
        </w:rPr>
        <w:t xml:space="preserve"> «Журнал-</w:t>
      </w:r>
      <w:proofErr w:type="spellStart"/>
      <w:r w:rsidRPr="009417AE">
        <w:rPr>
          <w:sz w:val="28"/>
          <w:szCs w:val="28"/>
          <w:bdr w:val="none" w:sz="0" w:space="0" w:color="auto" w:frame="1"/>
          <w:shd w:val="clear" w:color="auto" w:fill="FFFFFF"/>
          <w:lang w:eastAsia="ru-RU"/>
        </w:rPr>
        <w:t>головна</w:t>
      </w:r>
      <w:proofErr w:type="spellEnd"/>
      <w:r w:rsidRPr="009417AE">
        <w:rPr>
          <w:sz w:val="28"/>
          <w:szCs w:val="28"/>
          <w:bdr w:val="none" w:sz="0" w:space="0" w:color="auto" w:frame="1"/>
          <w:shd w:val="clear" w:color="auto" w:fill="FFFFFF"/>
          <w:lang w:eastAsia="ru-RU"/>
        </w:rPr>
        <w:t xml:space="preserve">». </w:t>
      </w:r>
      <w:proofErr w:type="spellStart"/>
      <w:proofErr w:type="gramStart"/>
      <w:r w:rsidRPr="009417AE">
        <w:rPr>
          <w:sz w:val="28"/>
          <w:szCs w:val="28"/>
          <w:bdr w:val="none" w:sz="0" w:space="0" w:color="auto" w:frame="1"/>
          <w:shd w:val="clear" w:color="auto" w:fill="FFFFFF"/>
          <w:lang w:eastAsia="ru-RU"/>
        </w:rPr>
        <w:t>Обл</w:t>
      </w:r>
      <w:proofErr w:type="gramEnd"/>
      <w:r w:rsidRPr="009417AE">
        <w:rPr>
          <w:sz w:val="28"/>
          <w:szCs w:val="28"/>
          <w:bdr w:val="none" w:sz="0" w:space="0" w:color="auto" w:frame="1"/>
          <w:shd w:val="clear" w:color="auto" w:fill="FFFFFF"/>
          <w:lang w:eastAsia="ru-RU"/>
        </w:rPr>
        <w:t>ік</w:t>
      </w:r>
      <w:proofErr w:type="spellEnd"/>
      <w:r w:rsidRPr="009417AE">
        <w:rPr>
          <w:sz w:val="28"/>
          <w:szCs w:val="28"/>
          <w:bdr w:val="none" w:sz="0" w:space="0" w:color="auto" w:frame="1"/>
          <w:shd w:val="clear" w:color="auto" w:fill="FFFFFF"/>
          <w:lang w:eastAsia="ru-RU"/>
        </w:rPr>
        <w:t xml:space="preserve"> у </w:t>
      </w:r>
      <w:proofErr w:type="spellStart"/>
      <w:r w:rsidRPr="009417AE">
        <w:rPr>
          <w:sz w:val="28"/>
          <w:szCs w:val="28"/>
          <w:bdr w:val="none" w:sz="0" w:space="0" w:color="auto" w:frame="1"/>
          <w:shd w:val="clear" w:color="auto" w:fill="FFFFFF"/>
          <w:lang w:eastAsia="ru-RU"/>
        </w:rPr>
        <w:t>книзі</w:t>
      </w:r>
      <w:proofErr w:type="spellEnd"/>
      <w:r w:rsidRPr="009417AE">
        <w:rPr>
          <w:sz w:val="28"/>
          <w:szCs w:val="28"/>
          <w:bdr w:val="none" w:sz="0" w:space="0" w:color="auto" w:frame="1"/>
          <w:shd w:val="clear" w:color="auto" w:fill="FFFFFF"/>
          <w:lang w:eastAsia="ru-RU"/>
        </w:rPr>
        <w:t xml:space="preserve"> «Журнал-</w:t>
      </w:r>
      <w:proofErr w:type="spellStart"/>
      <w:r w:rsidRPr="009417AE">
        <w:rPr>
          <w:sz w:val="28"/>
          <w:szCs w:val="28"/>
          <w:bdr w:val="none" w:sz="0" w:space="0" w:color="auto" w:frame="1"/>
          <w:shd w:val="clear" w:color="auto" w:fill="FFFFFF"/>
          <w:lang w:eastAsia="ru-RU"/>
        </w:rPr>
        <w:t>головна</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ведеться</w:t>
      </w:r>
      <w:proofErr w:type="spellEnd"/>
      <w:r w:rsidRPr="009417AE">
        <w:rPr>
          <w:sz w:val="28"/>
          <w:szCs w:val="28"/>
          <w:bdr w:val="none" w:sz="0" w:space="0" w:color="auto" w:frame="1"/>
          <w:shd w:val="clear" w:color="auto" w:fill="FFFFFF"/>
          <w:lang w:eastAsia="ru-RU"/>
        </w:rPr>
        <w:t xml:space="preserve"> по </w:t>
      </w:r>
      <w:proofErr w:type="spellStart"/>
      <w:r w:rsidRPr="009417AE">
        <w:rPr>
          <w:sz w:val="28"/>
          <w:szCs w:val="28"/>
          <w:bdr w:val="none" w:sz="0" w:space="0" w:color="auto" w:frame="1"/>
          <w:shd w:val="clear" w:color="auto" w:fill="FFFFFF"/>
          <w:lang w:eastAsia="ru-RU"/>
        </w:rPr>
        <w:t>субрахунках</w:t>
      </w:r>
      <w:proofErr w:type="spellEnd"/>
      <w:r w:rsidRPr="009417AE">
        <w:rPr>
          <w:sz w:val="28"/>
          <w:szCs w:val="28"/>
          <w:bdr w:val="none" w:sz="0" w:space="0" w:color="auto" w:frame="1"/>
          <w:shd w:val="clear" w:color="auto" w:fill="FFFFFF"/>
          <w:lang w:eastAsia="ru-RU"/>
        </w:rPr>
        <w:t>.</w:t>
      </w:r>
    </w:p>
    <w:p w:rsidR="009417AE" w:rsidRPr="009417AE" w:rsidRDefault="00EF042A"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2.</w:t>
      </w:r>
      <w:r w:rsidR="009417AE" w:rsidRPr="009417AE">
        <w:rPr>
          <w:sz w:val="28"/>
          <w:szCs w:val="28"/>
          <w:bdr w:val="none" w:sz="0" w:space="0" w:color="auto" w:frame="1"/>
          <w:shd w:val="clear" w:color="auto" w:fill="FFFFFF"/>
          <w:lang w:val="uk-UA" w:eastAsia="ru-RU"/>
        </w:rPr>
        <w:t>Складання фінансової, бюджетної, податкової та статистичної звітності про фінансово-економічну</w:t>
      </w:r>
      <w:r>
        <w:rPr>
          <w:sz w:val="28"/>
          <w:szCs w:val="28"/>
          <w:bdr w:val="none" w:sz="0" w:space="0" w:color="auto" w:frame="1"/>
          <w:shd w:val="clear" w:color="auto" w:fill="FFFFFF"/>
          <w:lang w:val="uk-UA" w:eastAsia="ru-RU"/>
        </w:rPr>
        <w:t xml:space="preserve"> діяльність  Відділу  фінансів  </w:t>
      </w:r>
      <w:proofErr w:type="spellStart"/>
      <w:r>
        <w:rPr>
          <w:sz w:val="28"/>
          <w:szCs w:val="28"/>
          <w:bdr w:val="none" w:sz="0" w:space="0" w:color="auto" w:frame="1"/>
          <w:shd w:val="clear" w:color="auto" w:fill="FFFFFF"/>
          <w:lang w:val="uk-UA" w:eastAsia="ru-RU"/>
        </w:rPr>
        <w:t>Синюхино-Брідської</w:t>
      </w:r>
      <w:proofErr w:type="spellEnd"/>
      <w:r>
        <w:rPr>
          <w:sz w:val="28"/>
          <w:szCs w:val="28"/>
          <w:bdr w:val="none" w:sz="0" w:space="0" w:color="auto" w:frame="1"/>
          <w:shd w:val="clear" w:color="auto" w:fill="FFFFFF"/>
          <w:lang w:val="uk-UA" w:eastAsia="ru-RU"/>
        </w:rPr>
        <w:t xml:space="preserve">  сільської  ради</w:t>
      </w:r>
      <w:r w:rsidR="009417AE" w:rsidRPr="009417AE">
        <w:rPr>
          <w:sz w:val="28"/>
          <w:szCs w:val="28"/>
          <w:bdr w:val="none" w:sz="0" w:space="0" w:color="auto" w:frame="1"/>
          <w:shd w:val="clear" w:color="auto" w:fill="FFFFFF"/>
          <w:lang w:val="uk-UA" w:eastAsia="ru-RU"/>
        </w:rPr>
        <w:t xml:space="preserve"> здійснюється на підставі даних регістрів бухгалтерського обліку за формами, встановленими відповідними нормативно-правовими актами України.</w:t>
      </w:r>
    </w:p>
    <w:p w:rsidR="009417AE" w:rsidRPr="009417AE" w:rsidRDefault="00EF042A"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proofErr w:type="spellStart"/>
      <w:r w:rsidR="009417AE" w:rsidRPr="009417AE">
        <w:rPr>
          <w:sz w:val="28"/>
          <w:szCs w:val="28"/>
          <w:bdr w:val="none" w:sz="0" w:space="0" w:color="auto" w:frame="1"/>
          <w:shd w:val="clear" w:color="auto" w:fill="FFFFFF"/>
          <w:lang w:eastAsia="ru-RU"/>
        </w:rPr>
        <w:t>Бюджетним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періодом</w:t>
      </w:r>
      <w:proofErr w:type="spellEnd"/>
      <w:r w:rsidR="009417AE" w:rsidRPr="009417AE">
        <w:rPr>
          <w:sz w:val="28"/>
          <w:szCs w:val="28"/>
          <w:bdr w:val="none" w:sz="0" w:space="0" w:color="auto" w:frame="1"/>
          <w:shd w:val="clear" w:color="auto" w:fill="FFFFFF"/>
          <w:lang w:eastAsia="ru-RU"/>
        </w:rPr>
        <w:t xml:space="preserve"> є </w:t>
      </w:r>
      <w:proofErr w:type="spellStart"/>
      <w:r w:rsidR="009417AE" w:rsidRPr="009417AE">
        <w:rPr>
          <w:sz w:val="28"/>
          <w:szCs w:val="28"/>
          <w:bdr w:val="none" w:sz="0" w:space="0" w:color="auto" w:frame="1"/>
          <w:shd w:val="clear" w:color="auto" w:fill="FFFFFF"/>
          <w:lang w:eastAsia="ru-RU"/>
        </w:rPr>
        <w:t>календарний</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р</w:t>
      </w:r>
      <w:proofErr w:type="gramEnd"/>
      <w:r w:rsidR="009417AE" w:rsidRPr="009417AE">
        <w:rPr>
          <w:sz w:val="28"/>
          <w:szCs w:val="28"/>
          <w:bdr w:val="none" w:sz="0" w:space="0" w:color="auto" w:frame="1"/>
          <w:shd w:val="clear" w:color="auto" w:fill="FFFFFF"/>
          <w:lang w:eastAsia="ru-RU"/>
        </w:rPr>
        <w:t>ік</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Проміжні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облікові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періоди</w:t>
      </w:r>
      <w:proofErr w:type="spellEnd"/>
      <w:r w:rsidR="009417AE" w:rsidRPr="009417AE">
        <w:rPr>
          <w:sz w:val="28"/>
          <w:szCs w:val="28"/>
          <w:bdr w:val="none" w:sz="0" w:space="0" w:color="auto" w:frame="1"/>
          <w:shd w:val="clear" w:color="auto" w:fill="FFFFFF"/>
          <w:lang w:eastAsia="ru-RU"/>
        </w:rPr>
        <w:t xml:space="preserve"> - квартал, </w:t>
      </w:r>
      <w:proofErr w:type="spellStart"/>
      <w:r w:rsidR="009417AE" w:rsidRPr="009417AE">
        <w:rPr>
          <w:sz w:val="28"/>
          <w:szCs w:val="28"/>
          <w:bdr w:val="none" w:sz="0" w:space="0" w:color="auto" w:frame="1"/>
          <w:shd w:val="clear" w:color="auto" w:fill="FFFFFF"/>
          <w:lang w:eastAsia="ru-RU"/>
        </w:rPr>
        <w:t>місяць</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Звітність</w:t>
      </w:r>
      <w:proofErr w:type="spellEnd"/>
      <w:r w:rsidR="009417AE" w:rsidRPr="009417AE">
        <w:rPr>
          <w:sz w:val="28"/>
          <w:szCs w:val="28"/>
          <w:bdr w:val="none" w:sz="0" w:space="0" w:color="auto" w:frame="1"/>
          <w:shd w:val="clear" w:color="auto" w:fill="FFFFFF"/>
          <w:lang w:eastAsia="ru-RU"/>
        </w:rPr>
        <w:t xml:space="preserve"> за такими </w:t>
      </w:r>
      <w:proofErr w:type="spellStart"/>
      <w:r w:rsidR="009417AE" w:rsidRPr="009417AE">
        <w:rPr>
          <w:sz w:val="28"/>
          <w:szCs w:val="28"/>
          <w:bdr w:val="none" w:sz="0" w:space="0" w:color="auto" w:frame="1"/>
          <w:shd w:val="clear" w:color="auto" w:fill="FFFFFF"/>
          <w:lang w:eastAsia="ru-RU"/>
        </w:rPr>
        <w:t>періодами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складається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наростаючим</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п</w:t>
      </w:r>
      <w:proofErr w:type="gramEnd"/>
      <w:r w:rsidR="009417AE" w:rsidRPr="009417AE">
        <w:rPr>
          <w:sz w:val="28"/>
          <w:szCs w:val="28"/>
          <w:bdr w:val="none" w:sz="0" w:space="0" w:color="auto" w:frame="1"/>
          <w:shd w:val="clear" w:color="auto" w:fill="FFFFFF"/>
          <w:lang w:eastAsia="ru-RU"/>
        </w:rPr>
        <w:t>ідсумком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із</w:t>
      </w:r>
      <w:proofErr w:type="spellEnd"/>
      <w:r w:rsidR="009417AE" w:rsidRPr="009417AE">
        <w:rPr>
          <w:sz w:val="28"/>
          <w:szCs w:val="28"/>
          <w:bdr w:val="none" w:sz="0" w:space="0" w:color="auto" w:frame="1"/>
          <w:shd w:val="clear" w:color="auto" w:fill="FFFFFF"/>
          <w:lang w:eastAsia="ru-RU"/>
        </w:rPr>
        <w:t xml:space="preserve"> початку </w:t>
      </w:r>
      <w:proofErr w:type="spellStart"/>
      <w:r w:rsidR="009417AE" w:rsidRPr="009417AE">
        <w:rPr>
          <w:sz w:val="28"/>
          <w:szCs w:val="28"/>
          <w:bdr w:val="none" w:sz="0" w:space="0" w:color="auto" w:frame="1"/>
          <w:shd w:val="clear" w:color="auto" w:fill="FFFFFF"/>
          <w:lang w:eastAsia="ru-RU"/>
        </w:rPr>
        <w:t>звітного</w:t>
      </w:r>
      <w:proofErr w:type="spellEnd"/>
      <w:r w:rsidR="009417AE" w:rsidRPr="009417AE">
        <w:rPr>
          <w:sz w:val="28"/>
          <w:szCs w:val="28"/>
          <w:bdr w:val="none" w:sz="0" w:space="0" w:color="auto" w:frame="1"/>
          <w:shd w:val="clear" w:color="auto" w:fill="FFFFFF"/>
          <w:lang w:eastAsia="ru-RU"/>
        </w:rPr>
        <w:t xml:space="preserve"> року.</w:t>
      </w:r>
    </w:p>
    <w:p w:rsidR="00EF042A" w:rsidRDefault="00EF042A" w:rsidP="009417AE">
      <w:pPr>
        <w:shd w:val="clear" w:color="auto" w:fill="FFFFFF"/>
        <w:jc w:val="both"/>
        <w:rPr>
          <w:sz w:val="28"/>
          <w:szCs w:val="28"/>
          <w:bdr w:val="none" w:sz="0" w:space="0" w:color="auto" w:frame="1"/>
          <w:shd w:val="clear" w:color="auto" w:fill="FFFFFF"/>
          <w:lang w:val="uk-UA" w:eastAsia="ru-RU"/>
        </w:rPr>
      </w:pPr>
      <w:r>
        <w:rPr>
          <w:sz w:val="28"/>
          <w:szCs w:val="28"/>
          <w:bdr w:val="none" w:sz="0" w:space="0" w:color="auto" w:frame="1"/>
          <w:shd w:val="clear" w:color="auto" w:fill="FFFFFF"/>
          <w:lang w:val="uk-UA" w:eastAsia="ru-RU"/>
        </w:rPr>
        <w:lastRenderedPageBreak/>
        <w:t xml:space="preserve">    </w:t>
      </w:r>
      <w:r w:rsidR="0084475C">
        <w:rPr>
          <w:sz w:val="28"/>
          <w:szCs w:val="28"/>
          <w:bdr w:val="none" w:sz="0" w:space="0" w:color="auto" w:frame="1"/>
          <w:shd w:val="clear" w:color="auto" w:fill="FFFFFF"/>
          <w:lang w:val="uk-UA" w:eastAsia="ru-RU"/>
        </w:rPr>
        <w:t xml:space="preserve"> </w:t>
      </w: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eastAsia="ru-RU"/>
        </w:rPr>
        <w:t>3.</w:t>
      </w:r>
      <w:proofErr w:type="gramStart"/>
      <w:r w:rsidR="009417AE" w:rsidRPr="009417AE">
        <w:rPr>
          <w:sz w:val="28"/>
          <w:szCs w:val="28"/>
          <w:bdr w:val="none" w:sz="0" w:space="0" w:color="auto" w:frame="1"/>
          <w:shd w:val="clear" w:color="auto" w:fill="FFFFFF"/>
          <w:lang w:eastAsia="ru-RU"/>
        </w:rPr>
        <w:t>П</w:t>
      </w:r>
      <w:proofErr w:type="gramEnd"/>
      <w:r w:rsidR="009417AE" w:rsidRPr="009417AE">
        <w:rPr>
          <w:sz w:val="28"/>
          <w:szCs w:val="28"/>
          <w:bdr w:val="none" w:sz="0" w:space="0" w:color="auto" w:frame="1"/>
          <w:shd w:val="clear" w:color="auto" w:fill="FFFFFF"/>
          <w:lang w:eastAsia="ru-RU"/>
        </w:rPr>
        <w:t xml:space="preserve">ідставою для </w:t>
      </w:r>
      <w:proofErr w:type="spellStart"/>
      <w:r w:rsidR="009417AE" w:rsidRPr="009417AE">
        <w:rPr>
          <w:sz w:val="28"/>
          <w:szCs w:val="28"/>
          <w:bdr w:val="none" w:sz="0" w:space="0" w:color="auto" w:frame="1"/>
          <w:shd w:val="clear" w:color="auto" w:fill="FFFFFF"/>
          <w:lang w:eastAsia="ru-RU"/>
        </w:rPr>
        <w:t>відображення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операцій</w:t>
      </w:r>
      <w:proofErr w:type="spellEnd"/>
      <w:r w:rsidR="009417AE" w:rsidRPr="009417AE">
        <w:rPr>
          <w:sz w:val="28"/>
          <w:szCs w:val="28"/>
          <w:bdr w:val="none" w:sz="0" w:space="0" w:color="auto" w:frame="1"/>
          <w:shd w:val="clear" w:color="auto" w:fill="FFFFFF"/>
          <w:lang w:eastAsia="ru-RU"/>
        </w:rPr>
        <w:t xml:space="preserve"> в </w:t>
      </w:r>
      <w:proofErr w:type="spellStart"/>
      <w:r w:rsidR="009417AE" w:rsidRPr="009417AE">
        <w:rPr>
          <w:sz w:val="28"/>
          <w:szCs w:val="28"/>
          <w:bdr w:val="none" w:sz="0" w:space="0" w:color="auto" w:frame="1"/>
          <w:shd w:val="clear" w:color="auto" w:fill="FFFFFF"/>
          <w:lang w:eastAsia="ru-RU"/>
        </w:rPr>
        <w:t>бухгалтерському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обліку</w:t>
      </w:r>
      <w:proofErr w:type="spellEnd"/>
      <w:r w:rsidR="009417AE" w:rsidRPr="009417AE">
        <w:rPr>
          <w:sz w:val="28"/>
          <w:szCs w:val="28"/>
          <w:bdr w:val="none" w:sz="0" w:space="0" w:color="auto" w:frame="1"/>
          <w:shd w:val="clear" w:color="auto" w:fill="FFFFFF"/>
          <w:lang w:eastAsia="ru-RU"/>
        </w:rPr>
        <w:t xml:space="preserve"> є </w:t>
      </w:r>
      <w:proofErr w:type="spellStart"/>
      <w:r w:rsidR="009417AE" w:rsidRPr="009417AE">
        <w:rPr>
          <w:sz w:val="28"/>
          <w:szCs w:val="28"/>
          <w:bdr w:val="none" w:sz="0" w:space="0" w:color="auto" w:frame="1"/>
          <w:shd w:val="clear" w:color="auto" w:fill="FFFFFF"/>
          <w:lang w:eastAsia="ru-RU"/>
        </w:rPr>
        <w:t>первинний</w:t>
      </w:r>
      <w:proofErr w:type="spellEnd"/>
      <w:r w:rsidR="009417AE" w:rsidRPr="009417AE">
        <w:rPr>
          <w:sz w:val="28"/>
          <w:szCs w:val="28"/>
          <w:bdr w:val="none" w:sz="0" w:space="0" w:color="auto" w:frame="1"/>
          <w:shd w:val="clear" w:color="auto" w:fill="FFFFFF"/>
          <w:lang w:eastAsia="ru-RU"/>
        </w:rPr>
        <w:t xml:space="preserve"> документ, </w:t>
      </w:r>
      <w:proofErr w:type="spellStart"/>
      <w:r w:rsidR="009417AE" w:rsidRPr="009417AE">
        <w:rPr>
          <w:sz w:val="28"/>
          <w:szCs w:val="28"/>
          <w:bdr w:val="none" w:sz="0" w:space="0" w:color="auto" w:frame="1"/>
          <w:shd w:val="clear" w:color="auto" w:fill="FFFFFF"/>
          <w:lang w:eastAsia="ru-RU"/>
        </w:rPr>
        <w:t>який</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фіксує</w:t>
      </w:r>
      <w:proofErr w:type="spellEnd"/>
      <w:r w:rsidR="009417AE" w:rsidRPr="009417AE">
        <w:rPr>
          <w:sz w:val="28"/>
          <w:szCs w:val="28"/>
          <w:bdr w:val="none" w:sz="0" w:space="0" w:color="auto" w:frame="1"/>
          <w:shd w:val="clear" w:color="auto" w:fill="FFFFFF"/>
          <w:lang w:eastAsia="ru-RU"/>
        </w:rPr>
        <w:t xml:space="preserve"> факт </w:t>
      </w:r>
      <w:proofErr w:type="spellStart"/>
      <w:r w:rsidR="009417AE" w:rsidRPr="009417AE">
        <w:rPr>
          <w:sz w:val="28"/>
          <w:szCs w:val="28"/>
          <w:bdr w:val="none" w:sz="0" w:space="0" w:color="auto" w:frame="1"/>
          <w:shd w:val="clear" w:color="auto" w:fill="FFFFFF"/>
          <w:lang w:eastAsia="ru-RU"/>
        </w:rPr>
        <w:t>здійснення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операції</w:t>
      </w:r>
      <w:proofErr w:type="spellEnd"/>
      <w:r w:rsidR="009417AE" w:rsidRPr="009417AE">
        <w:rPr>
          <w:sz w:val="28"/>
          <w:szCs w:val="28"/>
          <w:bdr w:val="none" w:sz="0" w:space="0" w:color="auto" w:frame="1"/>
          <w:shd w:val="clear" w:color="auto" w:fill="FFFFFF"/>
          <w:lang w:eastAsia="ru-RU"/>
        </w:rPr>
        <w:t xml:space="preserve">. </w:t>
      </w:r>
    </w:p>
    <w:p w:rsidR="009417AE" w:rsidRPr="009417AE" w:rsidRDefault="00EF042A"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w:t>
      </w: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4. </w:t>
      </w:r>
      <w:proofErr w:type="spellStart"/>
      <w:r w:rsidR="009417AE" w:rsidRPr="009417AE">
        <w:rPr>
          <w:sz w:val="28"/>
          <w:szCs w:val="28"/>
          <w:bdr w:val="none" w:sz="0" w:space="0" w:color="auto" w:frame="1"/>
          <w:shd w:val="clear" w:color="auto" w:fill="FFFFFF"/>
          <w:lang w:eastAsia="ru-RU"/>
        </w:rPr>
        <w:t>Первинні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документи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складаються</w:t>
      </w:r>
      <w:proofErr w:type="spellEnd"/>
      <w:r w:rsidR="009417AE" w:rsidRPr="009417AE">
        <w:rPr>
          <w:sz w:val="28"/>
          <w:szCs w:val="28"/>
          <w:bdr w:val="none" w:sz="0" w:space="0" w:color="auto" w:frame="1"/>
          <w:shd w:val="clear" w:color="auto" w:fill="FFFFFF"/>
          <w:lang w:eastAsia="ru-RU"/>
        </w:rPr>
        <w:t xml:space="preserve"> в момент </w:t>
      </w:r>
      <w:proofErr w:type="spellStart"/>
      <w:r w:rsidR="009417AE" w:rsidRPr="009417AE">
        <w:rPr>
          <w:sz w:val="28"/>
          <w:szCs w:val="28"/>
          <w:bdr w:val="none" w:sz="0" w:space="0" w:color="auto" w:frame="1"/>
          <w:shd w:val="clear" w:color="auto" w:fill="FFFFFF"/>
          <w:lang w:eastAsia="ru-RU"/>
        </w:rPr>
        <w:t>здійснення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операції</w:t>
      </w:r>
      <w:proofErr w:type="spellEnd"/>
      <w:r w:rsidR="009417AE" w:rsidRPr="009417AE">
        <w:rPr>
          <w:sz w:val="28"/>
          <w:szCs w:val="28"/>
          <w:bdr w:val="none" w:sz="0" w:space="0" w:color="auto" w:frame="1"/>
          <w:shd w:val="clear" w:color="auto" w:fill="FFFFFF"/>
          <w:lang w:eastAsia="ru-RU"/>
        </w:rPr>
        <w:t xml:space="preserve">, а </w:t>
      </w:r>
      <w:proofErr w:type="spellStart"/>
      <w:r w:rsidR="009417AE" w:rsidRPr="009417AE">
        <w:rPr>
          <w:sz w:val="28"/>
          <w:szCs w:val="28"/>
          <w:bdr w:val="none" w:sz="0" w:space="0" w:color="auto" w:frame="1"/>
          <w:shd w:val="clear" w:color="auto" w:fill="FFFFFF"/>
          <w:lang w:eastAsia="ru-RU"/>
        </w:rPr>
        <w:t>якщо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це</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неможливо</w:t>
      </w:r>
      <w:proofErr w:type="spellEnd"/>
      <w:r w:rsidR="009417AE" w:rsidRPr="009417AE">
        <w:rPr>
          <w:sz w:val="28"/>
          <w:szCs w:val="28"/>
          <w:bdr w:val="none" w:sz="0" w:space="0" w:color="auto" w:frame="1"/>
          <w:shd w:val="clear" w:color="auto" w:fill="FFFFFF"/>
          <w:lang w:eastAsia="ru-RU"/>
        </w:rPr>
        <w:t xml:space="preserve"> - </w:t>
      </w:r>
      <w:proofErr w:type="spellStart"/>
      <w:r w:rsidR="009417AE" w:rsidRPr="009417AE">
        <w:rPr>
          <w:sz w:val="28"/>
          <w:szCs w:val="28"/>
          <w:bdr w:val="none" w:sz="0" w:space="0" w:color="auto" w:frame="1"/>
          <w:shd w:val="clear" w:color="auto" w:fill="FFFFFF"/>
          <w:lang w:eastAsia="ru-RU"/>
        </w:rPr>
        <w:t>безпосередньо</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п</w:t>
      </w:r>
      <w:proofErr w:type="gramEnd"/>
      <w:r w:rsidR="009417AE" w:rsidRPr="009417AE">
        <w:rPr>
          <w:sz w:val="28"/>
          <w:szCs w:val="28"/>
          <w:bdr w:val="none" w:sz="0" w:space="0" w:color="auto" w:frame="1"/>
          <w:shd w:val="clear" w:color="auto" w:fill="FFFFFF"/>
          <w:lang w:eastAsia="ru-RU"/>
        </w:rPr>
        <w:t>ісля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її</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закінчення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Первинні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документи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повинні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мати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такі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обов'язкові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реквізити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назва</w:t>
      </w:r>
      <w:proofErr w:type="spellEnd"/>
      <w:r w:rsidR="009417AE" w:rsidRPr="009417AE">
        <w:rPr>
          <w:sz w:val="28"/>
          <w:szCs w:val="28"/>
          <w:bdr w:val="none" w:sz="0" w:space="0" w:color="auto" w:frame="1"/>
          <w:shd w:val="clear" w:color="auto" w:fill="FFFFFF"/>
          <w:lang w:eastAsia="ru-RU"/>
        </w:rPr>
        <w:t xml:space="preserve"> документа (</w:t>
      </w:r>
      <w:proofErr w:type="spellStart"/>
      <w:r w:rsidR="009417AE" w:rsidRPr="009417AE">
        <w:rPr>
          <w:sz w:val="28"/>
          <w:szCs w:val="28"/>
          <w:bdr w:val="none" w:sz="0" w:space="0" w:color="auto" w:frame="1"/>
          <w:shd w:val="clear" w:color="auto" w:fill="FFFFFF"/>
          <w:lang w:eastAsia="ru-RU"/>
        </w:rPr>
        <w:t>форми</w:t>
      </w:r>
      <w:proofErr w:type="spellEnd"/>
      <w:r w:rsidR="009417AE" w:rsidRPr="009417AE">
        <w:rPr>
          <w:sz w:val="28"/>
          <w:szCs w:val="28"/>
          <w:bdr w:val="none" w:sz="0" w:space="0" w:color="auto" w:frame="1"/>
          <w:shd w:val="clear" w:color="auto" w:fill="FFFFFF"/>
          <w:lang w:eastAsia="ru-RU"/>
        </w:rPr>
        <w:t xml:space="preserve">), дата і </w:t>
      </w:r>
      <w:proofErr w:type="spellStart"/>
      <w:r w:rsidR="009417AE" w:rsidRPr="009417AE">
        <w:rPr>
          <w:sz w:val="28"/>
          <w:szCs w:val="28"/>
          <w:bdr w:val="none" w:sz="0" w:space="0" w:color="auto" w:frame="1"/>
          <w:shd w:val="clear" w:color="auto" w:fill="FFFFFF"/>
          <w:lang w:eastAsia="ru-RU"/>
        </w:rPr>
        <w:t>місце</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складання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назва</w:t>
      </w:r>
      <w:proofErr w:type="spellEnd"/>
      <w:r w:rsidR="009417AE" w:rsidRPr="009417AE">
        <w:rPr>
          <w:sz w:val="28"/>
          <w:szCs w:val="28"/>
          <w:bdr w:val="none" w:sz="0" w:space="0" w:color="auto" w:frame="1"/>
          <w:shd w:val="clear" w:color="auto" w:fill="FFFFFF"/>
          <w:lang w:eastAsia="ru-RU"/>
        </w:rPr>
        <w:t xml:space="preserve"> установи, </w:t>
      </w:r>
      <w:proofErr w:type="spellStart"/>
      <w:r w:rsidR="009417AE" w:rsidRPr="009417AE">
        <w:rPr>
          <w:sz w:val="28"/>
          <w:szCs w:val="28"/>
          <w:bdr w:val="none" w:sz="0" w:space="0" w:color="auto" w:frame="1"/>
          <w:shd w:val="clear" w:color="auto" w:fill="FFFFFF"/>
          <w:lang w:eastAsia="ru-RU"/>
        </w:rPr>
        <w:t>від</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якої</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складено</w:t>
      </w:r>
      <w:proofErr w:type="spellEnd"/>
      <w:r w:rsidR="009417AE" w:rsidRPr="009417AE">
        <w:rPr>
          <w:sz w:val="28"/>
          <w:szCs w:val="28"/>
          <w:bdr w:val="none" w:sz="0" w:space="0" w:color="auto" w:frame="1"/>
          <w:shd w:val="clear" w:color="auto" w:fill="FFFFFF"/>
          <w:lang w:eastAsia="ru-RU"/>
        </w:rPr>
        <w:t xml:space="preserve"> документ, </w:t>
      </w:r>
      <w:proofErr w:type="spellStart"/>
      <w:r w:rsidR="009417AE" w:rsidRPr="009417AE">
        <w:rPr>
          <w:sz w:val="28"/>
          <w:szCs w:val="28"/>
          <w:bdr w:val="none" w:sz="0" w:space="0" w:color="auto" w:frame="1"/>
          <w:shd w:val="clear" w:color="auto" w:fill="FFFFFF"/>
          <w:lang w:eastAsia="ru-RU"/>
        </w:rPr>
        <w:t>змі</w:t>
      </w:r>
      <w:proofErr w:type="gramStart"/>
      <w:r w:rsidR="009417AE" w:rsidRPr="009417AE">
        <w:rPr>
          <w:sz w:val="28"/>
          <w:szCs w:val="28"/>
          <w:bdr w:val="none" w:sz="0" w:space="0" w:color="auto" w:frame="1"/>
          <w:shd w:val="clear" w:color="auto" w:fill="FFFFFF"/>
          <w:lang w:eastAsia="ru-RU"/>
        </w:rPr>
        <w:t>ст</w:t>
      </w:r>
      <w:proofErr w:type="spellEnd"/>
      <w:proofErr w:type="gramEnd"/>
      <w:r w:rsidR="009417AE" w:rsidRPr="009417AE">
        <w:rPr>
          <w:sz w:val="28"/>
          <w:szCs w:val="28"/>
          <w:bdr w:val="none" w:sz="0" w:space="0" w:color="auto" w:frame="1"/>
          <w:shd w:val="clear" w:color="auto" w:fill="FFFFFF"/>
          <w:lang w:eastAsia="ru-RU"/>
        </w:rPr>
        <w:t xml:space="preserve"> та </w:t>
      </w:r>
      <w:proofErr w:type="spellStart"/>
      <w:r w:rsidR="009417AE" w:rsidRPr="009417AE">
        <w:rPr>
          <w:sz w:val="28"/>
          <w:szCs w:val="28"/>
          <w:bdr w:val="none" w:sz="0" w:space="0" w:color="auto" w:frame="1"/>
          <w:shd w:val="clear" w:color="auto" w:fill="FFFFFF"/>
          <w:lang w:eastAsia="ru-RU"/>
        </w:rPr>
        <w:t>обсяг</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господарської</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операції</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одиниця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виміру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господарської</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операції</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особисті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підписи</w:t>
      </w:r>
      <w:proofErr w:type="spellEnd"/>
      <w:r w:rsidR="009417AE" w:rsidRPr="009417AE">
        <w:rPr>
          <w:sz w:val="28"/>
          <w:szCs w:val="28"/>
          <w:bdr w:val="none" w:sz="0" w:space="0" w:color="auto" w:frame="1"/>
          <w:shd w:val="clear" w:color="auto" w:fill="FFFFFF"/>
          <w:lang w:eastAsia="ru-RU"/>
        </w:rPr>
        <w:t>.</w:t>
      </w:r>
    </w:p>
    <w:p w:rsidR="009417AE" w:rsidRPr="009417AE" w:rsidRDefault="00EF042A"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proofErr w:type="spellStart"/>
      <w:r w:rsidR="009417AE" w:rsidRPr="009417AE">
        <w:rPr>
          <w:sz w:val="28"/>
          <w:szCs w:val="28"/>
          <w:bdr w:val="none" w:sz="0" w:space="0" w:color="auto" w:frame="1"/>
          <w:shd w:val="clear" w:color="auto" w:fill="FFFFFF"/>
          <w:lang w:eastAsia="ru-RU"/>
        </w:rPr>
        <w:t>Інформація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що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міститься</w:t>
      </w:r>
      <w:proofErr w:type="spellEnd"/>
      <w:r w:rsidR="009417AE" w:rsidRPr="009417AE">
        <w:rPr>
          <w:sz w:val="28"/>
          <w:szCs w:val="28"/>
          <w:bdr w:val="none" w:sz="0" w:space="0" w:color="auto" w:frame="1"/>
          <w:shd w:val="clear" w:color="auto" w:fill="FFFFFF"/>
          <w:lang w:eastAsia="ru-RU"/>
        </w:rPr>
        <w:t xml:space="preserve"> у </w:t>
      </w:r>
      <w:proofErr w:type="spellStart"/>
      <w:r w:rsidR="009417AE" w:rsidRPr="009417AE">
        <w:rPr>
          <w:sz w:val="28"/>
          <w:szCs w:val="28"/>
          <w:bdr w:val="none" w:sz="0" w:space="0" w:color="auto" w:frame="1"/>
          <w:shd w:val="clear" w:color="auto" w:fill="FFFFFF"/>
          <w:lang w:eastAsia="ru-RU"/>
        </w:rPr>
        <w:t>прийнятих</w:t>
      </w:r>
      <w:proofErr w:type="spellEnd"/>
      <w:r w:rsidR="009417AE" w:rsidRPr="009417AE">
        <w:rPr>
          <w:sz w:val="28"/>
          <w:szCs w:val="28"/>
          <w:bdr w:val="none" w:sz="0" w:space="0" w:color="auto" w:frame="1"/>
          <w:shd w:val="clear" w:color="auto" w:fill="FFFFFF"/>
          <w:lang w:eastAsia="ru-RU"/>
        </w:rPr>
        <w:t xml:space="preserve"> до </w:t>
      </w:r>
      <w:proofErr w:type="spellStart"/>
      <w:proofErr w:type="gramStart"/>
      <w:r w:rsidR="009417AE" w:rsidRPr="009417AE">
        <w:rPr>
          <w:sz w:val="28"/>
          <w:szCs w:val="28"/>
          <w:bdr w:val="none" w:sz="0" w:space="0" w:color="auto" w:frame="1"/>
          <w:shd w:val="clear" w:color="auto" w:fill="FFFFFF"/>
          <w:lang w:eastAsia="ru-RU"/>
        </w:rPr>
        <w:t>обл</w:t>
      </w:r>
      <w:proofErr w:type="gramEnd"/>
      <w:r w:rsidR="009417AE" w:rsidRPr="009417AE">
        <w:rPr>
          <w:sz w:val="28"/>
          <w:szCs w:val="28"/>
          <w:bdr w:val="none" w:sz="0" w:space="0" w:color="auto" w:frame="1"/>
          <w:shd w:val="clear" w:color="auto" w:fill="FFFFFF"/>
          <w:lang w:eastAsia="ru-RU"/>
        </w:rPr>
        <w:t>іку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первинних</w:t>
      </w:r>
      <w:proofErr w:type="spellEnd"/>
      <w:r w:rsidR="009417AE" w:rsidRPr="009417AE">
        <w:rPr>
          <w:sz w:val="28"/>
          <w:szCs w:val="28"/>
          <w:bdr w:val="none" w:sz="0" w:space="0" w:color="auto" w:frame="1"/>
          <w:shd w:val="clear" w:color="auto" w:fill="FFFFFF"/>
          <w:lang w:eastAsia="ru-RU"/>
        </w:rPr>
        <w:t xml:space="preserve"> документах, </w:t>
      </w:r>
      <w:proofErr w:type="spellStart"/>
      <w:r w:rsidR="009417AE" w:rsidRPr="009417AE">
        <w:rPr>
          <w:sz w:val="28"/>
          <w:szCs w:val="28"/>
          <w:bdr w:val="none" w:sz="0" w:space="0" w:color="auto" w:frame="1"/>
          <w:shd w:val="clear" w:color="auto" w:fill="FFFFFF"/>
          <w:lang w:eastAsia="ru-RU"/>
        </w:rPr>
        <w:t>накопичується</w:t>
      </w:r>
      <w:proofErr w:type="spellEnd"/>
      <w:r w:rsidR="009417AE" w:rsidRPr="009417AE">
        <w:rPr>
          <w:sz w:val="28"/>
          <w:szCs w:val="28"/>
          <w:bdr w:val="none" w:sz="0" w:space="0" w:color="auto" w:frame="1"/>
          <w:shd w:val="clear" w:color="auto" w:fill="FFFFFF"/>
          <w:lang w:eastAsia="ru-RU"/>
        </w:rPr>
        <w:t xml:space="preserve"> і </w:t>
      </w:r>
      <w:proofErr w:type="spellStart"/>
      <w:r w:rsidR="009417AE" w:rsidRPr="009417AE">
        <w:rPr>
          <w:sz w:val="28"/>
          <w:szCs w:val="28"/>
          <w:bdr w:val="none" w:sz="0" w:space="0" w:color="auto" w:frame="1"/>
          <w:shd w:val="clear" w:color="auto" w:fill="FFFFFF"/>
          <w:lang w:eastAsia="ru-RU"/>
        </w:rPr>
        <w:t>систематизується</w:t>
      </w:r>
      <w:proofErr w:type="spellEnd"/>
      <w:r w:rsidR="009417AE" w:rsidRPr="009417AE">
        <w:rPr>
          <w:sz w:val="28"/>
          <w:szCs w:val="28"/>
          <w:bdr w:val="none" w:sz="0" w:space="0" w:color="auto" w:frame="1"/>
          <w:shd w:val="clear" w:color="auto" w:fill="FFFFFF"/>
          <w:lang w:eastAsia="ru-RU"/>
        </w:rPr>
        <w:t xml:space="preserve"> на </w:t>
      </w:r>
      <w:proofErr w:type="spellStart"/>
      <w:r w:rsidR="009417AE" w:rsidRPr="009417AE">
        <w:rPr>
          <w:sz w:val="28"/>
          <w:szCs w:val="28"/>
          <w:bdr w:val="none" w:sz="0" w:space="0" w:color="auto" w:frame="1"/>
          <w:shd w:val="clear" w:color="auto" w:fill="FFFFFF"/>
          <w:lang w:eastAsia="ru-RU"/>
        </w:rPr>
        <w:t>рахунках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бухгалтерського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обліку</w:t>
      </w:r>
      <w:proofErr w:type="spellEnd"/>
      <w:r w:rsidR="009417AE" w:rsidRPr="009417AE">
        <w:rPr>
          <w:sz w:val="28"/>
          <w:szCs w:val="28"/>
          <w:bdr w:val="none" w:sz="0" w:space="0" w:color="auto" w:frame="1"/>
          <w:shd w:val="clear" w:color="auto" w:fill="FFFFFF"/>
          <w:lang w:eastAsia="ru-RU"/>
        </w:rPr>
        <w:t xml:space="preserve"> та в </w:t>
      </w:r>
      <w:proofErr w:type="spellStart"/>
      <w:r w:rsidR="009417AE" w:rsidRPr="009417AE">
        <w:rPr>
          <w:sz w:val="28"/>
          <w:szCs w:val="28"/>
          <w:bdr w:val="none" w:sz="0" w:space="0" w:color="auto" w:frame="1"/>
          <w:shd w:val="clear" w:color="auto" w:fill="FFFFFF"/>
          <w:lang w:eastAsia="ru-RU"/>
        </w:rPr>
        <w:t>меморіальних</w:t>
      </w:r>
      <w:proofErr w:type="spellEnd"/>
      <w:r w:rsidR="009417AE" w:rsidRPr="009417AE">
        <w:rPr>
          <w:sz w:val="28"/>
          <w:szCs w:val="28"/>
          <w:bdr w:val="none" w:sz="0" w:space="0" w:color="auto" w:frame="1"/>
          <w:shd w:val="clear" w:color="auto" w:fill="FFFFFF"/>
          <w:lang w:eastAsia="ru-RU"/>
        </w:rPr>
        <w:t xml:space="preserve"> ордерах.</w:t>
      </w:r>
    </w:p>
    <w:p w:rsidR="009417AE" w:rsidRPr="00C80C64" w:rsidRDefault="00EF042A"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5B2780">
        <w:rPr>
          <w:sz w:val="28"/>
          <w:szCs w:val="28"/>
          <w:bdr w:val="none" w:sz="0" w:space="0" w:color="auto" w:frame="1"/>
          <w:shd w:val="clear" w:color="auto" w:fill="FFFFFF"/>
          <w:lang w:val="uk-UA" w:eastAsia="ru-RU"/>
        </w:rPr>
        <w:t xml:space="preserve"> </w:t>
      </w:r>
      <w:r>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5.</w:t>
      </w:r>
      <w:r w:rsidR="009417AE" w:rsidRPr="009417AE">
        <w:rPr>
          <w:sz w:val="28"/>
          <w:szCs w:val="28"/>
          <w:bdr w:val="none" w:sz="0" w:space="0" w:color="auto" w:frame="1"/>
          <w:lang w:val="uk-UA" w:eastAsia="ru-RU"/>
        </w:rPr>
        <w:t>У </w:t>
      </w:r>
      <w:r w:rsidR="009417AE" w:rsidRPr="009417AE">
        <w:rPr>
          <w:i/>
          <w:iCs/>
          <w:sz w:val="28"/>
          <w:szCs w:val="28"/>
          <w:lang w:val="uk-UA" w:eastAsia="ru-RU"/>
        </w:rPr>
        <w:t>Робочому плані рахунків бухгалтерського обліку </w:t>
      </w:r>
      <w:r w:rsidR="009417AE" w:rsidRPr="009417AE">
        <w:rPr>
          <w:sz w:val="28"/>
          <w:szCs w:val="28"/>
          <w:bdr w:val="none" w:sz="0" w:space="0" w:color="auto" w:frame="1"/>
          <w:lang w:val="uk-UA" w:eastAsia="ru-RU"/>
        </w:rPr>
        <w:t> для деталізації обліку грошових коштів, матеріальних цінностей, грошових документів, розрахунків передбачити субрахунки другого рівня залежно від джерел надходжень, а саме для надходжень і розрахунків:</w:t>
      </w:r>
    </w:p>
    <w:p w:rsidR="009417AE" w:rsidRPr="009417AE" w:rsidRDefault="00EF042A" w:rsidP="009417AE">
      <w:pPr>
        <w:shd w:val="clear" w:color="auto" w:fill="FFFFFF"/>
        <w:jc w:val="both"/>
        <w:rPr>
          <w:sz w:val="28"/>
          <w:szCs w:val="28"/>
          <w:lang w:eastAsia="ru-RU"/>
        </w:rPr>
      </w:pPr>
      <w:r>
        <w:rPr>
          <w:sz w:val="28"/>
          <w:szCs w:val="28"/>
          <w:bdr w:val="none" w:sz="0" w:space="0" w:color="auto" w:frame="1"/>
          <w:lang w:val="uk-UA" w:eastAsia="ru-RU"/>
        </w:rPr>
        <w:t xml:space="preserve">    </w:t>
      </w:r>
      <w:r w:rsidR="005B2780">
        <w:rPr>
          <w:sz w:val="28"/>
          <w:szCs w:val="28"/>
          <w:bdr w:val="none" w:sz="0" w:space="0" w:color="auto" w:frame="1"/>
          <w:lang w:val="uk-UA" w:eastAsia="ru-RU"/>
        </w:rPr>
        <w:t xml:space="preserve"> </w:t>
      </w:r>
      <w:r>
        <w:rPr>
          <w:sz w:val="28"/>
          <w:szCs w:val="28"/>
          <w:bdr w:val="none" w:sz="0" w:space="0" w:color="auto" w:frame="1"/>
          <w:lang w:val="uk-UA" w:eastAsia="ru-RU"/>
        </w:rPr>
        <w:t xml:space="preserve"> </w:t>
      </w:r>
      <w:r w:rsidR="009417AE" w:rsidRPr="009417AE">
        <w:rPr>
          <w:sz w:val="28"/>
          <w:szCs w:val="28"/>
          <w:bdr w:val="none" w:sz="0" w:space="0" w:color="auto" w:frame="1"/>
          <w:lang w:val="uk-UA" w:eastAsia="ru-RU"/>
        </w:rPr>
        <w:t>- за загал</w:t>
      </w:r>
      <w:r>
        <w:rPr>
          <w:sz w:val="28"/>
          <w:szCs w:val="28"/>
          <w:bdr w:val="none" w:sz="0" w:space="0" w:color="auto" w:frame="1"/>
          <w:lang w:val="uk-UA" w:eastAsia="ru-RU"/>
        </w:rPr>
        <w:t>ьним фондом, доповнивши цифрою 0</w:t>
      </w:r>
      <w:r w:rsidR="009417AE" w:rsidRPr="009417AE">
        <w:rPr>
          <w:sz w:val="28"/>
          <w:szCs w:val="28"/>
          <w:bdr w:val="none" w:sz="0" w:space="0" w:color="auto" w:frame="1"/>
          <w:lang w:val="uk-UA" w:eastAsia="ru-RU"/>
        </w:rPr>
        <w:t>;</w:t>
      </w:r>
    </w:p>
    <w:p w:rsidR="009417AE" w:rsidRPr="009417AE" w:rsidRDefault="00EF042A" w:rsidP="009417AE">
      <w:pPr>
        <w:shd w:val="clear" w:color="auto" w:fill="FFFFFF"/>
        <w:jc w:val="both"/>
        <w:rPr>
          <w:sz w:val="28"/>
          <w:szCs w:val="28"/>
          <w:lang w:eastAsia="ru-RU"/>
        </w:rPr>
      </w:pPr>
      <w:r>
        <w:rPr>
          <w:sz w:val="28"/>
          <w:szCs w:val="28"/>
          <w:bdr w:val="none" w:sz="0" w:space="0" w:color="auto" w:frame="1"/>
          <w:lang w:val="uk-UA" w:eastAsia="ru-RU"/>
        </w:rPr>
        <w:t xml:space="preserve">      </w:t>
      </w:r>
      <w:r w:rsidR="009417AE" w:rsidRPr="009417AE">
        <w:rPr>
          <w:sz w:val="28"/>
          <w:szCs w:val="28"/>
          <w:bdr w:val="none" w:sz="0" w:space="0" w:color="auto" w:frame="1"/>
          <w:lang w:val="uk-UA" w:eastAsia="ru-RU"/>
        </w:rPr>
        <w:t>- за спеціальним фондом, доп</w:t>
      </w:r>
      <w:r>
        <w:rPr>
          <w:sz w:val="28"/>
          <w:szCs w:val="28"/>
          <w:bdr w:val="none" w:sz="0" w:space="0" w:color="auto" w:frame="1"/>
          <w:lang w:val="uk-UA" w:eastAsia="ru-RU"/>
        </w:rPr>
        <w:t>овнивши цифрою 1</w:t>
      </w:r>
      <w:r w:rsidR="009417AE" w:rsidRPr="009417AE">
        <w:rPr>
          <w:sz w:val="28"/>
          <w:szCs w:val="28"/>
          <w:bdr w:val="none" w:sz="0" w:space="0" w:color="auto" w:frame="1"/>
          <w:lang w:val="uk-UA" w:eastAsia="ru-RU"/>
        </w:rPr>
        <w:t>. </w:t>
      </w:r>
    </w:p>
    <w:p w:rsidR="009417AE" w:rsidRPr="00C80C64" w:rsidRDefault="00EF042A"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val="uk-UA" w:eastAsia="ru-RU"/>
        </w:rPr>
        <w:t>6. Для чіткого розмежування видатків бюджетних установ та одержувачів бюджетних коштів за економічними характеристиками операцій, які здійснюються відповідно до функцій держави, застосовують економічну класифікацію видатків бюджету. Застосування кодів економічної класифікації видатків здійснюється згідно з Інструкцією щодо застосування економічної класифікації видатків бюджету, затвердженою наказом Міністерства фінансів України від 12.03.2012</w:t>
      </w:r>
      <w:r w:rsidR="009417AE" w:rsidRPr="009417AE">
        <w:rPr>
          <w:sz w:val="28"/>
          <w:szCs w:val="28"/>
          <w:bdr w:val="none" w:sz="0" w:space="0" w:color="auto" w:frame="1"/>
          <w:shd w:val="clear" w:color="auto" w:fill="FFFFFF"/>
          <w:lang w:eastAsia="ru-RU"/>
        </w:rPr>
        <w:t> </w:t>
      </w:r>
      <w:r w:rsidR="009417AE" w:rsidRPr="009417AE">
        <w:rPr>
          <w:sz w:val="28"/>
          <w:szCs w:val="28"/>
          <w:bdr w:val="none" w:sz="0" w:space="0" w:color="auto" w:frame="1"/>
          <w:shd w:val="clear" w:color="auto" w:fill="FFFFFF"/>
          <w:lang w:val="uk-UA" w:eastAsia="ru-RU"/>
        </w:rPr>
        <w:t>№ 333, який</w:t>
      </w:r>
      <w:r w:rsidR="009417AE" w:rsidRPr="009417AE">
        <w:rPr>
          <w:sz w:val="28"/>
          <w:szCs w:val="28"/>
          <w:bdr w:val="none" w:sz="0" w:space="0" w:color="auto" w:frame="1"/>
          <w:shd w:val="clear" w:color="auto" w:fill="FFFFFF"/>
          <w:lang w:eastAsia="ru-RU"/>
        </w:rPr>
        <w:t> </w:t>
      </w:r>
      <w:r w:rsidR="009417AE" w:rsidRPr="009417AE">
        <w:rPr>
          <w:sz w:val="28"/>
          <w:szCs w:val="28"/>
          <w:lang w:val="uk-UA" w:eastAsia="ru-RU"/>
        </w:rPr>
        <w:t>зареєстрований в Міністерстві юстиції України 12.03.2012 за №</w:t>
      </w:r>
      <w:r w:rsidR="009417AE" w:rsidRPr="009417AE">
        <w:rPr>
          <w:sz w:val="28"/>
          <w:szCs w:val="28"/>
          <w:bdr w:val="none" w:sz="0" w:space="0" w:color="auto" w:frame="1"/>
          <w:shd w:val="clear" w:color="auto" w:fill="FFFFFF"/>
          <w:lang w:eastAsia="ru-RU"/>
        </w:rPr>
        <w:t> </w:t>
      </w:r>
      <w:r w:rsidR="009417AE" w:rsidRPr="009417AE">
        <w:rPr>
          <w:sz w:val="28"/>
          <w:szCs w:val="28"/>
          <w:bdr w:val="none" w:sz="0" w:space="0" w:color="auto" w:frame="1"/>
          <w:shd w:val="clear" w:color="auto" w:fill="FFFFFF"/>
          <w:lang w:val="uk-UA" w:eastAsia="ru-RU"/>
        </w:rPr>
        <w:t>456/20769.</w:t>
      </w:r>
      <w:r w:rsidR="009417AE" w:rsidRPr="009417AE">
        <w:rPr>
          <w:sz w:val="28"/>
          <w:szCs w:val="28"/>
          <w:bdr w:val="none" w:sz="0" w:space="0" w:color="auto" w:frame="1"/>
          <w:shd w:val="clear" w:color="auto" w:fill="FFFFFF"/>
          <w:lang w:eastAsia="ru-RU"/>
        </w:rPr>
        <w:t> </w:t>
      </w:r>
    </w:p>
    <w:p w:rsidR="009417AE" w:rsidRPr="009417AE" w:rsidRDefault="009417AE" w:rsidP="00EF042A">
      <w:pPr>
        <w:shd w:val="clear" w:color="auto" w:fill="FFFFFF"/>
        <w:jc w:val="center"/>
        <w:rPr>
          <w:sz w:val="28"/>
          <w:szCs w:val="28"/>
          <w:lang w:eastAsia="ru-RU"/>
        </w:rPr>
      </w:pPr>
      <w:r w:rsidRPr="009417AE">
        <w:rPr>
          <w:b/>
          <w:bCs/>
          <w:sz w:val="28"/>
          <w:szCs w:val="28"/>
          <w:bdr w:val="none" w:sz="0" w:space="0" w:color="auto" w:frame="1"/>
          <w:shd w:val="clear" w:color="auto" w:fill="FFFFFF"/>
          <w:lang w:eastAsia="ru-RU"/>
        </w:rPr>
        <w:t xml:space="preserve">ІІI. </w:t>
      </w:r>
      <w:proofErr w:type="spellStart"/>
      <w:r w:rsidRPr="009417AE">
        <w:rPr>
          <w:b/>
          <w:bCs/>
          <w:sz w:val="28"/>
          <w:szCs w:val="28"/>
          <w:bdr w:val="none" w:sz="0" w:space="0" w:color="auto" w:frame="1"/>
          <w:shd w:val="clear" w:color="auto" w:fill="FFFFFF"/>
          <w:lang w:eastAsia="ru-RU"/>
        </w:rPr>
        <w:t>Організація</w:t>
      </w:r>
      <w:proofErr w:type="spellEnd"/>
      <w:r w:rsidRPr="009417AE">
        <w:rPr>
          <w:b/>
          <w:bCs/>
          <w:sz w:val="28"/>
          <w:szCs w:val="28"/>
          <w:bdr w:val="none" w:sz="0" w:space="0" w:color="auto" w:frame="1"/>
          <w:shd w:val="clear" w:color="auto" w:fill="FFFFFF"/>
          <w:lang w:eastAsia="ru-RU"/>
        </w:rPr>
        <w:t xml:space="preserve"> </w:t>
      </w:r>
      <w:proofErr w:type="spellStart"/>
      <w:proofErr w:type="gramStart"/>
      <w:r w:rsidRPr="009417AE">
        <w:rPr>
          <w:b/>
          <w:bCs/>
          <w:sz w:val="28"/>
          <w:szCs w:val="28"/>
          <w:bdr w:val="none" w:sz="0" w:space="0" w:color="auto" w:frame="1"/>
          <w:shd w:val="clear" w:color="auto" w:fill="FFFFFF"/>
          <w:lang w:eastAsia="ru-RU"/>
        </w:rPr>
        <w:t>обл</w:t>
      </w:r>
      <w:proofErr w:type="gramEnd"/>
      <w:r w:rsidRPr="009417AE">
        <w:rPr>
          <w:b/>
          <w:bCs/>
          <w:sz w:val="28"/>
          <w:szCs w:val="28"/>
          <w:bdr w:val="none" w:sz="0" w:space="0" w:color="auto" w:frame="1"/>
          <w:shd w:val="clear" w:color="auto" w:fill="FFFFFF"/>
          <w:lang w:eastAsia="ru-RU"/>
        </w:rPr>
        <w:t>іку</w:t>
      </w:r>
      <w:proofErr w:type="spellEnd"/>
      <w:r w:rsidRPr="009417AE">
        <w:rPr>
          <w:b/>
          <w:bCs/>
          <w:sz w:val="28"/>
          <w:szCs w:val="28"/>
          <w:bdr w:val="none" w:sz="0" w:space="0" w:color="auto" w:frame="1"/>
          <w:shd w:val="clear" w:color="auto" w:fill="FFFFFF"/>
          <w:lang w:eastAsia="ru-RU"/>
        </w:rPr>
        <w:t>  </w:t>
      </w:r>
      <w:proofErr w:type="spellStart"/>
      <w:r w:rsidRPr="009417AE">
        <w:rPr>
          <w:b/>
          <w:bCs/>
          <w:sz w:val="28"/>
          <w:szCs w:val="28"/>
          <w:bdr w:val="none" w:sz="0" w:space="0" w:color="auto" w:frame="1"/>
          <w:shd w:val="clear" w:color="auto" w:fill="FFFFFF"/>
          <w:lang w:eastAsia="ru-RU"/>
        </w:rPr>
        <w:t>сновних</w:t>
      </w:r>
      <w:proofErr w:type="spellEnd"/>
      <w:r w:rsidRPr="009417AE">
        <w:rPr>
          <w:b/>
          <w:bCs/>
          <w:sz w:val="28"/>
          <w:szCs w:val="28"/>
          <w:bdr w:val="none" w:sz="0" w:space="0" w:color="auto" w:frame="1"/>
          <w:shd w:val="clear" w:color="auto" w:fill="FFFFFF"/>
          <w:lang w:eastAsia="ru-RU"/>
        </w:rPr>
        <w:t xml:space="preserve"> </w:t>
      </w:r>
      <w:proofErr w:type="spellStart"/>
      <w:r w:rsidRPr="009417AE">
        <w:rPr>
          <w:b/>
          <w:bCs/>
          <w:sz w:val="28"/>
          <w:szCs w:val="28"/>
          <w:bdr w:val="none" w:sz="0" w:space="0" w:color="auto" w:frame="1"/>
          <w:shd w:val="clear" w:color="auto" w:fill="FFFFFF"/>
          <w:lang w:eastAsia="ru-RU"/>
        </w:rPr>
        <w:t>засобів</w:t>
      </w:r>
      <w:proofErr w:type="spellEnd"/>
      <w:r w:rsidRPr="009417AE">
        <w:rPr>
          <w:b/>
          <w:bCs/>
          <w:sz w:val="28"/>
          <w:szCs w:val="28"/>
          <w:bdr w:val="none" w:sz="0" w:space="0" w:color="auto" w:frame="1"/>
          <w:shd w:val="clear" w:color="auto" w:fill="FFFFFF"/>
          <w:lang w:eastAsia="ru-RU"/>
        </w:rPr>
        <w:t xml:space="preserve">, </w:t>
      </w:r>
      <w:proofErr w:type="spellStart"/>
      <w:r w:rsidRPr="009417AE">
        <w:rPr>
          <w:b/>
          <w:bCs/>
          <w:sz w:val="28"/>
          <w:szCs w:val="28"/>
          <w:bdr w:val="none" w:sz="0" w:space="0" w:color="auto" w:frame="1"/>
          <w:shd w:val="clear" w:color="auto" w:fill="FFFFFF"/>
          <w:lang w:eastAsia="ru-RU"/>
        </w:rPr>
        <w:t>запасів</w:t>
      </w:r>
      <w:proofErr w:type="spellEnd"/>
      <w:r w:rsidRPr="009417AE">
        <w:rPr>
          <w:b/>
          <w:bCs/>
          <w:sz w:val="28"/>
          <w:szCs w:val="28"/>
          <w:bdr w:val="none" w:sz="0" w:space="0" w:color="auto" w:frame="1"/>
          <w:shd w:val="clear" w:color="auto" w:fill="FFFFFF"/>
          <w:lang w:eastAsia="ru-RU"/>
        </w:rPr>
        <w:t xml:space="preserve"> та </w:t>
      </w:r>
      <w:proofErr w:type="spellStart"/>
      <w:r w:rsidRPr="009417AE">
        <w:rPr>
          <w:b/>
          <w:bCs/>
          <w:sz w:val="28"/>
          <w:szCs w:val="28"/>
          <w:bdr w:val="none" w:sz="0" w:space="0" w:color="auto" w:frame="1"/>
          <w:shd w:val="clear" w:color="auto" w:fill="FFFFFF"/>
          <w:lang w:eastAsia="ru-RU"/>
        </w:rPr>
        <w:t>інших</w:t>
      </w:r>
      <w:proofErr w:type="spellEnd"/>
      <w:r w:rsidRPr="009417AE">
        <w:rPr>
          <w:b/>
          <w:bCs/>
          <w:sz w:val="28"/>
          <w:szCs w:val="28"/>
          <w:bdr w:val="none" w:sz="0" w:space="0" w:color="auto" w:frame="1"/>
          <w:shd w:val="clear" w:color="auto" w:fill="FFFFFF"/>
          <w:lang w:eastAsia="ru-RU"/>
        </w:rPr>
        <w:t xml:space="preserve"> </w:t>
      </w:r>
      <w:proofErr w:type="spellStart"/>
      <w:r w:rsidRPr="009417AE">
        <w:rPr>
          <w:b/>
          <w:bCs/>
          <w:sz w:val="28"/>
          <w:szCs w:val="28"/>
          <w:bdr w:val="none" w:sz="0" w:space="0" w:color="auto" w:frame="1"/>
          <w:shd w:val="clear" w:color="auto" w:fill="FFFFFF"/>
          <w:lang w:eastAsia="ru-RU"/>
        </w:rPr>
        <w:t>активів</w:t>
      </w:r>
      <w:proofErr w:type="spellEnd"/>
    </w:p>
    <w:p w:rsidR="009417AE" w:rsidRPr="00C80C64" w:rsidRDefault="0084475C"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1. У бухгалтерському обліку формування інформації про основні засоби, інші необоротні матеріальні активи та незавершені капітальні інвестиції в необоротні матеріальні активи здійснюється відповідно до НП(С)БО 121 «Основні засоби», затвердженого наказом Міністерства фінансів України від 12.10.2010 №1202, який</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зареєстрований в Міністерстві</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юстиції України</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01.11.2010 за №</w:t>
      </w:r>
      <w:r w:rsidR="009417AE" w:rsidRPr="009417AE">
        <w:rPr>
          <w:sz w:val="28"/>
          <w:szCs w:val="28"/>
          <w:bdr w:val="none" w:sz="0" w:space="0" w:color="auto" w:frame="1"/>
          <w:shd w:val="clear" w:color="auto" w:fill="FFFFFF"/>
          <w:lang w:eastAsia="ru-RU"/>
        </w:rPr>
        <w:t> </w:t>
      </w:r>
      <w:r w:rsidR="009417AE" w:rsidRPr="00C80C64">
        <w:rPr>
          <w:sz w:val="28"/>
          <w:szCs w:val="28"/>
          <w:bdr w:val="none" w:sz="0" w:space="0" w:color="auto" w:frame="1"/>
          <w:shd w:val="clear" w:color="auto" w:fill="FFFFFF"/>
          <w:lang w:val="uk-UA" w:eastAsia="ru-RU"/>
        </w:rPr>
        <w:t>1017/18312</w:t>
      </w:r>
      <w:r w:rsidR="009417AE" w:rsidRPr="009417AE">
        <w:rPr>
          <w:sz w:val="28"/>
          <w:szCs w:val="28"/>
          <w:bdr w:val="none" w:sz="0" w:space="0" w:color="auto" w:frame="1"/>
          <w:shd w:val="clear" w:color="auto" w:fill="FFFFFF"/>
          <w:lang w:eastAsia="ru-RU"/>
        </w:rPr>
        <w:t> </w:t>
      </w:r>
      <w:r w:rsidR="009417AE" w:rsidRPr="00C80C64">
        <w:rPr>
          <w:sz w:val="28"/>
          <w:szCs w:val="28"/>
          <w:bdr w:val="none" w:sz="0" w:space="0" w:color="auto" w:frame="1"/>
          <w:shd w:val="clear" w:color="auto" w:fill="FFFFFF"/>
          <w:lang w:val="uk-UA" w:eastAsia="ru-RU"/>
        </w:rPr>
        <w:t>та Методичних рекомендацій з бухгалтерського обліку основних засобів суб'єктів державного сектору, затверджених наказом Міністерства фінансів України від 23.01.2015 №</w:t>
      </w:r>
      <w:r w:rsidR="009417AE" w:rsidRPr="009417AE">
        <w:rPr>
          <w:sz w:val="28"/>
          <w:szCs w:val="28"/>
          <w:bdr w:val="none" w:sz="0" w:space="0" w:color="auto" w:frame="1"/>
          <w:shd w:val="clear" w:color="auto" w:fill="FFFFFF"/>
          <w:lang w:eastAsia="ru-RU"/>
        </w:rPr>
        <w:t> </w:t>
      </w:r>
      <w:r w:rsidR="009417AE" w:rsidRPr="00C80C64">
        <w:rPr>
          <w:sz w:val="28"/>
          <w:szCs w:val="28"/>
          <w:bdr w:val="none" w:sz="0" w:space="0" w:color="auto" w:frame="1"/>
          <w:shd w:val="clear" w:color="auto" w:fill="FFFFFF"/>
          <w:lang w:val="uk-UA" w:eastAsia="ru-RU"/>
        </w:rPr>
        <w:t>11.</w:t>
      </w:r>
    </w:p>
    <w:p w:rsidR="009417AE" w:rsidRPr="00C80C64" w:rsidRDefault="009417AE" w:rsidP="009417AE">
      <w:pPr>
        <w:shd w:val="clear" w:color="auto" w:fill="FFFFFF"/>
        <w:jc w:val="both"/>
        <w:rPr>
          <w:sz w:val="28"/>
          <w:szCs w:val="28"/>
          <w:lang w:val="uk-UA" w:eastAsia="ru-RU"/>
        </w:rPr>
      </w:pPr>
      <w:r w:rsidRPr="00C80C64">
        <w:rPr>
          <w:sz w:val="28"/>
          <w:szCs w:val="28"/>
          <w:bdr w:val="none" w:sz="0" w:space="0" w:color="auto" w:frame="1"/>
          <w:shd w:val="clear" w:color="auto" w:fill="FFFFFF"/>
          <w:lang w:val="uk-UA" w:eastAsia="ru-RU"/>
        </w:rPr>
        <w:t>Бухгалтерський облік нематеріальних активів здійснюється відповідно до НП(С)БО 122 «Нематеріальні активи», затвердженого наказом Міністерства фінансів України від 12.10.2010 № 1202</w:t>
      </w:r>
      <w:bookmarkStart w:id="0" w:name="_GoBack"/>
      <w:bookmarkEnd w:id="0"/>
      <w:r w:rsidRPr="00C80C64">
        <w:rPr>
          <w:sz w:val="28"/>
          <w:szCs w:val="28"/>
          <w:bdr w:val="none" w:sz="0" w:space="0" w:color="auto" w:frame="1"/>
          <w:shd w:val="clear" w:color="auto" w:fill="FFFFFF"/>
          <w:lang w:val="uk-UA" w:eastAsia="ru-RU"/>
        </w:rPr>
        <w:t>, який</w:t>
      </w:r>
      <w:r w:rsidRPr="009417AE">
        <w:rPr>
          <w:sz w:val="28"/>
          <w:szCs w:val="28"/>
          <w:bdr w:val="none" w:sz="0" w:space="0" w:color="auto" w:frame="1"/>
          <w:shd w:val="clear" w:color="auto" w:fill="FFFFFF"/>
          <w:lang w:eastAsia="ru-RU"/>
        </w:rPr>
        <w:t> </w:t>
      </w:r>
      <w:r w:rsidRPr="00C80C64">
        <w:rPr>
          <w:sz w:val="28"/>
          <w:szCs w:val="28"/>
          <w:lang w:val="uk-UA" w:eastAsia="ru-RU"/>
        </w:rPr>
        <w:t>зареєстрований в Міністерстві</w:t>
      </w:r>
      <w:r w:rsidRPr="009417AE">
        <w:rPr>
          <w:sz w:val="28"/>
          <w:szCs w:val="28"/>
          <w:bdr w:val="none" w:sz="0" w:space="0" w:color="auto" w:frame="1"/>
          <w:shd w:val="clear" w:color="auto" w:fill="FFFFFF"/>
          <w:lang w:eastAsia="ru-RU"/>
        </w:rPr>
        <w:t> </w:t>
      </w:r>
      <w:r w:rsidRPr="00C80C64">
        <w:rPr>
          <w:sz w:val="28"/>
          <w:szCs w:val="28"/>
          <w:lang w:val="uk-UA" w:eastAsia="ru-RU"/>
        </w:rPr>
        <w:t>юстиції України</w:t>
      </w:r>
      <w:r w:rsidRPr="009417AE">
        <w:rPr>
          <w:sz w:val="28"/>
          <w:szCs w:val="28"/>
          <w:bdr w:val="none" w:sz="0" w:space="0" w:color="auto" w:frame="1"/>
          <w:shd w:val="clear" w:color="auto" w:fill="FFFFFF"/>
          <w:lang w:eastAsia="ru-RU"/>
        </w:rPr>
        <w:t> </w:t>
      </w:r>
      <w:r w:rsidRPr="00C80C64">
        <w:rPr>
          <w:sz w:val="28"/>
          <w:szCs w:val="28"/>
          <w:lang w:val="uk-UA" w:eastAsia="ru-RU"/>
        </w:rPr>
        <w:t>01.11.2010 за №</w:t>
      </w:r>
      <w:r w:rsidRPr="009417AE">
        <w:rPr>
          <w:sz w:val="28"/>
          <w:szCs w:val="28"/>
          <w:lang w:eastAsia="ru-RU"/>
        </w:rPr>
        <w:t> </w:t>
      </w:r>
      <w:r w:rsidRPr="00C80C64">
        <w:rPr>
          <w:sz w:val="28"/>
          <w:szCs w:val="28"/>
          <w:bdr w:val="none" w:sz="0" w:space="0" w:color="auto" w:frame="1"/>
          <w:shd w:val="clear" w:color="auto" w:fill="FFFFFF"/>
          <w:lang w:val="uk-UA" w:eastAsia="ru-RU"/>
        </w:rPr>
        <w:t>1017/18312</w:t>
      </w:r>
      <w:r w:rsidRPr="009417AE">
        <w:rPr>
          <w:sz w:val="28"/>
          <w:szCs w:val="28"/>
          <w:bdr w:val="none" w:sz="0" w:space="0" w:color="auto" w:frame="1"/>
          <w:shd w:val="clear" w:color="auto" w:fill="FFFFFF"/>
          <w:lang w:eastAsia="ru-RU"/>
        </w:rPr>
        <w:t> </w:t>
      </w:r>
      <w:r w:rsidRPr="00C80C64">
        <w:rPr>
          <w:sz w:val="28"/>
          <w:szCs w:val="28"/>
          <w:bdr w:val="none" w:sz="0" w:space="0" w:color="auto" w:frame="1"/>
          <w:shd w:val="clear" w:color="auto" w:fill="FFFFFF"/>
          <w:lang w:val="uk-UA" w:eastAsia="ru-RU"/>
        </w:rPr>
        <w:t>та Методичних рекомендацій з бухгалтерського обліку нематеріальних активів суб'єктів державного сектору, затверджених наказом Міністерства фінансів України від 23.01.2015 № 11.</w:t>
      </w:r>
    </w:p>
    <w:p w:rsidR="009417AE" w:rsidRPr="009417AE" w:rsidRDefault="00EF042A"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2. До складу </w:t>
      </w:r>
      <w:proofErr w:type="spellStart"/>
      <w:r w:rsidR="009417AE" w:rsidRPr="009417AE">
        <w:rPr>
          <w:sz w:val="28"/>
          <w:szCs w:val="28"/>
          <w:bdr w:val="none" w:sz="0" w:space="0" w:color="auto" w:frame="1"/>
          <w:shd w:val="clear" w:color="auto" w:fill="FFFFFF"/>
          <w:lang w:eastAsia="ru-RU"/>
        </w:rPr>
        <w:t>основних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засобів</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в</w:t>
      </w:r>
      <w:proofErr w:type="gramEnd"/>
      <w:r w:rsidR="009417AE" w:rsidRPr="009417AE">
        <w:rPr>
          <w:sz w:val="28"/>
          <w:szCs w:val="28"/>
          <w:bdr w:val="none" w:sz="0" w:space="0" w:color="auto" w:frame="1"/>
          <w:shd w:val="clear" w:color="auto" w:fill="FFFFFF"/>
          <w:lang w:eastAsia="ru-RU"/>
        </w:rPr>
        <w:t>ідносяться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необоротні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активи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первісна</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вартість</w:t>
      </w:r>
      <w:proofErr w:type="spellEnd"/>
      <w:r w:rsidR="009417AE" w:rsidRPr="009417AE">
        <w:rPr>
          <w:sz w:val="28"/>
          <w:szCs w:val="28"/>
          <w:bdr w:val="none" w:sz="0" w:space="0" w:color="auto" w:frame="1"/>
          <w:shd w:val="clear" w:color="auto" w:fill="FFFFFF"/>
          <w:lang w:eastAsia="ru-RU"/>
        </w:rPr>
        <w:t xml:space="preserve"> за </w:t>
      </w:r>
      <w:proofErr w:type="spellStart"/>
      <w:r w:rsidR="009417AE" w:rsidRPr="009417AE">
        <w:rPr>
          <w:sz w:val="28"/>
          <w:szCs w:val="28"/>
          <w:bdr w:val="none" w:sz="0" w:space="0" w:color="auto" w:frame="1"/>
          <w:shd w:val="clear" w:color="auto" w:fill="FFFFFF"/>
          <w:lang w:eastAsia="ru-RU"/>
        </w:rPr>
        <w:t>одиницю</w:t>
      </w:r>
      <w:proofErr w:type="spellEnd"/>
      <w:r w:rsidR="009417AE" w:rsidRPr="009417AE">
        <w:rPr>
          <w:sz w:val="28"/>
          <w:szCs w:val="28"/>
          <w:bdr w:val="none" w:sz="0" w:space="0" w:color="auto" w:frame="1"/>
          <w:shd w:val="clear" w:color="auto" w:fill="FFFFFF"/>
          <w:lang w:eastAsia="ru-RU"/>
        </w:rPr>
        <w:t xml:space="preserve"> (комплект) </w:t>
      </w:r>
      <w:proofErr w:type="spellStart"/>
      <w:r w:rsidR="009417AE" w:rsidRPr="009417AE">
        <w:rPr>
          <w:sz w:val="28"/>
          <w:szCs w:val="28"/>
          <w:bdr w:val="none" w:sz="0" w:space="0" w:color="auto" w:frame="1"/>
          <w:shd w:val="clear" w:color="auto" w:fill="FFFFFF"/>
          <w:lang w:eastAsia="ru-RU"/>
        </w:rPr>
        <w:t>яких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складає</w:t>
      </w:r>
      <w:proofErr w:type="spellEnd"/>
      <w:r w:rsidR="005C1E98">
        <w:rPr>
          <w:sz w:val="28"/>
          <w:szCs w:val="28"/>
          <w:bdr w:val="none" w:sz="0" w:space="0" w:color="auto" w:frame="1"/>
          <w:shd w:val="clear" w:color="auto" w:fill="FFFFFF"/>
          <w:lang w:eastAsia="ru-RU"/>
        </w:rPr>
        <w:t> </w:t>
      </w:r>
      <w:r w:rsidR="007E595D">
        <w:rPr>
          <w:sz w:val="28"/>
          <w:szCs w:val="28"/>
          <w:bdr w:val="none" w:sz="0" w:space="0" w:color="auto" w:frame="1"/>
          <w:shd w:val="clear" w:color="auto" w:fill="FFFFFF"/>
          <w:lang w:val="uk-UA" w:eastAsia="ru-RU"/>
        </w:rPr>
        <w:t>6000</w:t>
      </w:r>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гривень</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включно</w:t>
      </w:r>
      <w:proofErr w:type="spellEnd"/>
      <w:r w:rsidR="009417AE" w:rsidRPr="009417AE">
        <w:rPr>
          <w:sz w:val="28"/>
          <w:szCs w:val="28"/>
          <w:bdr w:val="none" w:sz="0" w:space="0" w:color="auto" w:frame="1"/>
          <w:shd w:val="clear" w:color="auto" w:fill="FFFFFF"/>
          <w:lang w:eastAsia="ru-RU"/>
        </w:rPr>
        <w:t xml:space="preserve"> без </w:t>
      </w:r>
      <w:proofErr w:type="spellStart"/>
      <w:r w:rsidR="009417AE" w:rsidRPr="009417AE">
        <w:rPr>
          <w:sz w:val="28"/>
          <w:szCs w:val="28"/>
          <w:bdr w:val="none" w:sz="0" w:space="0" w:color="auto" w:frame="1"/>
          <w:shd w:val="clear" w:color="auto" w:fill="FFFFFF"/>
          <w:lang w:eastAsia="ru-RU"/>
        </w:rPr>
        <w:t>урахування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податку</w:t>
      </w:r>
      <w:proofErr w:type="spellEnd"/>
      <w:r w:rsidR="009417AE" w:rsidRPr="009417AE">
        <w:rPr>
          <w:sz w:val="28"/>
          <w:szCs w:val="28"/>
          <w:bdr w:val="none" w:sz="0" w:space="0" w:color="auto" w:frame="1"/>
          <w:shd w:val="clear" w:color="auto" w:fill="FFFFFF"/>
          <w:lang w:eastAsia="ru-RU"/>
        </w:rPr>
        <w:t xml:space="preserve"> на </w:t>
      </w:r>
      <w:proofErr w:type="spellStart"/>
      <w:r w:rsidR="009417AE" w:rsidRPr="009417AE">
        <w:rPr>
          <w:sz w:val="28"/>
          <w:szCs w:val="28"/>
          <w:bdr w:val="none" w:sz="0" w:space="0" w:color="auto" w:frame="1"/>
          <w:shd w:val="clear" w:color="auto" w:fill="FFFFFF"/>
          <w:lang w:eastAsia="ru-RU"/>
        </w:rPr>
        <w:t>додану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вартість</w:t>
      </w:r>
      <w:proofErr w:type="spellEnd"/>
      <w:r w:rsidR="009417AE" w:rsidRPr="009417AE">
        <w:rPr>
          <w:sz w:val="28"/>
          <w:szCs w:val="28"/>
          <w:bdr w:val="none" w:sz="0" w:space="0" w:color="auto" w:frame="1"/>
          <w:shd w:val="clear" w:color="auto" w:fill="FFFFFF"/>
          <w:lang w:eastAsia="ru-RU"/>
        </w:rPr>
        <w:t xml:space="preserve">. </w:t>
      </w:r>
    </w:p>
    <w:p w:rsidR="009417AE" w:rsidRPr="009417AE" w:rsidRDefault="005C1E98"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lastRenderedPageBreak/>
        <w:t xml:space="preserve">    </w:t>
      </w:r>
      <w:r w:rsidR="0084475C">
        <w:rPr>
          <w:sz w:val="28"/>
          <w:szCs w:val="28"/>
          <w:bdr w:val="none" w:sz="0" w:space="0" w:color="auto" w:frame="1"/>
          <w:shd w:val="clear" w:color="auto" w:fill="FFFFFF"/>
          <w:lang w:val="uk-UA" w:eastAsia="ru-RU"/>
        </w:rPr>
        <w:t xml:space="preserve"> </w:t>
      </w: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3. </w:t>
      </w:r>
      <w:proofErr w:type="spellStart"/>
      <w:r w:rsidR="009417AE" w:rsidRPr="009417AE">
        <w:rPr>
          <w:sz w:val="28"/>
          <w:szCs w:val="28"/>
          <w:bdr w:val="none" w:sz="0" w:space="0" w:color="auto" w:frame="1"/>
          <w:shd w:val="clear" w:color="auto" w:fill="FFFFFF"/>
          <w:lang w:eastAsia="ru-RU"/>
        </w:rPr>
        <w:t>Оприбуткування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необоротних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активів</w:t>
      </w:r>
      <w:proofErr w:type="spellEnd"/>
      <w:r w:rsidR="009417AE" w:rsidRPr="009417AE">
        <w:rPr>
          <w:sz w:val="28"/>
          <w:szCs w:val="28"/>
          <w:bdr w:val="none" w:sz="0" w:space="0" w:color="auto" w:frame="1"/>
          <w:shd w:val="clear" w:color="auto" w:fill="FFFFFF"/>
          <w:lang w:eastAsia="ru-RU"/>
        </w:rPr>
        <w:t xml:space="preserve"> проводиться </w:t>
      </w:r>
      <w:r>
        <w:rPr>
          <w:sz w:val="28"/>
          <w:szCs w:val="28"/>
          <w:bdr w:val="none" w:sz="0" w:space="0" w:color="auto" w:frame="1"/>
          <w:shd w:val="clear" w:color="auto" w:fill="FFFFFF"/>
          <w:lang w:val="uk-UA" w:eastAsia="ru-RU"/>
        </w:rPr>
        <w:t xml:space="preserve">в </w:t>
      </w:r>
      <w:proofErr w:type="spellStart"/>
      <w:r w:rsidR="009417AE" w:rsidRPr="009417AE">
        <w:rPr>
          <w:sz w:val="28"/>
          <w:szCs w:val="28"/>
          <w:bdr w:val="none" w:sz="0" w:space="0" w:color="auto" w:frame="1"/>
          <w:shd w:val="clear" w:color="auto" w:fill="FFFFFF"/>
          <w:lang w:eastAsia="ru-RU"/>
        </w:rPr>
        <w:t>гривнях</w:t>
      </w:r>
      <w:proofErr w:type="spellEnd"/>
      <w:r w:rsidR="009417AE" w:rsidRPr="009417AE">
        <w:rPr>
          <w:sz w:val="28"/>
          <w:szCs w:val="28"/>
          <w:bdr w:val="none" w:sz="0" w:space="0" w:color="auto" w:frame="1"/>
          <w:shd w:val="clear" w:color="auto" w:fill="FFFFFF"/>
          <w:lang w:eastAsia="ru-RU"/>
        </w:rPr>
        <w:t xml:space="preserve"> </w:t>
      </w:r>
      <w:proofErr w:type="gramStart"/>
      <w:r w:rsidR="009417AE" w:rsidRPr="009417AE">
        <w:rPr>
          <w:sz w:val="28"/>
          <w:szCs w:val="28"/>
          <w:bdr w:val="none" w:sz="0" w:space="0" w:color="auto" w:frame="1"/>
          <w:shd w:val="clear" w:color="auto" w:fill="FFFFFF"/>
          <w:lang w:eastAsia="ru-RU"/>
        </w:rPr>
        <w:t xml:space="preserve">з </w:t>
      </w:r>
      <w:proofErr w:type="spellStart"/>
      <w:r w:rsidR="009417AE" w:rsidRPr="009417AE">
        <w:rPr>
          <w:sz w:val="28"/>
          <w:szCs w:val="28"/>
          <w:bdr w:val="none" w:sz="0" w:space="0" w:color="auto" w:frame="1"/>
          <w:shd w:val="clear" w:color="auto" w:fill="FFFFFF"/>
          <w:lang w:eastAsia="ru-RU"/>
        </w:rPr>
        <w:t>обов</w:t>
      </w:r>
      <w:proofErr w:type="gramEnd"/>
      <w:r w:rsidR="009417AE" w:rsidRPr="009417AE">
        <w:rPr>
          <w:sz w:val="28"/>
          <w:szCs w:val="28"/>
          <w:bdr w:val="none" w:sz="0" w:space="0" w:color="auto" w:frame="1"/>
          <w:shd w:val="clear" w:color="auto" w:fill="FFFFFF"/>
          <w:lang w:eastAsia="ru-RU"/>
        </w:rPr>
        <w:t>'язковим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складанням</w:t>
      </w:r>
      <w:proofErr w:type="spellEnd"/>
      <w:r w:rsidR="009417AE" w:rsidRPr="009417AE">
        <w:rPr>
          <w:sz w:val="28"/>
          <w:szCs w:val="28"/>
          <w:bdr w:val="none" w:sz="0" w:space="0" w:color="auto" w:frame="1"/>
          <w:shd w:val="clear" w:color="auto" w:fill="FFFFFF"/>
          <w:lang w:eastAsia="ru-RU"/>
        </w:rPr>
        <w:t xml:space="preserve"> акта </w:t>
      </w:r>
      <w:proofErr w:type="spellStart"/>
      <w:r w:rsidR="009417AE" w:rsidRPr="009417AE">
        <w:rPr>
          <w:sz w:val="28"/>
          <w:szCs w:val="28"/>
          <w:bdr w:val="none" w:sz="0" w:space="0" w:color="auto" w:frame="1"/>
          <w:shd w:val="clear" w:color="auto" w:fill="FFFFFF"/>
          <w:lang w:eastAsia="ru-RU"/>
        </w:rPr>
        <w:t>введення</w:t>
      </w:r>
      <w:proofErr w:type="spellEnd"/>
      <w:r w:rsidR="009417AE" w:rsidRPr="009417AE">
        <w:rPr>
          <w:sz w:val="28"/>
          <w:szCs w:val="28"/>
          <w:bdr w:val="none" w:sz="0" w:space="0" w:color="auto" w:frame="1"/>
          <w:shd w:val="clear" w:color="auto" w:fill="FFFFFF"/>
          <w:lang w:eastAsia="ru-RU"/>
        </w:rPr>
        <w:t xml:space="preserve"> в </w:t>
      </w:r>
      <w:proofErr w:type="spellStart"/>
      <w:r w:rsidR="009417AE" w:rsidRPr="009417AE">
        <w:rPr>
          <w:sz w:val="28"/>
          <w:szCs w:val="28"/>
          <w:bdr w:val="none" w:sz="0" w:space="0" w:color="auto" w:frame="1"/>
          <w:shd w:val="clear" w:color="auto" w:fill="FFFFFF"/>
          <w:lang w:eastAsia="ru-RU"/>
        </w:rPr>
        <w:t>експлуатацію</w:t>
      </w:r>
      <w:proofErr w:type="spellEnd"/>
      <w:r w:rsidR="009417AE" w:rsidRPr="009417AE">
        <w:rPr>
          <w:sz w:val="28"/>
          <w:szCs w:val="28"/>
          <w:bdr w:val="none" w:sz="0" w:space="0" w:color="auto" w:frame="1"/>
          <w:shd w:val="clear" w:color="auto" w:fill="FFFFFF"/>
          <w:lang w:eastAsia="ru-RU"/>
        </w:rPr>
        <w:t>.</w:t>
      </w:r>
    </w:p>
    <w:p w:rsidR="009417AE" w:rsidRPr="009417AE" w:rsidRDefault="005C1E98"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4. </w:t>
      </w:r>
      <w:proofErr w:type="spellStart"/>
      <w:r w:rsidR="009417AE" w:rsidRPr="009417AE">
        <w:rPr>
          <w:sz w:val="28"/>
          <w:szCs w:val="28"/>
          <w:bdr w:val="none" w:sz="0" w:space="0" w:color="auto" w:frame="1"/>
          <w:shd w:val="clear" w:color="auto" w:fill="FFFFFF"/>
          <w:lang w:eastAsia="ru-RU"/>
        </w:rPr>
        <w:t>Амортизація</w:t>
      </w:r>
      <w:proofErr w:type="spellEnd"/>
      <w:r w:rsidR="009417AE" w:rsidRPr="009417AE">
        <w:rPr>
          <w:sz w:val="28"/>
          <w:szCs w:val="28"/>
          <w:bdr w:val="none" w:sz="0" w:space="0" w:color="auto" w:frame="1"/>
          <w:shd w:val="clear" w:color="auto" w:fill="FFFFFF"/>
          <w:lang w:eastAsia="ru-RU"/>
        </w:rPr>
        <w:t xml:space="preserve"> на </w:t>
      </w:r>
      <w:proofErr w:type="spellStart"/>
      <w:r w:rsidR="009417AE" w:rsidRPr="009417AE">
        <w:rPr>
          <w:sz w:val="28"/>
          <w:szCs w:val="28"/>
          <w:bdr w:val="none" w:sz="0" w:space="0" w:color="auto" w:frame="1"/>
          <w:shd w:val="clear" w:color="auto" w:fill="FFFFFF"/>
          <w:lang w:eastAsia="ru-RU"/>
        </w:rPr>
        <w:t>основні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засоби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крім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інших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необоротних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матеріальних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активів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нематеріальних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активів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нараховується</w:t>
      </w:r>
      <w:proofErr w:type="spellEnd"/>
      <w:r w:rsidR="009417AE" w:rsidRPr="009417AE">
        <w:rPr>
          <w:sz w:val="28"/>
          <w:szCs w:val="28"/>
          <w:bdr w:val="none" w:sz="0" w:space="0" w:color="auto" w:frame="1"/>
          <w:shd w:val="clear" w:color="auto" w:fill="FFFFFF"/>
          <w:lang w:eastAsia="ru-RU"/>
        </w:rPr>
        <w:t xml:space="preserve"> в </w:t>
      </w:r>
      <w:proofErr w:type="spellStart"/>
      <w:r w:rsidR="009417AE" w:rsidRPr="009417AE">
        <w:rPr>
          <w:sz w:val="28"/>
          <w:szCs w:val="28"/>
          <w:bdr w:val="none" w:sz="0" w:space="0" w:color="auto" w:frame="1"/>
          <w:shd w:val="clear" w:color="auto" w:fill="FFFFFF"/>
          <w:lang w:eastAsia="ru-RU"/>
        </w:rPr>
        <w:t>гривнях</w:t>
      </w:r>
      <w:proofErr w:type="spellEnd"/>
      <w:r w:rsidR="009417AE" w:rsidRPr="009417AE">
        <w:rPr>
          <w:sz w:val="28"/>
          <w:szCs w:val="28"/>
          <w:bdr w:val="none" w:sz="0" w:space="0" w:color="auto" w:frame="1"/>
          <w:shd w:val="clear" w:color="auto" w:fill="FFFFFF"/>
          <w:lang w:eastAsia="ru-RU"/>
        </w:rPr>
        <w:t xml:space="preserve"> з </w:t>
      </w:r>
      <w:proofErr w:type="spellStart"/>
      <w:r w:rsidR="009417AE" w:rsidRPr="009417AE">
        <w:rPr>
          <w:sz w:val="28"/>
          <w:szCs w:val="28"/>
          <w:bdr w:val="none" w:sz="0" w:space="0" w:color="auto" w:frame="1"/>
          <w:shd w:val="clear" w:color="auto" w:fill="FFFFFF"/>
          <w:lang w:eastAsia="ru-RU"/>
        </w:rPr>
        <w:t>копійками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із</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застосуванням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прямолінійного</w:t>
      </w:r>
      <w:proofErr w:type="spellEnd"/>
      <w:r w:rsidR="009417AE" w:rsidRPr="009417AE">
        <w:rPr>
          <w:sz w:val="28"/>
          <w:szCs w:val="28"/>
          <w:bdr w:val="none" w:sz="0" w:space="0" w:color="auto" w:frame="1"/>
          <w:shd w:val="clear" w:color="auto" w:fill="FFFFFF"/>
          <w:lang w:eastAsia="ru-RU"/>
        </w:rPr>
        <w:t xml:space="preserve"> методу. </w:t>
      </w:r>
      <w:proofErr w:type="spellStart"/>
      <w:r w:rsidR="009417AE" w:rsidRPr="009417AE">
        <w:rPr>
          <w:sz w:val="28"/>
          <w:szCs w:val="28"/>
          <w:bdr w:val="none" w:sz="0" w:space="0" w:color="auto" w:frame="1"/>
          <w:shd w:val="clear" w:color="auto" w:fill="FFFFFF"/>
          <w:lang w:eastAsia="ru-RU"/>
        </w:rPr>
        <w:t>Вартість</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об'єкта</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основних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засобів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розподіляється</w:t>
      </w:r>
      <w:proofErr w:type="spellEnd"/>
      <w:r w:rsidR="009417AE" w:rsidRPr="009417AE">
        <w:rPr>
          <w:sz w:val="28"/>
          <w:szCs w:val="28"/>
          <w:bdr w:val="none" w:sz="0" w:space="0" w:color="auto" w:frame="1"/>
          <w:shd w:val="clear" w:color="auto" w:fill="FFFFFF"/>
          <w:lang w:eastAsia="ru-RU"/>
        </w:rPr>
        <w:t xml:space="preserve"> на </w:t>
      </w:r>
      <w:proofErr w:type="spellStart"/>
      <w:r w:rsidR="009417AE" w:rsidRPr="009417AE">
        <w:rPr>
          <w:sz w:val="28"/>
          <w:szCs w:val="28"/>
          <w:bdr w:val="none" w:sz="0" w:space="0" w:color="auto" w:frame="1"/>
          <w:shd w:val="clear" w:color="auto" w:fill="FFFFFF"/>
          <w:lang w:eastAsia="ru-RU"/>
        </w:rPr>
        <w:t>систематичній</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основі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протягом</w:t>
      </w:r>
      <w:proofErr w:type="spellEnd"/>
      <w:r w:rsidR="009417AE" w:rsidRPr="009417AE">
        <w:rPr>
          <w:sz w:val="28"/>
          <w:szCs w:val="28"/>
          <w:bdr w:val="none" w:sz="0" w:space="0" w:color="auto" w:frame="1"/>
          <w:shd w:val="clear" w:color="auto" w:fill="FFFFFF"/>
          <w:lang w:eastAsia="ru-RU"/>
        </w:rPr>
        <w:t xml:space="preserve"> строку </w:t>
      </w:r>
      <w:proofErr w:type="spellStart"/>
      <w:r w:rsidR="009417AE" w:rsidRPr="009417AE">
        <w:rPr>
          <w:sz w:val="28"/>
          <w:szCs w:val="28"/>
          <w:bdr w:val="none" w:sz="0" w:space="0" w:color="auto" w:frame="1"/>
          <w:shd w:val="clear" w:color="auto" w:fill="FFFFFF"/>
          <w:lang w:eastAsia="ru-RU"/>
        </w:rPr>
        <w:t>його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корисного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використання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експлуатації</w:t>
      </w:r>
      <w:proofErr w:type="spellEnd"/>
      <w:r w:rsidR="009417AE" w:rsidRPr="009417AE">
        <w:rPr>
          <w:sz w:val="28"/>
          <w:szCs w:val="28"/>
          <w:bdr w:val="none" w:sz="0" w:space="0" w:color="auto" w:frame="1"/>
          <w:shd w:val="clear" w:color="auto" w:fill="FFFFFF"/>
          <w:lang w:eastAsia="ru-RU"/>
        </w:rPr>
        <w:t xml:space="preserve">) шляхом </w:t>
      </w:r>
      <w:proofErr w:type="spellStart"/>
      <w:r w:rsidR="009417AE" w:rsidRPr="009417AE">
        <w:rPr>
          <w:sz w:val="28"/>
          <w:szCs w:val="28"/>
          <w:bdr w:val="none" w:sz="0" w:space="0" w:color="auto" w:frame="1"/>
          <w:shd w:val="clear" w:color="auto" w:fill="FFFFFF"/>
          <w:lang w:eastAsia="ru-RU"/>
        </w:rPr>
        <w:t>нарахування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амортизації</w:t>
      </w:r>
      <w:proofErr w:type="spellEnd"/>
      <w:r w:rsidR="009417AE" w:rsidRPr="009417AE">
        <w:rPr>
          <w:sz w:val="28"/>
          <w:szCs w:val="28"/>
          <w:bdr w:val="none" w:sz="0" w:space="0" w:color="auto" w:frame="1"/>
          <w:shd w:val="clear" w:color="auto" w:fill="FFFFFF"/>
          <w:lang w:eastAsia="ru-RU"/>
        </w:rPr>
        <w:t> на </w:t>
      </w:r>
      <w:r w:rsidR="009417AE" w:rsidRPr="009417AE">
        <w:rPr>
          <w:sz w:val="28"/>
          <w:szCs w:val="28"/>
          <w:bdr w:val="none" w:sz="0" w:space="0" w:color="auto" w:frame="1"/>
          <w:shd w:val="clear" w:color="auto" w:fill="FFFFFF"/>
          <w:lang w:val="uk-UA" w:eastAsia="ru-RU"/>
        </w:rPr>
        <w:t xml:space="preserve"> дату балансу (раз у </w:t>
      </w:r>
      <w:proofErr w:type="gramStart"/>
      <w:r w:rsidR="009417AE" w:rsidRPr="009417AE">
        <w:rPr>
          <w:sz w:val="28"/>
          <w:szCs w:val="28"/>
          <w:bdr w:val="none" w:sz="0" w:space="0" w:color="auto" w:frame="1"/>
          <w:shd w:val="clear" w:color="auto" w:fill="FFFFFF"/>
          <w:lang w:val="uk-UA" w:eastAsia="ru-RU"/>
        </w:rPr>
        <w:t>р</w:t>
      </w:r>
      <w:proofErr w:type="gramEnd"/>
      <w:r w:rsidR="009417AE" w:rsidRPr="009417AE">
        <w:rPr>
          <w:sz w:val="28"/>
          <w:szCs w:val="28"/>
          <w:bdr w:val="none" w:sz="0" w:space="0" w:color="auto" w:frame="1"/>
          <w:shd w:val="clear" w:color="auto" w:fill="FFFFFF"/>
          <w:lang w:val="uk-UA" w:eastAsia="ru-RU"/>
        </w:rPr>
        <w:t xml:space="preserve">ік) . Для визначення строків </w:t>
      </w:r>
      <w:proofErr w:type="spellStart"/>
      <w:r w:rsidR="009417AE" w:rsidRPr="009417AE">
        <w:rPr>
          <w:sz w:val="28"/>
          <w:szCs w:val="28"/>
          <w:bdr w:val="none" w:sz="0" w:space="0" w:color="auto" w:frame="1"/>
          <w:shd w:val="clear" w:color="auto" w:fill="FFFFFF"/>
          <w:lang w:val="uk-UA" w:eastAsia="ru-RU"/>
        </w:rPr>
        <w:t>користного</w:t>
      </w:r>
      <w:proofErr w:type="spellEnd"/>
      <w:r w:rsidR="009417AE" w:rsidRPr="009417AE">
        <w:rPr>
          <w:sz w:val="28"/>
          <w:szCs w:val="28"/>
          <w:bdr w:val="none" w:sz="0" w:space="0" w:color="auto" w:frame="1"/>
          <w:shd w:val="clear" w:color="auto" w:fill="FFFFFF"/>
          <w:lang w:val="uk-UA" w:eastAsia="ru-RU"/>
        </w:rPr>
        <w:t xml:space="preserve"> використання груп основних засобів приймати Типові строки корисного використання груп основних засобів, які визначенні в НП (С) БО</w:t>
      </w:r>
      <w:r w:rsidR="009417AE" w:rsidRPr="009417AE">
        <w:rPr>
          <w:sz w:val="28"/>
          <w:szCs w:val="28"/>
          <w:bdr w:val="none" w:sz="0" w:space="0" w:color="auto" w:frame="1"/>
          <w:shd w:val="clear" w:color="auto" w:fill="FFFFFF"/>
          <w:lang w:eastAsia="ru-RU"/>
        </w:rPr>
        <w:t>.</w:t>
      </w:r>
    </w:p>
    <w:p w:rsidR="009417AE" w:rsidRPr="009417AE" w:rsidRDefault="005C1E98"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proofErr w:type="spellStart"/>
      <w:r w:rsidR="009417AE" w:rsidRPr="009417AE">
        <w:rPr>
          <w:sz w:val="28"/>
          <w:szCs w:val="28"/>
          <w:bdr w:val="none" w:sz="0" w:space="0" w:color="auto" w:frame="1"/>
          <w:shd w:val="clear" w:color="auto" w:fill="FFFFFF"/>
          <w:lang w:eastAsia="ru-RU"/>
        </w:rPr>
        <w:t>Нарахування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амортизації</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починається</w:t>
      </w:r>
      <w:proofErr w:type="spellEnd"/>
      <w:proofErr w:type="gramEnd"/>
      <w:r w:rsidR="009417AE" w:rsidRPr="009417AE">
        <w:rPr>
          <w:sz w:val="28"/>
          <w:szCs w:val="28"/>
          <w:bdr w:val="none" w:sz="0" w:space="0" w:color="auto" w:frame="1"/>
          <w:shd w:val="clear" w:color="auto" w:fill="FFFFFF"/>
          <w:lang w:eastAsia="ru-RU"/>
        </w:rPr>
        <w:t xml:space="preserve"> з </w:t>
      </w:r>
      <w:proofErr w:type="spellStart"/>
      <w:r w:rsidR="009417AE" w:rsidRPr="009417AE">
        <w:rPr>
          <w:sz w:val="28"/>
          <w:szCs w:val="28"/>
          <w:bdr w:val="none" w:sz="0" w:space="0" w:color="auto" w:frame="1"/>
          <w:shd w:val="clear" w:color="auto" w:fill="FFFFFF"/>
          <w:lang w:eastAsia="ru-RU"/>
        </w:rPr>
        <w:t>місяця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наступного</w:t>
      </w:r>
      <w:proofErr w:type="spellEnd"/>
      <w:r w:rsidR="009417AE" w:rsidRPr="009417AE">
        <w:rPr>
          <w:sz w:val="28"/>
          <w:szCs w:val="28"/>
          <w:bdr w:val="none" w:sz="0" w:space="0" w:color="auto" w:frame="1"/>
          <w:shd w:val="clear" w:color="auto" w:fill="FFFFFF"/>
          <w:lang w:eastAsia="ru-RU"/>
        </w:rPr>
        <w:t xml:space="preserve"> за </w:t>
      </w:r>
      <w:proofErr w:type="spellStart"/>
      <w:r w:rsidR="009417AE" w:rsidRPr="009417AE">
        <w:rPr>
          <w:sz w:val="28"/>
          <w:szCs w:val="28"/>
          <w:bdr w:val="none" w:sz="0" w:space="0" w:color="auto" w:frame="1"/>
          <w:shd w:val="clear" w:color="auto" w:fill="FFFFFF"/>
          <w:lang w:eastAsia="ru-RU"/>
        </w:rPr>
        <w:t>місяцем</w:t>
      </w:r>
      <w:proofErr w:type="spellEnd"/>
      <w:r w:rsidR="009417AE" w:rsidRPr="009417AE">
        <w:rPr>
          <w:sz w:val="28"/>
          <w:szCs w:val="28"/>
          <w:bdr w:val="none" w:sz="0" w:space="0" w:color="auto" w:frame="1"/>
          <w:shd w:val="clear" w:color="auto" w:fill="FFFFFF"/>
          <w:lang w:eastAsia="ru-RU"/>
        </w:rPr>
        <w:t xml:space="preserve">, у </w:t>
      </w:r>
      <w:proofErr w:type="spellStart"/>
      <w:r w:rsidR="009417AE" w:rsidRPr="009417AE">
        <w:rPr>
          <w:sz w:val="28"/>
          <w:szCs w:val="28"/>
          <w:bdr w:val="none" w:sz="0" w:space="0" w:color="auto" w:frame="1"/>
          <w:shd w:val="clear" w:color="auto" w:fill="FFFFFF"/>
          <w:lang w:eastAsia="ru-RU"/>
        </w:rPr>
        <w:t>якому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об'єкт</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основних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засобів</w:t>
      </w:r>
      <w:proofErr w:type="spellEnd"/>
      <w:r w:rsidR="009417AE" w:rsidRPr="009417AE">
        <w:rPr>
          <w:sz w:val="28"/>
          <w:szCs w:val="28"/>
          <w:bdr w:val="none" w:sz="0" w:space="0" w:color="auto" w:frame="1"/>
          <w:shd w:val="clear" w:color="auto" w:fill="FFFFFF"/>
          <w:lang w:eastAsia="ru-RU"/>
        </w:rPr>
        <w:t xml:space="preserve"> став </w:t>
      </w:r>
      <w:proofErr w:type="spellStart"/>
      <w:r w:rsidR="009417AE" w:rsidRPr="009417AE">
        <w:rPr>
          <w:sz w:val="28"/>
          <w:szCs w:val="28"/>
          <w:bdr w:val="none" w:sz="0" w:space="0" w:color="auto" w:frame="1"/>
          <w:shd w:val="clear" w:color="auto" w:fill="FFFFFF"/>
          <w:lang w:eastAsia="ru-RU"/>
        </w:rPr>
        <w:t>придатним</w:t>
      </w:r>
      <w:proofErr w:type="spellEnd"/>
      <w:r w:rsidR="009417AE" w:rsidRPr="009417AE">
        <w:rPr>
          <w:sz w:val="28"/>
          <w:szCs w:val="28"/>
          <w:bdr w:val="none" w:sz="0" w:space="0" w:color="auto" w:frame="1"/>
          <w:shd w:val="clear" w:color="auto" w:fill="FFFFFF"/>
          <w:lang w:eastAsia="ru-RU"/>
        </w:rPr>
        <w:t xml:space="preserve"> для </w:t>
      </w:r>
      <w:proofErr w:type="spellStart"/>
      <w:r w:rsidR="009417AE" w:rsidRPr="009417AE">
        <w:rPr>
          <w:sz w:val="28"/>
          <w:szCs w:val="28"/>
          <w:bdr w:val="none" w:sz="0" w:space="0" w:color="auto" w:frame="1"/>
          <w:shd w:val="clear" w:color="auto" w:fill="FFFFFF"/>
          <w:lang w:eastAsia="ru-RU"/>
        </w:rPr>
        <w:t>корисного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використання</w:t>
      </w:r>
      <w:proofErr w:type="spellEnd"/>
      <w:r w:rsidR="009417AE" w:rsidRPr="009417AE">
        <w:rPr>
          <w:sz w:val="28"/>
          <w:szCs w:val="28"/>
          <w:bdr w:val="none" w:sz="0" w:space="0" w:color="auto" w:frame="1"/>
          <w:shd w:val="clear" w:color="auto" w:fill="FFFFFF"/>
          <w:lang w:eastAsia="ru-RU"/>
        </w:rPr>
        <w:t xml:space="preserve"> та введений в </w:t>
      </w:r>
      <w:proofErr w:type="spellStart"/>
      <w:r w:rsidR="009417AE" w:rsidRPr="009417AE">
        <w:rPr>
          <w:sz w:val="28"/>
          <w:szCs w:val="28"/>
          <w:bdr w:val="none" w:sz="0" w:space="0" w:color="auto" w:frame="1"/>
          <w:shd w:val="clear" w:color="auto" w:fill="FFFFFF"/>
          <w:lang w:eastAsia="ru-RU"/>
        </w:rPr>
        <w:t>експлуатацію</w:t>
      </w:r>
      <w:proofErr w:type="spellEnd"/>
      <w:r w:rsidR="009417AE" w:rsidRPr="009417AE">
        <w:rPr>
          <w:sz w:val="28"/>
          <w:szCs w:val="28"/>
          <w:bdr w:val="none" w:sz="0" w:space="0" w:color="auto" w:frame="1"/>
          <w:shd w:val="clear" w:color="auto" w:fill="FFFFFF"/>
          <w:lang w:eastAsia="ru-RU"/>
        </w:rPr>
        <w:t>.</w:t>
      </w:r>
    </w:p>
    <w:p w:rsidR="009417AE" w:rsidRPr="009417AE" w:rsidRDefault="005C1E98"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Для </w:t>
      </w:r>
      <w:proofErr w:type="spellStart"/>
      <w:r w:rsidR="009417AE" w:rsidRPr="009417AE">
        <w:rPr>
          <w:sz w:val="28"/>
          <w:szCs w:val="28"/>
          <w:bdr w:val="none" w:sz="0" w:space="0" w:color="auto" w:frame="1"/>
          <w:shd w:val="clear" w:color="auto" w:fill="FFFFFF"/>
          <w:lang w:eastAsia="ru-RU"/>
        </w:rPr>
        <w:t>визначення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строків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корисного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використання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основних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засобів</w:t>
      </w:r>
      <w:proofErr w:type="spellEnd"/>
      <w:r w:rsidR="009417AE" w:rsidRPr="009417AE">
        <w:rPr>
          <w:sz w:val="28"/>
          <w:szCs w:val="28"/>
          <w:bdr w:val="none" w:sz="0" w:space="0" w:color="auto" w:frame="1"/>
          <w:shd w:val="clear" w:color="auto" w:fill="FFFFFF"/>
          <w:lang w:eastAsia="ru-RU"/>
        </w:rPr>
        <w:t xml:space="preserve"> та </w:t>
      </w:r>
      <w:proofErr w:type="spellStart"/>
      <w:r w:rsidR="009417AE" w:rsidRPr="009417AE">
        <w:rPr>
          <w:sz w:val="28"/>
          <w:szCs w:val="28"/>
          <w:bdr w:val="none" w:sz="0" w:space="0" w:color="auto" w:frame="1"/>
          <w:shd w:val="clear" w:color="auto" w:fill="FFFFFF"/>
          <w:lang w:eastAsia="ru-RU"/>
        </w:rPr>
        <w:t>нематеріальних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активів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застосовуються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Типові</w:t>
      </w:r>
      <w:proofErr w:type="spellEnd"/>
      <w:r w:rsidR="009417AE" w:rsidRPr="009417AE">
        <w:rPr>
          <w:sz w:val="28"/>
          <w:szCs w:val="28"/>
          <w:bdr w:val="none" w:sz="0" w:space="0" w:color="auto" w:frame="1"/>
          <w:shd w:val="clear" w:color="auto" w:fill="FFFFFF"/>
          <w:lang w:eastAsia="ru-RU"/>
        </w:rPr>
        <w:t xml:space="preserve"> строки </w:t>
      </w:r>
      <w:proofErr w:type="spellStart"/>
      <w:r w:rsidR="009417AE" w:rsidRPr="009417AE">
        <w:rPr>
          <w:sz w:val="28"/>
          <w:szCs w:val="28"/>
          <w:bdr w:val="none" w:sz="0" w:space="0" w:color="auto" w:frame="1"/>
          <w:shd w:val="clear" w:color="auto" w:fill="FFFFFF"/>
          <w:lang w:eastAsia="ru-RU"/>
        </w:rPr>
        <w:t>корисного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використання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груп</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основних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засобів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які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визначені</w:t>
      </w:r>
      <w:proofErr w:type="spellEnd"/>
      <w:r w:rsidR="009417AE" w:rsidRPr="009417AE">
        <w:rPr>
          <w:sz w:val="28"/>
          <w:szCs w:val="28"/>
          <w:bdr w:val="none" w:sz="0" w:space="0" w:color="auto" w:frame="1"/>
          <w:shd w:val="clear" w:color="auto" w:fill="FFFFFF"/>
          <w:lang w:eastAsia="ru-RU"/>
        </w:rPr>
        <w:t xml:space="preserve"> в </w:t>
      </w:r>
      <w:proofErr w:type="spellStart"/>
      <w:r w:rsidR="009417AE" w:rsidRPr="009417AE">
        <w:rPr>
          <w:sz w:val="28"/>
          <w:szCs w:val="28"/>
          <w:bdr w:val="none" w:sz="0" w:space="0" w:color="auto" w:frame="1"/>
          <w:shd w:val="clear" w:color="auto" w:fill="FFFFFF"/>
          <w:lang w:eastAsia="ru-RU"/>
        </w:rPr>
        <w:t>додатку</w:t>
      </w:r>
      <w:proofErr w:type="spellEnd"/>
      <w:r w:rsidR="009417AE" w:rsidRPr="009417AE">
        <w:rPr>
          <w:sz w:val="28"/>
          <w:szCs w:val="28"/>
          <w:bdr w:val="none" w:sz="0" w:space="0" w:color="auto" w:frame="1"/>
          <w:shd w:val="clear" w:color="auto" w:fill="FFFFFF"/>
          <w:lang w:eastAsia="ru-RU"/>
        </w:rPr>
        <w:t xml:space="preserve"> 1 до </w:t>
      </w:r>
      <w:proofErr w:type="spellStart"/>
      <w:r w:rsidR="009417AE" w:rsidRPr="009417AE">
        <w:rPr>
          <w:sz w:val="28"/>
          <w:szCs w:val="28"/>
          <w:bdr w:val="none" w:sz="0" w:space="0" w:color="auto" w:frame="1"/>
          <w:shd w:val="clear" w:color="auto" w:fill="FFFFFF"/>
          <w:lang w:eastAsia="ru-RU"/>
        </w:rPr>
        <w:t>Методичних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рекомендацій</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щодо</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обл</w:t>
      </w:r>
      <w:proofErr w:type="gramEnd"/>
      <w:r w:rsidR="009417AE" w:rsidRPr="009417AE">
        <w:rPr>
          <w:sz w:val="28"/>
          <w:szCs w:val="28"/>
          <w:bdr w:val="none" w:sz="0" w:space="0" w:color="auto" w:frame="1"/>
          <w:shd w:val="clear" w:color="auto" w:fill="FFFFFF"/>
          <w:lang w:eastAsia="ru-RU"/>
        </w:rPr>
        <w:t>ікової</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політики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суб'єкта</w:t>
      </w:r>
      <w:proofErr w:type="spellEnd"/>
      <w:r w:rsidR="009417AE" w:rsidRPr="009417AE">
        <w:rPr>
          <w:sz w:val="28"/>
          <w:szCs w:val="28"/>
          <w:bdr w:val="none" w:sz="0" w:space="0" w:color="auto" w:frame="1"/>
          <w:shd w:val="clear" w:color="auto" w:fill="FFFFFF"/>
          <w:lang w:eastAsia="ru-RU"/>
        </w:rPr>
        <w:t xml:space="preserve"> державного сектору, </w:t>
      </w:r>
      <w:proofErr w:type="spellStart"/>
      <w:r w:rsidR="009417AE" w:rsidRPr="009417AE">
        <w:rPr>
          <w:sz w:val="28"/>
          <w:szCs w:val="28"/>
          <w:bdr w:val="none" w:sz="0" w:space="0" w:color="auto" w:frame="1"/>
          <w:shd w:val="clear" w:color="auto" w:fill="FFFFFF"/>
          <w:lang w:eastAsia="ru-RU"/>
        </w:rPr>
        <w:t>затверджених</w:t>
      </w:r>
      <w:proofErr w:type="spellEnd"/>
      <w:r w:rsidR="009417AE" w:rsidRPr="009417AE">
        <w:rPr>
          <w:sz w:val="28"/>
          <w:szCs w:val="28"/>
          <w:bdr w:val="none" w:sz="0" w:space="0" w:color="auto" w:frame="1"/>
          <w:shd w:val="clear" w:color="auto" w:fill="FFFFFF"/>
          <w:lang w:eastAsia="ru-RU"/>
        </w:rPr>
        <w:t xml:space="preserve"> наказом </w:t>
      </w:r>
      <w:proofErr w:type="spellStart"/>
      <w:r w:rsidR="009417AE" w:rsidRPr="009417AE">
        <w:rPr>
          <w:sz w:val="28"/>
          <w:szCs w:val="28"/>
          <w:bdr w:val="none" w:sz="0" w:space="0" w:color="auto" w:frame="1"/>
          <w:shd w:val="clear" w:color="auto" w:fill="FFFFFF"/>
          <w:lang w:eastAsia="ru-RU"/>
        </w:rPr>
        <w:t>Міністерства</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фінансів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України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w:t>
      </w:r>
      <w:proofErr w:type="spellEnd"/>
      <w:r w:rsidR="009417AE" w:rsidRPr="009417AE">
        <w:rPr>
          <w:sz w:val="28"/>
          <w:szCs w:val="28"/>
          <w:bdr w:val="none" w:sz="0" w:space="0" w:color="auto" w:frame="1"/>
          <w:shd w:val="clear" w:color="auto" w:fill="FFFFFF"/>
          <w:lang w:eastAsia="ru-RU"/>
        </w:rPr>
        <w:t xml:space="preserve"> 23.01.2015 № 11.</w:t>
      </w:r>
    </w:p>
    <w:p w:rsidR="009417AE" w:rsidRPr="00C80C64" w:rsidRDefault="005C1E98"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Амортизація необоротних матеріальних активів нараховується в першому місяці передачі у використання об'єкта необоротних активів у розмірі 50 відсотків його первісної вартості та решта 50 відсотків первісної вартості - у місяці їх вилучення з активів (списання з балансу).</w:t>
      </w:r>
    </w:p>
    <w:p w:rsidR="009417AE" w:rsidRPr="00C80C64" w:rsidRDefault="005C1E98"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5</w:t>
      </w:r>
      <w:r w:rsidR="009417AE" w:rsidRPr="009417AE">
        <w:rPr>
          <w:sz w:val="28"/>
          <w:szCs w:val="28"/>
          <w:bdr w:val="none" w:sz="0" w:space="0" w:color="auto" w:frame="1"/>
          <w:shd w:val="clear" w:color="auto" w:fill="FFFFFF"/>
          <w:lang w:val="uk-UA" w:eastAsia="ru-RU"/>
        </w:rPr>
        <w:t>. Операції з надходження, руху та вибуття основних засобів та інших необоротних матеріальних активів оформлюються первинними документами, які затверджені  наказом Міністерства фінансів України від 13.09.2016 року №818,</w:t>
      </w:r>
      <w:r w:rsidR="009417AE" w:rsidRPr="009417AE">
        <w:rPr>
          <w:sz w:val="28"/>
          <w:szCs w:val="28"/>
          <w:bdr w:val="none" w:sz="0" w:space="0" w:color="auto" w:frame="1"/>
          <w:shd w:val="clear" w:color="auto" w:fill="FFFFFF"/>
          <w:lang w:eastAsia="ru-RU"/>
        </w:rPr>
        <w:t> </w:t>
      </w:r>
      <w:r w:rsidR="009417AE" w:rsidRPr="009417AE">
        <w:rPr>
          <w:sz w:val="28"/>
          <w:szCs w:val="28"/>
          <w:lang w:val="uk-UA" w:eastAsia="ru-RU"/>
        </w:rPr>
        <w:t>зареєстрованим в Міністерстві юстиції України 07.10.2016 за №</w:t>
      </w:r>
      <w:r w:rsidR="009417AE" w:rsidRPr="009417AE">
        <w:rPr>
          <w:sz w:val="28"/>
          <w:szCs w:val="28"/>
          <w:bdr w:val="none" w:sz="0" w:space="0" w:color="auto" w:frame="1"/>
          <w:shd w:val="clear" w:color="auto" w:fill="FFFFFF"/>
          <w:lang w:eastAsia="ru-RU"/>
        </w:rPr>
        <w:t> </w:t>
      </w:r>
      <w:r w:rsidR="009417AE" w:rsidRPr="009417AE">
        <w:rPr>
          <w:sz w:val="28"/>
          <w:szCs w:val="28"/>
          <w:lang w:val="uk-UA" w:eastAsia="ru-RU"/>
        </w:rPr>
        <w:t>1336/29466</w:t>
      </w:r>
      <w:r w:rsidR="009417AE" w:rsidRPr="009417AE">
        <w:rPr>
          <w:sz w:val="28"/>
          <w:szCs w:val="28"/>
          <w:bdr w:val="none" w:sz="0" w:space="0" w:color="auto" w:frame="1"/>
          <w:shd w:val="clear" w:color="auto" w:fill="FFFFFF"/>
          <w:lang w:val="uk-UA" w:eastAsia="ru-RU"/>
        </w:rPr>
        <w:t>.</w:t>
      </w:r>
    </w:p>
    <w:p w:rsidR="009417AE" w:rsidRPr="009417AE" w:rsidRDefault="005C1E98"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6</w:t>
      </w:r>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Документи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аналітичного</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обл</w:t>
      </w:r>
      <w:proofErr w:type="gramEnd"/>
      <w:r w:rsidR="009417AE" w:rsidRPr="009417AE">
        <w:rPr>
          <w:sz w:val="28"/>
          <w:szCs w:val="28"/>
          <w:bdr w:val="none" w:sz="0" w:space="0" w:color="auto" w:frame="1"/>
          <w:shd w:val="clear" w:color="auto" w:fill="FFFFFF"/>
          <w:lang w:eastAsia="ru-RU"/>
        </w:rPr>
        <w:t>іку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необоротних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активів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систематизуються</w:t>
      </w:r>
      <w:proofErr w:type="spellEnd"/>
      <w:r w:rsidR="009417AE" w:rsidRPr="009417AE">
        <w:rPr>
          <w:sz w:val="28"/>
          <w:szCs w:val="28"/>
          <w:bdr w:val="none" w:sz="0" w:space="0" w:color="auto" w:frame="1"/>
          <w:shd w:val="clear" w:color="auto" w:fill="FFFFFF"/>
          <w:lang w:eastAsia="ru-RU"/>
        </w:rPr>
        <w:t xml:space="preserve"> за датами </w:t>
      </w:r>
      <w:proofErr w:type="spellStart"/>
      <w:r w:rsidR="009417AE" w:rsidRPr="009417AE">
        <w:rPr>
          <w:sz w:val="28"/>
          <w:szCs w:val="28"/>
          <w:bdr w:val="none" w:sz="0" w:space="0" w:color="auto" w:frame="1"/>
          <w:shd w:val="clear" w:color="auto" w:fill="FFFFFF"/>
          <w:lang w:eastAsia="ru-RU"/>
        </w:rPr>
        <w:t>здійснення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операцій</w:t>
      </w:r>
      <w:proofErr w:type="spellEnd"/>
      <w:r w:rsidR="009417AE" w:rsidRPr="009417AE">
        <w:rPr>
          <w:sz w:val="28"/>
          <w:szCs w:val="28"/>
          <w:bdr w:val="none" w:sz="0" w:space="0" w:color="auto" w:frame="1"/>
          <w:shd w:val="clear" w:color="auto" w:fill="FFFFFF"/>
          <w:lang w:eastAsia="ru-RU"/>
        </w:rPr>
        <w:t xml:space="preserve"> та </w:t>
      </w:r>
      <w:proofErr w:type="spellStart"/>
      <w:r w:rsidR="009417AE" w:rsidRPr="009417AE">
        <w:rPr>
          <w:sz w:val="28"/>
          <w:szCs w:val="28"/>
          <w:bdr w:val="none" w:sz="0" w:space="0" w:color="auto" w:frame="1"/>
          <w:shd w:val="clear" w:color="auto" w:fill="FFFFFF"/>
          <w:lang w:eastAsia="ru-RU"/>
        </w:rPr>
        <w:t>заносяться</w:t>
      </w:r>
      <w:proofErr w:type="spellEnd"/>
      <w:r w:rsidR="009417AE" w:rsidRPr="009417AE">
        <w:rPr>
          <w:sz w:val="28"/>
          <w:szCs w:val="28"/>
          <w:bdr w:val="none" w:sz="0" w:space="0" w:color="auto" w:frame="1"/>
          <w:shd w:val="clear" w:color="auto" w:fill="FFFFFF"/>
          <w:lang w:eastAsia="ru-RU"/>
        </w:rPr>
        <w:t xml:space="preserve"> до </w:t>
      </w:r>
      <w:proofErr w:type="spellStart"/>
      <w:r w:rsidR="009417AE" w:rsidRPr="009417AE">
        <w:rPr>
          <w:sz w:val="28"/>
          <w:szCs w:val="28"/>
          <w:bdr w:val="none" w:sz="0" w:space="0" w:color="auto" w:frame="1"/>
          <w:shd w:val="clear" w:color="auto" w:fill="FFFFFF"/>
          <w:lang w:eastAsia="ru-RU"/>
        </w:rPr>
        <w:t>меморіального</w:t>
      </w:r>
      <w:proofErr w:type="spellEnd"/>
      <w:r w:rsidR="009417AE" w:rsidRPr="009417AE">
        <w:rPr>
          <w:sz w:val="28"/>
          <w:szCs w:val="28"/>
          <w:bdr w:val="none" w:sz="0" w:space="0" w:color="auto" w:frame="1"/>
          <w:shd w:val="clear" w:color="auto" w:fill="FFFFFF"/>
          <w:lang w:eastAsia="ru-RU"/>
        </w:rPr>
        <w:t xml:space="preserve"> ордера № 9. Для контролю за </w:t>
      </w:r>
      <w:proofErr w:type="spellStart"/>
      <w:r w:rsidR="009417AE" w:rsidRPr="009417AE">
        <w:rPr>
          <w:sz w:val="28"/>
          <w:szCs w:val="28"/>
          <w:bdr w:val="none" w:sz="0" w:space="0" w:color="auto" w:frame="1"/>
          <w:shd w:val="clear" w:color="auto" w:fill="FFFFFF"/>
          <w:lang w:eastAsia="ru-RU"/>
        </w:rPr>
        <w:t>правильністю</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бухгалтерських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записів</w:t>
      </w:r>
      <w:proofErr w:type="spellEnd"/>
      <w:r w:rsidR="009417AE" w:rsidRPr="009417AE">
        <w:rPr>
          <w:sz w:val="28"/>
          <w:szCs w:val="28"/>
          <w:bdr w:val="none" w:sz="0" w:space="0" w:color="auto" w:frame="1"/>
          <w:shd w:val="clear" w:color="auto" w:fill="FFFFFF"/>
          <w:lang w:eastAsia="ru-RU"/>
        </w:rPr>
        <w:t xml:space="preserve"> за </w:t>
      </w:r>
      <w:proofErr w:type="spellStart"/>
      <w:r w:rsidR="009417AE" w:rsidRPr="009417AE">
        <w:rPr>
          <w:sz w:val="28"/>
          <w:szCs w:val="28"/>
          <w:bdr w:val="none" w:sz="0" w:space="0" w:color="auto" w:frame="1"/>
          <w:shd w:val="clear" w:color="auto" w:fill="FFFFFF"/>
          <w:lang w:eastAsia="ru-RU"/>
        </w:rPr>
        <w:t>рахунками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аналітичного</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обл</w:t>
      </w:r>
      <w:proofErr w:type="gramEnd"/>
      <w:r w:rsidR="009417AE" w:rsidRPr="009417AE">
        <w:rPr>
          <w:sz w:val="28"/>
          <w:szCs w:val="28"/>
          <w:bdr w:val="none" w:sz="0" w:space="0" w:color="auto" w:frame="1"/>
          <w:shd w:val="clear" w:color="auto" w:fill="FFFFFF"/>
          <w:lang w:eastAsia="ru-RU"/>
        </w:rPr>
        <w:t>іку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складаються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оборотні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відомості</w:t>
      </w:r>
      <w:proofErr w:type="spellEnd"/>
      <w:r w:rsidR="009417AE" w:rsidRPr="009417AE">
        <w:rPr>
          <w:sz w:val="28"/>
          <w:szCs w:val="28"/>
          <w:bdr w:val="none" w:sz="0" w:space="0" w:color="auto" w:frame="1"/>
          <w:shd w:val="clear" w:color="auto" w:fill="FFFFFF"/>
          <w:lang w:eastAsia="ru-RU"/>
        </w:rPr>
        <w:t xml:space="preserve"> за кожною </w:t>
      </w:r>
      <w:proofErr w:type="spellStart"/>
      <w:r w:rsidR="009417AE" w:rsidRPr="009417AE">
        <w:rPr>
          <w:sz w:val="28"/>
          <w:szCs w:val="28"/>
          <w:bdr w:val="none" w:sz="0" w:space="0" w:color="auto" w:frame="1"/>
          <w:shd w:val="clear" w:color="auto" w:fill="FFFFFF"/>
          <w:lang w:eastAsia="ru-RU"/>
        </w:rPr>
        <w:t>групою</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субрахунків</w:t>
      </w:r>
      <w:proofErr w:type="spellEnd"/>
      <w:r w:rsidR="009417AE" w:rsidRPr="009417AE">
        <w:rPr>
          <w:sz w:val="28"/>
          <w:szCs w:val="28"/>
          <w:bdr w:val="none" w:sz="0" w:space="0" w:color="auto" w:frame="1"/>
          <w:shd w:val="clear" w:color="auto" w:fill="FFFFFF"/>
          <w:lang w:eastAsia="ru-RU"/>
        </w:rPr>
        <w:t>.</w:t>
      </w:r>
    </w:p>
    <w:p w:rsidR="009417AE" w:rsidRPr="00C80C64" w:rsidRDefault="005C1E98"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7</w:t>
      </w:r>
      <w:r w:rsidR="0084475C" w:rsidRPr="00C80C64">
        <w:rPr>
          <w:sz w:val="28"/>
          <w:szCs w:val="28"/>
          <w:bdr w:val="none" w:sz="0" w:space="0" w:color="auto" w:frame="1"/>
          <w:shd w:val="clear" w:color="auto" w:fill="FFFFFF"/>
          <w:lang w:val="uk-UA" w:eastAsia="ru-RU"/>
        </w:rPr>
        <w:t>.</w:t>
      </w:r>
      <w:r w:rsidR="009417AE" w:rsidRPr="00C80C64">
        <w:rPr>
          <w:sz w:val="28"/>
          <w:szCs w:val="28"/>
          <w:bdr w:val="none" w:sz="0" w:space="0" w:color="auto" w:frame="1"/>
          <w:shd w:val="clear" w:color="auto" w:fill="FFFFFF"/>
          <w:lang w:val="uk-UA" w:eastAsia="ru-RU"/>
        </w:rPr>
        <w:t>У бухгалтерському обліку формування інформації про запаси та розкриття відповідної інформації у фінансовій звітності здійснюються відповідно до НП(С)БО «Запаси 123», затвердженого наказом Міністерства фінансів України від 12.10.2010 № 1202, який</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зареєстрований в Міністерстві</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юстиції України</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01.11.2010 за №</w:t>
      </w:r>
      <w:r w:rsidR="009417AE" w:rsidRPr="009417AE">
        <w:rPr>
          <w:sz w:val="28"/>
          <w:szCs w:val="28"/>
          <w:lang w:eastAsia="ru-RU"/>
        </w:rPr>
        <w:t> </w:t>
      </w:r>
      <w:r w:rsidR="009417AE" w:rsidRPr="00C80C64">
        <w:rPr>
          <w:sz w:val="28"/>
          <w:szCs w:val="28"/>
          <w:bdr w:val="none" w:sz="0" w:space="0" w:color="auto" w:frame="1"/>
          <w:shd w:val="clear" w:color="auto" w:fill="FFFFFF"/>
          <w:lang w:val="uk-UA" w:eastAsia="ru-RU"/>
        </w:rPr>
        <w:t>1017/18312</w:t>
      </w:r>
      <w:r w:rsidR="009417AE" w:rsidRPr="009417AE">
        <w:rPr>
          <w:sz w:val="28"/>
          <w:szCs w:val="28"/>
          <w:bdr w:val="none" w:sz="0" w:space="0" w:color="auto" w:frame="1"/>
          <w:shd w:val="clear" w:color="auto" w:fill="FFFFFF"/>
          <w:lang w:eastAsia="ru-RU"/>
        </w:rPr>
        <w:t> </w:t>
      </w:r>
      <w:r w:rsidR="009417AE" w:rsidRPr="00C80C64">
        <w:rPr>
          <w:sz w:val="28"/>
          <w:szCs w:val="28"/>
          <w:bdr w:val="none" w:sz="0" w:space="0" w:color="auto" w:frame="1"/>
          <w:shd w:val="clear" w:color="auto" w:fill="FFFFFF"/>
          <w:lang w:val="uk-UA" w:eastAsia="ru-RU"/>
        </w:rPr>
        <w:t>та Методичних рекомендацій з бухгалтерського обліку запасів суб'єктів державного сектору, затверджених наказом Міністерства фінансів України від 23.01.2015 № 11.</w:t>
      </w:r>
    </w:p>
    <w:p w:rsidR="009417AE" w:rsidRPr="009417AE" w:rsidRDefault="005C1E98"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8</w:t>
      </w:r>
      <w:r w:rsidR="0084475C">
        <w:rPr>
          <w:sz w:val="28"/>
          <w:szCs w:val="28"/>
          <w:bdr w:val="none" w:sz="0" w:space="0" w:color="auto" w:frame="1"/>
          <w:shd w:val="clear" w:color="auto" w:fill="FFFFFF"/>
          <w:lang w:eastAsia="ru-RU"/>
        </w:rPr>
        <w:t>.</w:t>
      </w:r>
      <w:r w:rsidR="009417AE" w:rsidRPr="009417AE">
        <w:rPr>
          <w:sz w:val="28"/>
          <w:szCs w:val="28"/>
          <w:bdr w:val="none" w:sz="0" w:space="0" w:color="auto" w:frame="1"/>
          <w:shd w:val="clear" w:color="auto" w:fill="FFFFFF"/>
          <w:lang w:eastAsia="ru-RU"/>
        </w:rPr>
        <w:t xml:space="preserve">В </w:t>
      </w:r>
      <w:proofErr w:type="spellStart"/>
      <w:r w:rsidR="009417AE" w:rsidRPr="009417AE">
        <w:rPr>
          <w:sz w:val="28"/>
          <w:szCs w:val="28"/>
          <w:bdr w:val="none" w:sz="0" w:space="0" w:color="auto" w:frame="1"/>
          <w:shd w:val="clear" w:color="auto" w:fill="FFFFFF"/>
          <w:lang w:eastAsia="ru-RU"/>
        </w:rPr>
        <w:t>якості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визначення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одиниці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обліку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запасів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використовується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їх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найменування</w:t>
      </w:r>
      <w:proofErr w:type="spellEnd"/>
      <w:r w:rsidR="009417AE" w:rsidRPr="009417AE">
        <w:rPr>
          <w:sz w:val="28"/>
          <w:szCs w:val="28"/>
          <w:bdr w:val="none" w:sz="0" w:space="0" w:color="auto" w:frame="1"/>
          <w:shd w:val="clear" w:color="auto" w:fill="FFFFFF"/>
          <w:lang w:eastAsia="ru-RU"/>
        </w:rPr>
        <w:t>.</w:t>
      </w:r>
    </w:p>
    <w:p w:rsidR="009417AE" w:rsidRPr="009417AE" w:rsidRDefault="005C1E98"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9</w:t>
      </w:r>
      <w:r w:rsidR="0084475C" w:rsidRPr="00C80C64">
        <w:rPr>
          <w:sz w:val="28"/>
          <w:szCs w:val="28"/>
          <w:bdr w:val="none" w:sz="0" w:space="0" w:color="auto" w:frame="1"/>
          <w:shd w:val="clear" w:color="auto" w:fill="FFFFFF"/>
          <w:lang w:val="uk-UA" w:eastAsia="ru-RU"/>
        </w:rPr>
        <w:t>.</w:t>
      </w:r>
      <w:r w:rsidR="009417AE" w:rsidRPr="00C80C64">
        <w:rPr>
          <w:sz w:val="28"/>
          <w:szCs w:val="28"/>
          <w:bdr w:val="none" w:sz="0" w:space="0" w:color="auto" w:frame="1"/>
          <w:shd w:val="clear" w:color="auto" w:fill="FFFFFF"/>
          <w:lang w:val="uk-UA" w:eastAsia="ru-RU"/>
        </w:rPr>
        <w:t>Аналітичний облік запасів ведеться у розрізі матеріально відповідальних осіб, видів зап</w:t>
      </w:r>
      <w:r w:rsidRPr="00C80C64">
        <w:rPr>
          <w:sz w:val="28"/>
          <w:szCs w:val="28"/>
          <w:bdr w:val="none" w:sz="0" w:space="0" w:color="auto" w:frame="1"/>
          <w:shd w:val="clear" w:color="auto" w:fill="FFFFFF"/>
          <w:lang w:val="uk-UA" w:eastAsia="ru-RU"/>
        </w:rPr>
        <w:t xml:space="preserve">асів, окремо за коштами </w:t>
      </w:r>
      <w:r w:rsidR="009417AE" w:rsidRPr="00C80C64">
        <w:rPr>
          <w:sz w:val="28"/>
          <w:szCs w:val="28"/>
          <w:bdr w:val="none" w:sz="0" w:space="0" w:color="auto" w:frame="1"/>
          <w:shd w:val="clear" w:color="auto" w:fill="FFFFFF"/>
          <w:lang w:val="uk-UA" w:eastAsia="ru-RU"/>
        </w:rPr>
        <w:t xml:space="preserve"> бюджет</w:t>
      </w:r>
      <w:r w:rsidR="009417AE" w:rsidRPr="009417AE">
        <w:rPr>
          <w:sz w:val="28"/>
          <w:szCs w:val="28"/>
          <w:bdr w:val="none" w:sz="0" w:space="0" w:color="auto" w:frame="1"/>
          <w:shd w:val="clear" w:color="auto" w:fill="FFFFFF"/>
          <w:lang w:val="uk-UA" w:eastAsia="ru-RU"/>
        </w:rPr>
        <w:t>у</w:t>
      </w:r>
      <w:r>
        <w:rPr>
          <w:sz w:val="28"/>
          <w:szCs w:val="28"/>
          <w:bdr w:val="none" w:sz="0" w:space="0" w:color="auto" w:frame="1"/>
          <w:shd w:val="clear" w:color="auto" w:fill="FFFFFF"/>
          <w:lang w:val="uk-UA" w:eastAsia="ru-RU"/>
        </w:rPr>
        <w:t xml:space="preserve">  </w:t>
      </w:r>
      <w:proofErr w:type="spellStart"/>
      <w:r>
        <w:rPr>
          <w:sz w:val="28"/>
          <w:szCs w:val="28"/>
          <w:bdr w:val="none" w:sz="0" w:space="0" w:color="auto" w:frame="1"/>
          <w:shd w:val="clear" w:color="auto" w:fill="FFFFFF"/>
          <w:lang w:val="uk-UA" w:eastAsia="ru-RU"/>
        </w:rPr>
        <w:t>Синюхино-Брідської</w:t>
      </w:r>
      <w:proofErr w:type="spellEnd"/>
      <w:r>
        <w:rPr>
          <w:sz w:val="28"/>
          <w:szCs w:val="28"/>
          <w:bdr w:val="none" w:sz="0" w:space="0" w:color="auto" w:frame="1"/>
          <w:shd w:val="clear" w:color="auto" w:fill="FFFFFF"/>
          <w:lang w:val="uk-UA" w:eastAsia="ru-RU"/>
        </w:rPr>
        <w:t xml:space="preserve">  сільської  територіальної громади</w:t>
      </w:r>
      <w:r w:rsidR="009417AE" w:rsidRPr="00C80C64">
        <w:rPr>
          <w:sz w:val="28"/>
          <w:szCs w:val="28"/>
          <w:bdr w:val="none" w:sz="0" w:space="0" w:color="auto" w:frame="1"/>
          <w:shd w:val="clear" w:color="auto" w:fill="FFFFFF"/>
          <w:lang w:val="uk-UA" w:eastAsia="ru-RU"/>
        </w:rPr>
        <w:t xml:space="preserve">, загального та спеціального </w:t>
      </w:r>
      <w:r w:rsidR="009417AE" w:rsidRPr="00C80C64">
        <w:rPr>
          <w:sz w:val="28"/>
          <w:szCs w:val="28"/>
          <w:bdr w:val="none" w:sz="0" w:space="0" w:color="auto" w:frame="1"/>
          <w:shd w:val="clear" w:color="auto" w:fill="FFFFFF"/>
          <w:lang w:val="uk-UA" w:eastAsia="ru-RU"/>
        </w:rPr>
        <w:lastRenderedPageBreak/>
        <w:t xml:space="preserve">фондів. </w:t>
      </w:r>
      <w:proofErr w:type="spellStart"/>
      <w:r w:rsidR="009417AE" w:rsidRPr="009417AE">
        <w:rPr>
          <w:sz w:val="28"/>
          <w:szCs w:val="28"/>
          <w:bdr w:val="none" w:sz="0" w:space="0" w:color="auto" w:frame="1"/>
          <w:shd w:val="clear" w:color="auto" w:fill="FFFFFF"/>
          <w:lang w:eastAsia="ru-RU"/>
        </w:rPr>
        <w:t>Синтетичний</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облік</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запасів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ведеться</w:t>
      </w:r>
      <w:proofErr w:type="spellEnd"/>
      <w:r w:rsidR="009417AE" w:rsidRPr="009417AE">
        <w:rPr>
          <w:sz w:val="28"/>
          <w:szCs w:val="28"/>
          <w:bdr w:val="none" w:sz="0" w:space="0" w:color="auto" w:frame="1"/>
          <w:shd w:val="clear" w:color="auto" w:fill="FFFFFF"/>
          <w:lang w:eastAsia="ru-RU"/>
        </w:rPr>
        <w:t xml:space="preserve"> у </w:t>
      </w:r>
      <w:proofErr w:type="spellStart"/>
      <w:r w:rsidR="009417AE" w:rsidRPr="009417AE">
        <w:rPr>
          <w:sz w:val="28"/>
          <w:szCs w:val="28"/>
          <w:bdr w:val="none" w:sz="0" w:space="0" w:color="auto" w:frame="1"/>
          <w:shd w:val="clear" w:color="auto" w:fill="FFFFFF"/>
          <w:lang w:eastAsia="ru-RU"/>
        </w:rPr>
        <w:t>грошовій</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одиниці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України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Оборотні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відомості</w:t>
      </w:r>
      <w:proofErr w:type="spellEnd"/>
      <w:r w:rsidR="009417AE" w:rsidRPr="009417AE">
        <w:rPr>
          <w:sz w:val="28"/>
          <w:szCs w:val="28"/>
          <w:bdr w:val="none" w:sz="0" w:space="0" w:color="auto" w:frame="1"/>
          <w:shd w:val="clear" w:color="auto" w:fill="FFFFFF"/>
          <w:lang w:eastAsia="ru-RU"/>
        </w:rPr>
        <w:t xml:space="preserve"> з метою </w:t>
      </w:r>
      <w:proofErr w:type="spellStart"/>
      <w:r w:rsidR="009417AE" w:rsidRPr="009417AE">
        <w:rPr>
          <w:sz w:val="28"/>
          <w:szCs w:val="28"/>
          <w:bdr w:val="none" w:sz="0" w:space="0" w:color="auto" w:frame="1"/>
          <w:shd w:val="clear" w:color="auto" w:fill="FFFFFF"/>
          <w:lang w:eastAsia="ru-RU"/>
        </w:rPr>
        <w:t>перевірки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правильності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записів</w:t>
      </w:r>
      <w:proofErr w:type="spellEnd"/>
      <w:r w:rsidR="009417AE" w:rsidRPr="009417AE">
        <w:rPr>
          <w:sz w:val="28"/>
          <w:szCs w:val="28"/>
          <w:bdr w:val="none" w:sz="0" w:space="0" w:color="auto" w:frame="1"/>
          <w:shd w:val="clear" w:color="auto" w:fill="FFFFFF"/>
          <w:lang w:eastAsia="ru-RU"/>
        </w:rPr>
        <w:t xml:space="preserve"> у </w:t>
      </w:r>
      <w:proofErr w:type="spellStart"/>
      <w:r w:rsidR="009417AE" w:rsidRPr="009417AE">
        <w:rPr>
          <w:sz w:val="28"/>
          <w:szCs w:val="28"/>
          <w:bdr w:val="none" w:sz="0" w:space="0" w:color="auto" w:frame="1"/>
          <w:shd w:val="clear" w:color="auto" w:fill="FFFFFF"/>
          <w:lang w:eastAsia="ru-RU"/>
        </w:rPr>
        <w:t>регістрах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аналітичного</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обл</w:t>
      </w:r>
      <w:proofErr w:type="gramEnd"/>
      <w:r w:rsidR="009417AE" w:rsidRPr="009417AE">
        <w:rPr>
          <w:sz w:val="28"/>
          <w:szCs w:val="28"/>
          <w:bdr w:val="none" w:sz="0" w:space="0" w:color="auto" w:frame="1"/>
          <w:shd w:val="clear" w:color="auto" w:fill="FFFFFF"/>
          <w:lang w:eastAsia="ru-RU"/>
        </w:rPr>
        <w:t>іку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матеріальних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цінностей</w:t>
      </w:r>
      <w:proofErr w:type="spellEnd"/>
      <w:r w:rsidR="009417AE" w:rsidRPr="009417AE">
        <w:rPr>
          <w:sz w:val="28"/>
          <w:szCs w:val="28"/>
          <w:bdr w:val="none" w:sz="0" w:space="0" w:color="auto" w:frame="1"/>
          <w:shd w:val="clear" w:color="auto" w:fill="FFFFFF"/>
          <w:lang w:eastAsia="ru-RU"/>
        </w:rPr>
        <w:t xml:space="preserve"> та </w:t>
      </w:r>
      <w:proofErr w:type="spellStart"/>
      <w:r w:rsidR="009417AE" w:rsidRPr="009417AE">
        <w:rPr>
          <w:sz w:val="28"/>
          <w:szCs w:val="28"/>
          <w:bdr w:val="none" w:sz="0" w:space="0" w:color="auto" w:frame="1"/>
          <w:shd w:val="clear" w:color="auto" w:fill="FFFFFF"/>
          <w:lang w:eastAsia="ru-RU"/>
        </w:rPr>
        <w:t>даних</w:t>
      </w:r>
      <w:proofErr w:type="spellEnd"/>
      <w:r w:rsidR="009417AE" w:rsidRPr="009417AE">
        <w:rPr>
          <w:sz w:val="28"/>
          <w:szCs w:val="28"/>
          <w:bdr w:val="none" w:sz="0" w:space="0" w:color="auto" w:frame="1"/>
          <w:shd w:val="clear" w:color="auto" w:fill="FFFFFF"/>
          <w:lang w:eastAsia="ru-RU"/>
        </w:rPr>
        <w:t xml:space="preserve"> синтетичного </w:t>
      </w:r>
      <w:proofErr w:type="spellStart"/>
      <w:r w:rsidR="009417AE" w:rsidRPr="009417AE">
        <w:rPr>
          <w:sz w:val="28"/>
          <w:szCs w:val="28"/>
          <w:bdr w:val="none" w:sz="0" w:space="0" w:color="auto" w:frame="1"/>
          <w:shd w:val="clear" w:color="auto" w:fill="FFFFFF"/>
          <w:lang w:eastAsia="ru-RU"/>
        </w:rPr>
        <w:t>обліку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складаються</w:t>
      </w:r>
      <w:proofErr w:type="spellEnd"/>
      <w:r w:rsidR="009417AE" w:rsidRPr="009417AE">
        <w:rPr>
          <w:sz w:val="28"/>
          <w:szCs w:val="28"/>
          <w:bdr w:val="none" w:sz="0" w:space="0" w:color="auto" w:frame="1"/>
          <w:shd w:val="clear" w:color="auto" w:fill="FFFFFF"/>
          <w:lang w:eastAsia="ru-RU"/>
        </w:rPr>
        <w:t xml:space="preserve"> за </w:t>
      </w:r>
      <w:proofErr w:type="spellStart"/>
      <w:r w:rsidR="009417AE" w:rsidRPr="009417AE">
        <w:rPr>
          <w:sz w:val="28"/>
          <w:szCs w:val="28"/>
          <w:bdr w:val="none" w:sz="0" w:space="0" w:color="auto" w:frame="1"/>
          <w:shd w:val="clear" w:color="auto" w:fill="FFFFFF"/>
          <w:lang w:eastAsia="ru-RU"/>
        </w:rPr>
        <w:t>всіма</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субрахунками</w:t>
      </w:r>
      <w:proofErr w:type="spellEnd"/>
      <w:r w:rsidR="009417AE" w:rsidRPr="009417AE">
        <w:rPr>
          <w:sz w:val="28"/>
          <w:szCs w:val="28"/>
          <w:bdr w:val="none" w:sz="0" w:space="0" w:color="auto" w:frame="1"/>
          <w:shd w:val="clear" w:color="auto" w:fill="FFFFFF"/>
          <w:lang w:eastAsia="ru-RU"/>
        </w:rPr>
        <w:t>.</w:t>
      </w:r>
    </w:p>
    <w:p w:rsidR="009417AE" w:rsidRPr="009417AE" w:rsidRDefault="005C1E98"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eastAsia="ru-RU"/>
        </w:rPr>
        <w:t>1</w:t>
      </w:r>
      <w:r w:rsidR="0084475C">
        <w:rPr>
          <w:sz w:val="28"/>
          <w:szCs w:val="28"/>
          <w:bdr w:val="none" w:sz="0" w:space="0" w:color="auto" w:frame="1"/>
          <w:shd w:val="clear" w:color="auto" w:fill="FFFFFF"/>
          <w:lang w:val="uk-UA" w:eastAsia="ru-RU"/>
        </w:rPr>
        <w:t>0</w:t>
      </w:r>
      <w:r w:rsidR="0084475C">
        <w:rPr>
          <w:sz w:val="28"/>
          <w:szCs w:val="28"/>
          <w:bdr w:val="none" w:sz="0" w:space="0" w:color="auto" w:frame="1"/>
          <w:shd w:val="clear" w:color="auto" w:fill="FFFFFF"/>
          <w:lang w:eastAsia="ru-RU"/>
        </w:rPr>
        <w:t>.</w:t>
      </w:r>
      <w:proofErr w:type="spellStart"/>
      <w:r w:rsidR="009417AE" w:rsidRPr="009417AE">
        <w:rPr>
          <w:sz w:val="28"/>
          <w:szCs w:val="28"/>
          <w:bdr w:val="none" w:sz="0" w:space="0" w:color="auto" w:frame="1"/>
          <w:shd w:val="clear" w:color="auto" w:fill="FFFFFF"/>
          <w:lang w:eastAsia="ru-RU"/>
        </w:rPr>
        <w:t>Оприбуткування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запасів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здійснюється</w:t>
      </w:r>
      <w:proofErr w:type="spellEnd"/>
      <w:r w:rsidR="009417AE" w:rsidRPr="009417AE">
        <w:rPr>
          <w:sz w:val="28"/>
          <w:szCs w:val="28"/>
          <w:bdr w:val="none" w:sz="0" w:space="0" w:color="auto" w:frame="1"/>
          <w:shd w:val="clear" w:color="auto" w:fill="FFFFFF"/>
          <w:lang w:eastAsia="ru-RU"/>
        </w:rPr>
        <w:t xml:space="preserve"> через </w:t>
      </w:r>
      <w:proofErr w:type="spellStart"/>
      <w:r w:rsidR="009417AE" w:rsidRPr="009417AE">
        <w:rPr>
          <w:sz w:val="28"/>
          <w:szCs w:val="28"/>
          <w:bdr w:val="none" w:sz="0" w:space="0" w:color="auto" w:frame="1"/>
          <w:shd w:val="clear" w:color="auto" w:fill="FFFFFF"/>
          <w:lang w:eastAsia="ru-RU"/>
        </w:rPr>
        <w:t>матеріально</w:t>
      </w:r>
      <w:proofErr w:type="spellEnd"/>
      <w:r w:rsidR="009417AE" w:rsidRPr="009417AE">
        <w:rPr>
          <w:sz w:val="28"/>
          <w:szCs w:val="28"/>
          <w:bdr w:val="none" w:sz="0" w:space="0" w:color="auto" w:frame="1"/>
          <w:shd w:val="clear" w:color="auto" w:fill="FFFFFF"/>
          <w:lang w:eastAsia="ru-RU"/>
        </w:rPr>
        <w:t xml:space="preserve"> </w:t>
      </w:r>
      <w:proofErr w:type="gramStart"/>
      <w:r w:rsidR="009417AE" w:rsidRPr="009417AE">
        <w:rPr>
          <w:sz w:val="28"/>
          <w:szCs w:val="28"/>
          <w:bdr w:val="none" w:sz="0" w:space="0" w:color="auto" w:frame="1"/>
          <w:shd w:val="clear" w:color="auto" w:fill="FFFFFF"/>
          <w:lang w:eastAsia="ru-RU"/>
        </w:rPr>
        <w:t>–</w:t>
      </w:r>
      <w:proofErr w:type="spellStart"/>
      <w:r w:rsidR="009417AE" w:rsidRPr="009417AE">
        <w:rPr>
          <w:sz w:val="28"/>
          <w:szCs w:val="28"/>
          <w:bdr w:val="none" w:sz="0" w:space="0" w:color="auto" w:frame="1"/>
          <w:shd w:val="clear" w:color="auto" w:fill="FFFFFF"/>
          <w:lang w:eastAsia="ru-RU"/>
        </w:rPr>
        <w:t>в</w:t>
      </w:r>
      <w:proofErr w:type="gramEnd"/>
      <w:r w:rsidR="009417AE" w:rsidRPr="009417AE">
        <w:rPr>
          <w:sz w:val="28"/>
          <w:szCs w:val="28"/>
          <w:bdr w:val="none" w:sz="0" w:space="0" w:color="auto" w:frame="1"/>
          <w:shd w:val="clear" w:color="auto" w:fill="FFFFFF"/>
          <w:lang w:eastAsia="ru-RU"/>
        </w:rPr>
        <w:t>ідповідальних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осіб</w:t>
      </w:r>
      <w:proofErr w:type="spellEnd"/>
      <w:r w:rsidR="009417AE" w:rsidRPr="009417AE">
        <w:rPr>
          <w:sz w:val="28"/>
          <w:szCs w:val="28"/>
          <w:bdr w:val="none" w:sz="0" w:space="0" w:color="auto" w:frame="1"/>
          <w:shd w:val="clear" w:color="auto" w:fill="FFFFFF"/>
          <w:lang w:eastAsia="ru-RU"/>
        </w:rPr>
        <w:t>.</w:t>
      </w:r>
    </w:p>
    <w:p w:rsidR="009417AE" w:rsidRPr="00C80C64" w:rsidRDefault="005B2780"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sidRPr="00C80C64">
        <w:rPr>
          <w:sz w:val="28"/>
          <w:szCs w:val="28"/>
          <w:bdr w:val="none" w:sz="0" w:space="0" w:color="auto" w:frame="1"/>
          <w:shd w:val="clear" w:color="auto" w:fill="FFFFFF"/>
          <w:lang w:val="uk-UA" w:eastAsia="ru-RU"/>
        </w:rPr>
        <w:t>1</w:t>
      </w:r>
      <w:r w:rsidR="0084475C">
        <w:rPr>
          <w:sz w:val="28"/>
          <w:szCs w:val="28"/>
          <w:bdr w:val="none" w:sz="0" w:space="0" w:color="auto" w:frame="1"/>
          <w:shd w:val="clear" w:color="auto" w:fill="FFFFFF"/>
          <w:lang w:val="uk-UA" w:eastAsia="ru-RU"/>
        </w:rPr>
        <w:t>1</w:t>
      </w:r>
      <w:r w:rsidR="009417AE" w:rsidRPr="00C80C64">
        <w:rPr>
          <w:sz w:val="28"/>
          <w:szCs w:val="28"/>
          <w:bdr w:val="none" w:sz="0" w:space="0" w:color="auto" w:frame="1"/>
          <w:shd w:val="clear" w:color="auto" w:fill="FFFFFF"/>
          <w:lang w:val="uk-UA" w:eastAsia="ru-RU"/>
        </w:rPr>
        <w:t>. Операції з надходження, видачі та списання запасів оформлюються первинними документами, які затверджені наказом Держказначейства України «Про затвердження типових форм обліку та списання запасів бюджетних установ та інструкції про їх складання» від 18.12.2000 № 130, який</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зареєстрований в Міністерстві</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юстиції України</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28.12.2000 за №</w:t>
      </w:r>
      <w:r w:rsidR="009417AE" w:rsidRPr="009417AE">
        <w:rPr>
          <w:sz w:val="28"/>
          <w:szCs w:val="28"/>
          <w:lang w:eastAsia="ru-RU"/>
        </w:rPr>
        <w:t> </w:t>
      </w:r>
      <w:r w:rsidR="009417AE" w:rsidRPr="00C80C64">
        <w:rPr>
          <w:sz w:val="28"/>
          <w:szCs w:val="28"/>
          <w:bdr w:val="none" w:sz="0" w:space="0" w:color="auto" w:frame="1"/>
          <w:shd w:val="clear" w:color="auto" w:fill="FFFFFF"/>
          <w:lang w:val="uk-UA" w:eastAsia="ru-RU"/>
        </w:rPr>
        <w:t>962/5183.</w:t>
      </w:r>
    </w:p>
    <w:p w:rsidR="009417AE" w:rsidRPr="00C80C64" w:rsidRDefault="005C1E98"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sidRPr="00C80C64">
        <w:rPr>
          <w:sz w:val="28"/>
          <w:szCs w:val="28"/>
          <w:bdr w:val="none" w:sz="0" w:space="0" w:color="auto" w:frame="1"/>
          <w:shd w:val="clear" w:color="auto" w:fill="FFFFFF"/>
          <w:lang w:val="uk-UA" w:eastAsia="ru-RU"/>
        </w:rPr>
        <w:t>1</w:t>
      </w:r>
      <w:r w:rsidR="0084475C">
        <w:rPr>
          <w:sz w:val="28"/>
          <w:szCs w:val="28"/>
          <w:bdr w:val="none" w:sz="0" w:space="0" w:color="auto" w:frame="1"/>
          <w:shd w:val="clear" w:color="auto" w:fill="FFFFFF"/>
          <w:lang w:val="uk-UA" w:eastAsia="ru-RU"/>
        </w:rPr>
        <w:t>2</w:t>
      </w:r>
      <w:r w:rsidR="0084475C" w:rsidRPr="00C80C64">
        <w:rPr>
          <w:sz w:val="28"/>
          <w:szCs w:val="28"/>
          <w:bdr w:val="none" w:sz="0" w:space="0" w:color="auto" w:frame="1"/>
          <w:shd w:val="clear" w:color="auto" w:fill="FFFFFF"/>
          <w:lang w:val="uk-UA" w:eastAsia="ru-RU"/>
        </w:rPr>
        <w:t>.</w:t>
      </w:r>
      <w:r w:rsidR="009417AE" w:rsidRPr="00C80C64">
        <w:rPr>
          <w:sz w:val="28"/>
          <w:szCs w:val="28"/>
          <w:bdr w:val="none" w:sz="0" w:space="0" w:color="auto" w:frame="1"/>
          <w:shd w:val="clear" w:color="auto" w:fill="FFFFFF"/>
          <w:lang w:val="uk-UA" w:eastAsia="ru-RU"/>
        </w:rPr>
        <w:t>Для обліку операцій з витрачання матеріалів використовується меморіальний ордер № 13, а для вибуття та переміщення малоцінних та швидкозношуваних предметів - меморіальний ордер № 10.</w:t>
      </w:r>
      <w:r w:rsidR="009417AE" w:rsidRPr="009417AE">
        <w:rPr>
          <w:sz w:val="28"/>
          <w:szCs w:val="28"/>
          <w:bdr w:val="none" w:sz="0" w:space="0" w:color="auto" w:frame="1"/>
          <w:shd w:val="clear" w:color="auto" w:fill="FFFFFF"/>
          <w:lang w:eastAsia="ru-RU"/>
        </w:rPr>
        <w:t> </w:t>
      </w:r>
    </w:p>
    <w:p w:rsidR="009417AE" w:rsidRPr="00C80C64" w:rsidRDefault="009417AE" w:rsidP="009417AE">
      <w:pPr>
        <w:shd w:val="clear" w:color="auto" w:fill="FFFFFF"/>
        <w:jc w:val="center"/>
        <w:rPr>
          <w:sz w:val="28"/>
          <w:szCs w:val="28"/>
          <w:lang w:val="uk-UA" w:eastAsia="ru-RU"/>
        </w:rPr>
      </w:pPr>
      <w:r w:rsidRPr="00C80C64">
        <w:rPr>
          <w:b/>
          <w:bCs/>
          <w:sz w:val="28"/>
          <w:szCs w:val="28"/>
          <w:bdr w:val="none" w:sz="0" w:space="0" w:color="auto" w:frame="1"/>
          <w:shd w:val="clear" w:color="auto" w:fill="FFFFFF"/>
          <w:lang w:val="uk-UA" w:eastAsia="ru-RU"/>
        </w:rPr>
        <w:t>І</w:t>
      </w:r>
      <w:r w:rsidRPr="009417AE">
        <w:rPr>
          <w:b/>
          <w:bCs/>
          <w:sz w:val="28"/>
          <w:szCs w:val="28"/>
          <w:bdr w:val="none" w:sz="0" w:space="0" w:color="auto" w:frame="1"/>
          <w:shd w:val="clear" w:color="auto" w:fill="FFFFFF"/>
          <w:lang w:eastAsia="ru-RU"/>
        </w:rPr>
        <w:t>V</w:t>
      </w:r>
      <w:r w:rsidRPr="00C80C64">
        <w:rPr>
          <w:b/>
          <w:bCs/>
          <w:sz w:val="28"/>
          <w:szCs w:val="28"/>
          <w:bdr w:val="none" w:sz="0" w:space="0" w:color="auto" w:frame="1"/>
          <w:shd w:val="clear" w:color="auto" w:fill="FFFFFF"/>
          <w:lang w:val="uk-UA" w:eastAsia="ru-RU"/>
        </w:rPr>
        <w:t>. Організація обліку коштів, розрахунків, інших активів та зобов'язань.</w:t>
      </w:r>
    </w:p>
    <w:p w:rsidR="009417AE" w:rsidRPr="00C80C64" w:rsidRDefault="005C1E98"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6348D4">
        <w:rPr>
          <w:sz w:val="28"/>
          <w:szCs w:val="28"/>
          <w:bdr w:val="none" w:sz="0" w:space="0" w:color="auto" w:frame="1"/>
          <w:shd w:val="clear" w:color="auto" w:fill="FFFFFF"/>
          <w:lang w:val="uk-UA" w:eastAsia="ru-RU"/>
        </w:rPr>
        <w:t xml:space="preserve"> </w:t>
      </w:r>
      <w:r>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 xml:space="preserve">1. Кошти бюджетної установи обліковуються на рахунках, відкритих в Держказначейській службі України, </w:t>
      </w:r>
      <w:r w:rsidR="009417AE" w:rsidRPr="009417AE">
        <w:rPr>
          <w:sz w:val="28"/>
          <w:szCs w:val="28"/>
          <w:bdr w:val="none" w:sz="0" w:space="0" w:color="auto" w:frame="1"/>
          <w:shd w:val="clear" w:color="auto" w:fill="FFFFFF"/>
          <w:lang w:eastAsia="ru-RU"/>
        </w:rPr>
        <w:t> </w:t>
      </w:r>
      <w:r w:rsidR="009417AE" w:rsidRPr="00C80C64">
        <w:rPr>
          <w:sz w:val="28"/>
          <w:szCs w:val="28"/>
          <w:bdr w:val="none" w:sz="0" w:space="0" w:color="auto" w:frame="1"/>
          <w:shd w:val="clear" w:color="auto" w:fill="FFFFFF"/>
          <w:lang w:val="uk-UA" w:eastAsia="ru-RU"/>
        </w:rPr>
        <w:t>відповідно до Порядку відкриття та закриття рахунків у національній валюті в органах Державної казначейської служби України, затвердженого наказом Міністерства фінансів України від 22.06.2012 № 758, який</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зареєстрований в Міністерстві</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юстиції України18.07.2012 за №</w:t>
      </w:r>
      <w:r w:rsidR="009417AE" w:rsidRPr="009417AE">
        <w:rPr>
          <w:sz w:val="28"/>
          <w:szCs w:val="28"/>
          <w:lang w:eastAsia="ru-RU"/>
        </w:rPr>
        <w:t> </w:t>
      </w:r>
      <w:r w:rsidR="009417AE" w:rsidRPr="00C80C64">
        <w:rPr>
          <w:sz w:val="28"/>
          <w:szCs w:val="28"/>
          <w:bdr w:val="none" w:sz="0" w:space="0" w:color="auto" w:frame="1"/>
          <w:shd w:val="clear" w:color="auto" w:fill="FFFFFF"/>
          <w:lang w:val="uk-UA" w:eastAsia="ru-RU"/>
        </w:rPr>
        <w:t>1206/21518.</w:t>
      </w:r>
    </w:p>
    <w:p w:rsidR="009417AE" w:rsidRPr="00C80C64" w:rsidRDefault="005C1E98"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6348D4">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2. Після отримання товарів, робіт і послуг відповідно до умов взятого бюджетного зобов'язання приймається рішення про їх оплату та надається до Держказначейської служби України платіжне доручення на здійснення платежу з відповідними підтвердними документами.</w:t>
      </w:r>
    </w:p>
    <w:p w:rsidR="009417AE" w:rsidRPr="009417AE" w:rsidRDefault="009417AE" w:rsidP="009417AE">
      <w:pPr>
        <w:shd w:val="clear" w:color="auto" w:fill="FFFFFF"/>
        <w:jc w:val="both"/>
        <w:rPr>
          <w:sz w:val="28"/>
          <w:szCs w:val="28"/>
          <w:lang w:eastAsia="ru-RU"/>
        </w:rPr>
      </w:pPr>
      <w:r w:rsidRPr="009417AE">
        <w:rPr>
          <w:sz w:val="28"/>
          <w:szCs w:val="28"/>
          <w:bdr w:val="none" w:sz="0" w:space="0" w:color="auto" w:frame="1"/>
          <w:shd w:val="clear" w:color="auto" w:fill="FFFFFF"/>
          <w:lang w:eastAsia="ru-RU"/>
        </w:rPr>
        <w:t>   </w:t>
      </w:r>
      <w:r w:rsidR="006348D4">
        <w:rPr>
          <w:sz w:val="28"/>
          <w:szCs w:val="28"/>
          <w:bdr w:val="none" w:sz="0" w:space="0" w:color="auto" w:frame="1"/>
          <w:shd w:val="clear" w:color="auto" w:fill="FFFFFF"/>
          <w:lang w:eastAsia="ru-RU"/>
        </w:rPr>
        <w:t>    </w:t>
      </w:r>
      <w:r w:rsidRPr="009417AE">
        <w:rPr>
          <w:sz w:val="28"/>
          <w:szCs w:val="28"/>
          <w:bdr w:val="none" w:sz="0" w:space="0" w:color="auto" w:frame="1"/>
          <w:shd w:val="clear" w:color="auto" w:fill="FFFFFF"/>
          <w:lang w:eastAsia="ru-RU"/>
        </w:rPr>
        <w:t xml:space="preserve"> 3. </w:t>
      </w:r>
      <w:proofErr w:type="spellStart"/>
      <w:r w:rsidRPr="009417AE">
        <w:rPr>
          <w:sz w:val="28"/>
          <w:szCs w:val="28"/>
          <w:bdr w:val="none" w:sz="0" w:space="0" w:color="auto" w:frame="1"/>
          <w:shd w:val="clear" w:color="auto" w:fill="FFFFFF"/>
          <w:lang w:eastAsia="ru-RU"/>
        </w:rPr>
        <w:t>Списання</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коштів</w:t>
      </w:r>
      <w:proofErr w:type="spellEnd"/>
      <w:r w:rsidRPr="009417AE">
        <w:rPr>
          <w:sz w:val="28"/>
          <w:szCs w:val="28"/>
          <w:bdr w:val="none" w:sz="0" w:space="0" w:color="auto" w:frame="1"/>
          <w:shd w:val="clear" w:color="auto" w:fill="FFFFFF"/>
          <w:lang w:eastAsia="ru-RU"/>
        </w:rPr>
        <w:t xml:space="preserve"> з </w:t>
      </w:r>
      <w:proofErr w:type="spellStart"/>
      <w:r w:rsidRPr="009417AE">
        <w:rPr>
          <w:sz w:val="28"/>
          <w:szCs w:val="28"/>
          <w:bdr w:val="none" w:sz="0" w:space="0" w:color="auto" w:frame="1"/>
          <w:shd w:val="clear" w:color="auto" w:fill="FFFFFF"/>
          <w:lang w:eastAsia="ru-RU"/>
        </w:rPr>
        <w:t>рахунків</w:t>
      </w:r>
      <w:proofErr w:type="spellEnd"/>
      <w:r w:rsidRPr="009417AE">
        <w:rPr>
          <w:sz w:val="28"/>
          <w:szCs w:val="28"/>
          <w:bdr w:val="none" w:sz="0" w:space="0" w:color="auto" w:frame="1"/>
          <w:shd w:val="clear" w:color="auto" w:fill="FFFFFF"/>
          <w:lang w:eastAsia="ru-RU"/>
        </w:rPr>
        <w:t xml:space="preserve"> на оплату </w:t>
      </w:r>
      <w:proofErr w:type="spellStart"/>
      <w:r w:rsidRPr="009417AE">
        <w:rPr>
          <w:sz w:val="28"/>
          <w:szCs w:val="28"/>
          <w:bdr w:val="none" w:sz="0" w:space="0" w:color="auto" w:frame="1"/>
          <w:shd w:val="clear" w:color="auto" w:fill="FFFFFF"/>
          <w:lang w:eastAsia="ru-RU"/>
        </w:rPr>
        <w:t>видатків</w:t>
      </w:r>
      <w:proofErr w:type="spellEnd"/>
      <w:r w:rsidRPr="009417AE">
        <w:rPr>
          <w:sz w:val="28"/>
          <w:szCs w:val="28"/>
          <w:bdr w:val="none" w:sz="0" w:space="0" w:color="auto" w:frame="1"/>
          <w:shd w:val="clear" w:color="auto" w:fill="FFFFFF"/>
          <w:lang w:eastAsia="ru-RU"/>
        </w:rPr>
        <w:t xml:space="preserve"> проводиться </w:t>
      </w:r>
      <w:proofErr w:type="spellStart"/>
      <w:r w:rsidRPr="009417AE">
        <w:rPr>
          <w:sz w:val="28"/>
          <w:szCs w:val="28"/>
          <w:bdr w:val="none" w:sz="0" w:space="0" w:color="auto" w:frame="1"/>
          <w:shd w:val="clear" w:color="auto" w:fill="FFFFFF"/>
          <w:lang w:eastAsia="ru-RU"/>
        </w:rPr>
        <w:t>відповідно</w:t>
      </w:r>
      <w:proofErr w:type="spellEnd"/>
      <w:r w:rsidRPr="009417AE">
        <w:rPr>
          <w:sz w:val="28"/>
          <w:szCs w:val="28"/>
          <w:bdr w:val="none" w:sz="0" w:space="0" w:color="auto" w:frame="1"/>
          <w:shd w:val="clear" w:color="auto" w:fill="FFFFFF"/>
          <w:lang w:eastAsia="ru-RU"/>
        </w:rPr>
        <w:t xml:space="preserve"> до </w:t>
      </w:r>
      <w:proofErr w:type="spellStart"/>
      <w:r w:rsidRPr="009417AE">
        <w:rPr>
          <w:sz w:val="28"/>
          <w:szCs w:val="28"/>
          <w:bdr w:val="none" w:sz="0" w:space="0" w:color="auto" w:frame="1"/>
          <w:shd w:val="clear" w:color="auto" w:fill="FFFFFF"/>
          <w:lang w:eastAsia="ru-RU"/>
        </w:rPr>
        <w:t>затвердженого</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кошторису</w:t>
      </w:r>
      <w:proofErr w:type="spellEnd"/>
      <w:r w:rsidRPr="009417AE">
        <w:rPr>
          <w:sz w:val="28"/>
          <w:szCs w:val="28"/>
          <w:bdr w:val="none" w:sz="0" w:space="0" w:color="auto" w:frame="1"/>
          <w:shd w:val="clear" w:color="auto" w:fill="FFFFFF"/>
          <w:lang w:eastAsia="ru-RU"/>
        </w:rPr>
        <w:t xml:space="preserve">, за </w:t>
      </w:r>
      <w:proofErr w:type="spellStart"/>
      <w:r w:rsidRPr="009417AE">
        <w:rPr>
          <w:sz w:val="28"/>
          <w:szCs w:val="28"/>
          <w:bdr w:val="none" w:sz="0" w:space="0" w:color="auto" w:frame="1"/>
          <w:shd w:val="clear" w:color="auto" w:fill="FFFFFF"/>
          <w:lang w:eastAsia="ru-RU"/>
        </w:rPr>
        <w:t>винятком</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операцій</w:t>
      </w:r>
      <w:proofErr w:type="spellEnd"/>
      <w:r w:rsidRPr="009417AE">
        <w:rPr>
          <w:sz w:val="28"/>
          <w:szCs w:val="28"/>
          <w:bdr w:val="none" w:sz="0" w:space="0" w:color="auto" w:frame="1"/>
          <w:shd w:val="clear" w:color="auto" w:fill="FFFFFF"/>
          <w:lang w:eastAsia="ru-RU"/>
        </w:rPr>
        <w:t xml:space="preserve"> з </w:t>
      </w:r>
      <w:proofErr w:type="spellStart"/>
      <w:r w:rsidRPr="009417AE">
        <w:rPr>
          <w:sz w:val="28"/>
          <w:szCs w:val="28"/>
          <w:bdr w:val="none" w:sz="0" w:space="0" w:color="auto" w:frame="1"/>
          <w:shd w:val="clear" w:color="auto" w:fill="FFFFFF"/>
          <w:lang w:eastAsia="ru-RU"/>
        </w:rPr>
        <w:t>безспірного</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списання</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кошті</w:t>
      </w:r>
      <w:proofErr w:type="gramStart"/>
      <w:r w:rsidRPr="009417AE">
        <w:rPr>
          <w:sz w:val="28"/>
          <w:szCs w:val="28"/>
          <w:bdr w:val="none" w:sz="0" w:space="0" w:color="auto" w:frame="1"/>
          <w:shd w:val="clear" w:color="auto" w:fill="FFFFFF"/>
          <w:lang w:eastAsia="ru-RU"/>
        </w:rPr>
        <w:t>в</w:t>
      </w:r>
      <w:proofErr w:type="spellEnd"/>
      <w:proofErr w:type="gramEnd"/>
      <w:r w:rsidRPr="009417AE">
        <w:rPr>
          <w:sz w:val="28"/>
          <w:szCs w:val="28"/>
          <w:bdr w:val="none" w:sz="0" w:space="0" w:color="auto" w:frame="1"/>
          <w:shd w:val="clear" w:color="auto" w:fill="FFFFFF"/>
          <w:lang w:eastAsia="ru-RU"/>
        </w:rPr>
        <w:t xml:space="preserve"> у </w:t>
      </w:r>
      <w:proofErr w:type="spellStart"/>
      <w:r w:rsidRPr="009417AE">
        <w:rPr>
          <w:sz w:val="28"/>
          <w:szCs w:val="28"/>
          <w:bdr w:val="none" w:sz="0" w:space="0" w:color="auto" w:frame="1"/>
          <w:shd w:val="clear" w:color="auto" w:fill="FFFFFF"/>
          <w:lang w:eastAsia="ru-RU"/>
        </w:rPr>
        <w:t>випадках</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установлених</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чинним</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законодавством</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України</w:t>
      </w:r>
      <w:proofErr w:type="spellEnd"/>
      <w:r w:rsidRPr="009417AE">
        <w:rPr>
          <w:sz w:val="28"/>
          <w:szCs w:val="28"/>
          <w:bdr w:val="none" w:sz="0" w:space="0" w:color="auto" w:frame="1"/>
          <w:shd w:val="clear" w:color="auto" w:fill="FFFFFF"/>
          <w:lang w:val="uk-UA" w:eastAsia="ru-RU"/>
        </w:rPr>
        <w:t>.</w:t>
      </w:r>
    </w:p>
    <w:p w:rsidR="009417AE" w:rsidRPr="00C80C64" w:rsidRDefault="006348D4"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val="uk-UA" w:eastAsia="ru-RU"/>
        </w:rPr>
        <w:t>4. Облік</w:t>
      </w:r>
      <w:r w:rsidR="009417AE" w:rsidRPr="009417AE">
        <w:rPr>
          <w:sz w:val="28"/>
          <w:szCs w:val="28"/>
          <w:bdr w:val="none" w:sz="0" w:space="0" w:color="auto" w:frame="1"/>
          <w:shd w:val="clear" w:color="auto" w:fill="FFFFFF"/>
          <w:lang w:eastAsia="ru-RU"/>
        </w:rPr>
        <w:t> </w:t>
      </w:r>
      <w:r w:rsidR="009417AE" w:rsidRPr="009417AE">
        <w:rPr>
          <w:sz w:val="28"/>
          <w:szCs w:val="28"/>
          <w:bdr w:val="none" w:sz="0" w:space="0" w:color="auto" w:frame="1"/>
          <w:shd w:val="clear" w:color="auto" w:fill="FFFFFF"/>
          <w:lang w:val="uk-UA" w:eastAsia="ru-RU"/>
        </w:rPr>
        <w:t>операцій з надходження бюджетних асигнувань загального фонду міського бюджету  та здійснення видатків ведеться у меморіальному ордері № 2, які нумерують окремо за кожною бюджетною програмою.</w:t>
      </w:r>
    </w:p>
    <w:p w:rsidR="009417AE" w:rsidRPr="009417AE" w:rsidRDefault="006348D4"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5. </w:t>
      </w:r>
      <w:proofErr w:type="spellStart"/>
      <w:r w:rsidR="009417AE" w:rsidRPr="009417AE">
        <w:rPr>
          <w:sz w:val="28"/>
          <w:szCs w:val="28"/>
          <w:bdr w:val="none" w:sz="0" w:space="0" w:color="auto" w:frame="1"/>
          <w:shd w:val="clear" w:color="auto" w:fill="FFFFFF"/>
          <w:lang w:eastAsia="ru-RU"/>
        </w:rPr>
        <w:t>Усі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господарські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відносини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бюджетної</w:t>
      </w:r>
      <w:proofErr w:type="spellEnd"/>
      <w:r w:rsidR="009417AE" w:rsidRPr="009417AE">
        <w:rPr>
          <w:sz w:val="28"/>
          <w:szCs w:val="28"/>
          <w:bdr w:val="none" w:sz="0" w:space="0" w:color="auto" w:frame="1"/>
          <w:shd w:val="clear" w:color="auto" w:fill="FFFFFF"/>
          <w:lang w:eastAsia="ru-RU"/>
        </w:rPr>
        <w:t xml:space="preserve"> установи з </w:t>
      </w:r>
      <w:proofErr w:type="spellStart"/>
      <w:r w:rsidR="009417AE" w:rsidRPr="009417AE">
        <w:rPr>
          <w:sz w:val="28"/>
          <w:szCs w:val="28"/>
          <w:bdr w:val="none" w:sz="0" w:space="0" w:color="auto" w:frame="1"/>
          <w:shd w:val="clear" w:color="auto" w:fill="FFFFFF"/>
          <w:lang w:eastAsia="ru-RU"/>
        </w:rPr>
        <w:t>постачальниками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товарі</w:t>
      </w:r>
      <w:proofErr w:type="gramStart"/>
      <w:r w:rsidR="009417AE" w:rsidRPr="009417AE">
        <w:rPr>
          <w:sz w:val="28"/>
          <w:szCs w:val="28"/>
          <w:bdr w:val="none" w:sz="0" w:space="0" w:color="auto" w:frame="1"/>
          <w:shd w:val="clear" w:color="auto" w:fill="FFFFFF"/>
          <w:lang w:eastAsia="ru-RU"/>
        </w:rPr>
        <w:t>в</w:t>
      </w:r>
      <w:proofErr w:type="spellEnd"/>
      <w:proofErr w:type="gram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робіт</w:t>
      </w:r>
      <w:proofErr w:type="spellEnd"/>
      <w:r w:rsidR="009417AE" w:rsidRPr="009417AE">
        <w:rPr>
          <w:sz w:val="28"/>
          <w:szCs w:val="28"/>
          <w:bdr w:val="none" w:sz="0" w:space="0" w:color="auto" w:frame="1"/>
          <w:shd w:val="clear" w:color="auto" w:fill="FFFFFF"/>
          <w:lang w:eastAsia="ru-RU"/>
        </w:rPr>
        <w:t xml:space="preserve"> та </w:t>
      </w:r>
      <w:proofErr w:type="spellStart"/>
      <w:r w:rsidR="009417AE" w:rsidRPr="009417AE">
        <w:rPr>
          <w:sz w:val="28"/>
          <w:szCs w:val="28"/>
          <w:bdr w:val="none" w:sz="0" w:space="0" w:color="auto" w:frame="1"/>
          <w:shd w:val="clear" w:color="auto" w:fill="FFFFFF"/>
          <w:lang w:eastAsia="ru-RU"/>
        </w:rPr>
        <w:t>послуг</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покупцями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замовниками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оформляються</w:t>
      </w:r>
      <w:proofErr w:type="spellEnd"/>
      <w:r w:rsidR="009417AE" w:rsidRPr="009417AE">
        <w:rPr>
          <w:sz w:val="28"/>
          <w:szCs w:val="28"/>
          <w:bdr w:val="none" w:sz="0" w:space="0" w:color="auto" w:frame="1"/>
          <w:shd w:val="clear" w:color="auto" w:fill="FFFFFF"/>
          <w:lang w:eastAsia="ru-RU"/>
        </w:rPr>
        <w:t xml:space="preserve"> договорами. Договори </w:t>
      </w:r>
      <w:proofErr w:type="spellStart"/>
      <w:r w:rsidR="009417AE" w:rsidRPr="009417AE">
        <w:rPr>
          <w:sz w:val="28"/>
          <w:szCs w:val="28"/>
          <w:bdr w:val="none" w:sz="0" w:space="0" w:color="auto" w:frame="1"/>
          <w:shd w:val="clear" w:color="auto" w:fill="FFFFFF"/>
          <w:lang w:eastAsia="ru-RU"/>
        </w:rPr>
        <w:t>укладаються</w:t>
      </w:r>
      <w:proofErr w:type="spellEnd"/>
      <w:r w:rsidR="009417AE" w:rsidRPr="009417AE">
        <w:rPr>
          <w:sz w:val="28"/>
          <w:szCs w:val="28"/>
          <w:bdr w:val="none" w:sz="0" w:space="0" w:color="auto" w:frame="1"/>
          <w:shd w:val="clear" w:color="auto" w:fill="FFFFFF"/>
          <w:lang w:eastAsia="ru-RU"/>
        </w:rPr>
        <w:t xml:space="preserve"> з </w:t>
      </w:r>
      <w:proofErr w:type="spellStart"/>
      <w:r w:rsidR="009417AE" w:rsidRPr="009417AE">
        <w:rPr>
          <w:sz w:val="28"/>
          <w:szCs w:val="28"/>
          <w:bdr w:val="none" w:sz="0" w:space="0" w:color="auto" w:frame="1"/>
          <w:shd w:val="clear" w:color="auto" w:fill="FFFFFF"/>
          <w:lang w:eastAsia="ru-RU"/>
        </w:rPr>
        <w:t>урахуванням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вимог</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Господарського</w:t>
      </w:r>
      <w:proofErr w:type="spellEnd"/>
      <w:r w:rsidR="009417AE" w:rsidRPr="009417AE">
        <w:rPr>
          <w:sz w:val="28"/>
          <w:szCs w:val="28"/>
          <w:bdr w:val="none" w:sz="0" w:space="0" w:color="auto" w:frame="1"/>
          <w:shd w:val="clear" w:color="auto" w:fill="FFFFFF"/>
          <w:lang w:eastAsia="ru-RU"/>
        </w:rPr>
        <w:t xml:space="preserve"> кодексу </w:t>
      </w:r>
      <w:proofErr w:type="spellStart"/>
      <w:r w:rsidR="009417AE" w:rsidRPr="009417AE">
        <w:rPr>
          <w:sz w:val="28"/>
          <w:szCs w:val="28"/>
          <w:bdr w:val="none" w:sz="0" w:space="0" w:color="auto" w:frame="1"/>
          <w:shd w:val="clear" w:color="auto" w:fill="FFFFFF"/>
          <w:lang w:eastAsia="ru-RU"/>
        </w:rPr>
        <w:t>України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Цивільного</w:t>
      </w:r>
      <w:proofErr w:type="spellEnd"/>
      <w:r w:rsidR="009417AE" w:rsidRPr="009417AE">
        <w:rPr>
          <w:sz w:val="28"/>
          <w:szCs w:val="28"/>
          <w:bdr w:val="none" w:sz="0" w:space="0" w:color="auto" w:frame="1"/>
          <w:shd w:val="clear" w:color="auto" w:fill="FFFFFF"/>
          <w:lang w:eastAsia="ru-RU"/>
        </w:rPr>
        <w:t xml:space="preserve"> кодексу </w:t>
      </w:r>
      <w:proofErr w:type="spellStart"/>
      <w:r w:rsidR="009417AE" w:rsidRPr="009417AE">
        <w:rPr>
          <w:sz w:val="28"/>
          <w:szCs w:val="28"/>
          <w:bdr w:val="none" w:sz="0" w:space="0" w:color="auto" w:frame="1"/>
          <w:shd w:val="clear" w:color="auto" w:fill="FFFFFF"/>
          <w:lang w:eastAsia="ru-RU"/>
        </w:rPr>
        <w:t>України</w:t>
      </w:r>
      <w:proofErr w:type="spellEnd"/>
      <w:r w:rsidR="009417AE" w:rsidRPr="009417AE">
        <w:rPr>
          <w:sz w:val="28"/>
          <w:szCs w:val="28"/>
          <w:bdr w:val="none" w:sz="0" w:space="0" w:color="auto" w:frame="1"/>
          <w:shd w:val="clear" w:color="auto" w:fill="FFFFFF"/>
          <w:lang w:eastAsia="ru-RU"/>
        </w:rPr>
        <w:t xml:space="preserve">, Бюджетного кодексу </w:t>
      </w:r>
      <w:proofErr w:type="spellStart"/>
      <w:proofErr w:type="gramStart"/>
      <w:r w:rsidR="009417AE" w:rsidRPr="009417AE">
        <w:rPr>
          <w:sz w:val="28"/>
          <w:szCs w:val="28"/>
          <w:bdr w:val="none" w:sz="0" w:space="0" w:color="auto" w:frame="1"/>
          <w:shd w:val="clear" w:color="auto" w:fill="FFFFFF"/>
          <w:lang w:eastAsia="ru-RU"/>
        </w:rPr>
        <w:t>Укра</w:t>
      </w:r>
      <w:proofErr w:type="gramEnd"/>
      <w:r w:rsidR="009417AE" w:rsidRPr="009417AE">
        <w:rPr>
          <w:sz w:val="28"/>
          <w:szCs w:val="28"/>
          <w:bdr w:val="none" w:sz="0" w:space="0" w:color="auto" w:frame="1"/>
          <w:shd w:val="clear" w:color="auto" w:fill="FFFFFF"/>
          <w:lang w:eastAsia="ru-RU"/>
        </w:rPr>
        <w:t>їни</w:t>
      </w:r>
      <w:proofErr w:type="spellEnd"/>
      <w:r w:rsidR="009417AE" w:rsidRPr="009417AE">
        <w:rPr>
          <w:sz w:val="28"/>
          <w:szCs w:val="28"/>
          <w:bdr w:val="none" w:sz="0" w:space="0" w:color="auto" w:frame="1"/>
          <w:shd w:val="clear" w:color="auto" w:fill="FFFFFF"/>
          <w:lang w:eastAsia="ru-RU"/>
        </w:rPr>
        <w:t xml:space="preserve">, Закону </w:t>
      </w:r>
      <w:proofErr w:type="spellStart"/>
      <w:r w:rsidR="009417AE" w:rsidRPr="009417AE">
        <w:rPr>
          <w:sz w:val="28"/>
          <w:szCs w:val="28"/>
          <w:bdr w:val="none" w:sz="0" w:space="0" w:color="auto" w:frame="1"/>
          <w:shd w:val="clear" w:color="auto" w:fill="FFFFFF"/>
          <w:lang w:eastAsia="ru-RU"/>
        </w:rPr>
        <w:t>України</w:t>
      </w:r>
      <w:proofErr w:type="spellEnd"/>
      <w:r w:rsidR="009417AE" w:rsidRPr="009417AE">
        <w:rPr>
          <w:sz w:val="28"/>
          <w:szCs w:val="28"/>
          <w:bdr w:val="none" w:sz="0" w:space="0" w:color="auto" w:frame="1"/>
          <w:shd w:val="clear" w:color="auto" w:fill="FFFFFF"/>
          <w:lang w:eastAsia="ru-RU"/>
        </w:rPr>
        <w:t xml:space="preserve"> «Про </w:t>
      </w:r>
      <w:proofErr w:type="spellStart"/>
      <w:r w:rsidR="009417AE" w:rsidRPr="009417AE">
        <w:rPr>
          <w:sz w:val="28"/>
          <w:szCs w:val="28"/>
          <w:bdr w:val="none" w:sz="0" w:space="0" w:color="auto" w:frame="1"/>
          <w:shd w:val="clear" w:color="auto" w:fill="FFFFFF"/>
          <w:lang w:eastAsia="ru-RU"/>
        </w:rPr>
        <w:t>здійснення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державних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закупівель</w:t>
      </w:r>
      <w:proofErr w:type="spellEnd"/>
      <w:r w:rsidR="009417AE" w:rsidRPr="009417AE">
        <w:rPr>
          <w:sz w:val="28"/>
          <w:szCs w:val="28"/>
          <w:bdr w:val="none" w:sz="0" w:space="0" w:color="auto" w:frame="1"/>
          <w:shd w:val="clear" w:color="auto" w:fill="FFFFFF"/>
          <w:lang w:eastAsia="ru-RU"/>
        </w:rPr>
        <w:t>».</w:t>
      </w:r>
    </w:p>
    <w:p w:rsidR="009417AE" w:rsidRPr="009417AE" w:rsidRDefault="006348D4"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6. Договори </w:t>
      </w:r>
      <w:proofErr w:type="spellStart"/>
      <w:r w:rsidR="009417AE" w:rsidRPr="009417AE">
        <w:rPr>
          <w:sz w:val="28"/>
          <w:szCs w:val="28"/>
          <w:bdr w:val="none" w:sz="0" w:space="0" w:color="auto" w:frame="1"/>
          <w:shd w:val="clear" w:color="auto" w:fill="FFFFFF"/>
          <w:lang w:eastAsia="ru-RU"/>
        </w:rPr>
        <w:t>укладаються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крім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довгострокових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виключно</w:t>
      </w:r>
      <w:proofErr w:type="spellEnd"/>
      <w:r w:rsidR="009417AE" w:rsidRPr="009417AE">
        <w:rPr>
          <w:sz w:val="28"/>
          <w:szCs w:val="28"/>
          <w:bdr w:val="none" w:sz="0" w:space="0" w:color="auto" w:frame="1"/>
          <w:shd w:val="clear" w:color="auto" w:fill="FFFFFF"/>
          <w:lang w:eastAsia="ru-RU"/>
        </w:rPr>
        <w:t xml:space="preserve"> в межах </w:t>
      </w:r>
      <w:proofErr w:type="spellStart"/>
      <w:r w:rsidR="009417AE" w:rsidRPr="009417AE">
        <w:rPr>
          <w:sz w:val="28"/>
          <w:szCs w:val="28"/>
          <w:bdr w:val="none" w:sz="0" w:space="0" w:color="auto" w:frame="1"/>
          <w:shd w:val="clear" w:color="auto" w:fill="FFFFFF"/>
          <w:lang w:eastAsia="ru-RU"/>
        </w:rPr>
        <w:t>бюджетних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асигнувань</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установлених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кошторисами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Розрахунки</w:t>
      </w:r>
      <w:proofErr w:type="spellEnd"/>
      <w:r w:rsidR="009417AE" w:rsidRPr="009417AE">
        <w:rPr>
          <w:sz w:val="28"/>
          <w:szCs w:val="28"/>
          <w:bdr w:val="none" w:sz="0" w:space="0" w:color="auto" w:frame="1"/>
          <w:shd w:val="clear" w:color="auto" w:fill="FFFFFF"/>
          <w:lang w:eastAsia="ru-RU"/>
        </w:rPr>
        <w:t xml:space="preserve"> з </w:t>
      </w:r>
      <w:proofErr w:type="spellStart"/>
      <w:r w:rsidR="009417AE" w:rsidRPr="009417AE">
        <w:rPr>
          <w:sz w:val="28"/>
          <w:szCs w:val="28"/>
          <w:bdr w:val="none" w:sz="0" w:space="0" w:color="auto" w:frame="1"/>
          <w:shd w:val="clear" w:color="auto" w:fill="FFFFFF"/>
          <w:lang w:eastAsia="ru-RU"/>
        </w:rPr>
        <w:t>юридичними</w:t>
      </w:r>
      <w:proofErr w:type="spellEnd"/>
      <w:r w:rsidR="009417AE" w:rsidRPr="009417AE">
        <w:rPr>
          <w:sz w:val="28"/>
          <w:szCs w:val="28"/>
          <w:bdr w:val="none" w:sz="0" w:space="0" w:color="auto" w:frame="1"/>
          <w:shd w:val="clear" w:color="auto" w:fill="FFFFFF"/>
          <w:lang w:eastAsia="ru-RU"/>
        </w:rPr>
        <w:t xml:space="preserve"> та </w:t>
      </w:r>
      <w:proofErr w:type="spellStart"/>
      <w:r w:rsidR="009417AE" w:rsidRPr="009417AE">
        <w:rPr>
          <w:sz w:val="28"/>
          <w:szCs w:val="28"/>
          <w:bdr w:val="none" w:sz="0" w:space="0" w:color="auto" w:frame="1"/>
          <w:shd w:val="clear" w:color="auto" w:fill="FFFFFF"/>
          <w:lang w:eastAsia="ru-RU"/>
        </w:rPr>
        <w:t>фізичними</w:t>
      </w:r>
      <w:proofErr w:type="spellEnd"/>
      <w:r w:rsidR="009417AE" w:rsidRPr="009417AE">
        <w:rPr>
          <w:sz w:val="28"/>
          <w:szCs w:val="28"/>
          <w:bdr w:val="none" w:sz="0" w:space="0" w:color="auto" w:frame="1"/>
          <w:shd w:val="clear" w:color="auto" w:fill="FFFFFF"/>
          <w:lang w:eastAsia="ru-RU"/>
        </w:rPr>
        <w:t xml:space="preserve"> особами (</w:t>
      </w:r>
      <w:proofErr w:type="spellStart"/>
      <w:proofErr w:type="gramStart"/>
      <w:r w:rsidR="009417AE" w:rsidRPr="009417AE">
        <w:rPr>
          <w:sz w:val="28"/>
          <w:szCs w:val="28"/>
          <w:bdr w:val="none" w:sz="0" w:space="0" w:color="auto" w:frame="1"/>
          <w:shd w:val="clear" w:color="auto" w:fill="FFFFFF"/>
          <w:lang w:eastAsia="ru-RU"/>
        </w:rPr>
        <w:t>кр</w:t>
      </w:r>
      <w:proofErr w:type="gramEnd"/>
      <w:r w:rsidR="009417AE" w:rsidRPr="009417AE">
        <w:rPr>
          <w:sz w:val="28"/>
          <w:szCs w:val="28"/>
          <w:bdr w:val="none" w:sz="0" w:space="0" w:color="auto" w:frame="1"/>
          <w:shd w:val="clear" w:color="auto" w:fill="FFFFFF"/>
          <w:lang w:eastAsia="ru-RU"/>
        </w:rPr>
        <w:t>ім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розрахунків</w:t>
      </w:r>
      <w:proofErr w:type="spellEnd"/>
      <w:r w:rsidR="009417AE" w:rsidRPr="009417AE">
        <w:rPr>
          <w:sz w:val="28"/>
          <w:szCs w:val="28"/>
          <w:bdr w:val="none" w:sz="0" w:space="0" w:color="auto" w:frame="1"/>
          <w:shd w:val="clear" w:color="auto" w:fill="FFFFFF"/>
          <w:lang w:eastAsia="ru-RU"/>
        </w:rPr>
        <w:t xml:space="preserve"> з </w:t>
      </w:r>
      <w:proofErr w:type="spellStart"/>
      <w:r w:rsidR="009417AE" w:rsidRPr="009417AE">
        <w:rPr>
          <w:sz w:val="28"/>
          <w:szCs w:val="28"/>
          <w:bdr w:val="none" w:sz="0" w:space="0" w:color="auto" w:frame="1"/>
          <w:shd w:val="clear" w:color="auto" w:fill="FFFFFF"/>
          <w:lang w:eastAsia="ru-RU"/>
        </w:rPr>
        <w:t>підзвітними</w:t>
      </w:r>
      <w:proofErr w:type="spellEnd"/>
      <w:r w:rsidR="009417AE" w:rsidRPr="009417AE">
        <w:rPr>
          <w:sz w:val="28"/>
          <w:szCs w:val="28"/>
          <w:bdr w:val="none" w:sz="0" w:space="0" w:color="auto" w:frame="1"/>
          <w:shd w:val="clear" w:color="auto" w:fill="FFFFFF"/>
          <w:lang w:eastAsia="ru-RU"/>
        </w:rPr>
        <w:t xml:space="preserve"> особами) за </w:t>
      </w:r>
      <w:proofErr w:type="spellStart"/>
      <w:r w:rsidR="009417AE" w:rsidRPr="009417AE">
        <w:rPr>
          <w:sz w:val="28"/>
          <w:szCs w:val="28"/>
          <w:bdr w:val="none" w:sz="0" w:space="0" w:color="auto" w:frame="1"/>
          <w:shd w:val="clear" w:color="auto" w:fill="FFFFFF"/>
          <w:lang w:eastAsia="ru-RU"/>
        </w:rPr>
        <w:t>товари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роботи</w:t>
      </w:r>
      <w:proofErr w:type="spellEnd"/>
      <w:r w:rsidR="009417AE" w:rsidRPr="009417AE">
        <w:rPr>
          <w:sz w:val="28"/>
          <w:szCs w:val="28"/>
          <w:bdr w:val="none" w:sz="0" w:space="0" w:color="auto" w:frame="1"/>
          <w:shd w:val="clear" w:color="auto" w:fill="FFFFFF"/>
          <w:lang w:eastAsia="ru-RU"/>
        </w:rPr>
        <w:t xml:space="preserve"> та </w:t>
      </w:r>
      <w:proofErr w:type="spellStart"/>
      <w:r w:rsidR="009417AE" w:rsidRPr="009417AE">
        <w:rPr>
          <w:sz w:val="28"/>
          <w:szCs w:val="28"/>
          <w:bdr w:val="none" w:sz="0" w:space="0" w:color="auto" w:frame="1"/>
          <w:shd w:val="clear" w:color="auto" w:fill="FFFFFF"/>
          <w:lang w:eastAsia="ru-RU"/>
        </w:rPr>
        <w:t>послуги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здійснюються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після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їх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отримання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Попередня</w:t>
      </w:r>
      <w:proofErr w:type="spellEnd"/>
      <w:r w:rsidR="009417AE" w:rsidRPr="009417AE">
        <w:rPr>
          <w:sz w:val="28"/>
          <w:szCs w:val="28"/>
          <w:bdr w:val="none" w:sz="0" w:space="0" w:color="auto" w:frame="1"/>
          <w:shd w:val="clear" w:color="auto" w:fill="FFFFFF"/>
          <w:lang w:eastAsia="ru-RU"/>
        </w:rPr>
        <w:t xml:space="preserve"> оплата </w:t>
      </w:r>
      <w:proofErr w:type="spellStart"/>
      <w:r w:rsidR="009417AE" w:rsidRPr="009417AE">
        <w:rPr>
          <w:sz w:val="28"/>
          <w:szCs w:val="28"/>
          <w:bdr w:val="none" w:sz="0" w:space="0" w:color="auto" w:frame="1"/>
          <w:shd w:val="clear" w:color="auto" w:fill="FFFFFF"/>
          <w:lang w:eastAsia="ru-RU"/>
        </w:rPr>
        <w:t>товарів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робіт</w:t>
      </w:r>
      <w:proofErr w:type="spellEnd"/>
      <w:r w:rsidR="009417AE" w:rsidRPr="009417AE">
        <w:rPr>
          <w:sz w:val="28"/>
          <w:szCs w:val="28"/>
          <w:bdr w:val="none" w:sz="0" w:space="0" w:color="auto" w:frame="1"/>
          <w:shd w:val="clear" w:color="auto" w:fill="FFFFFF"/>
          <w:lang w:eastAsia="ru-RU"/>
        </w:rPr>
        <w:t xml:space="preserve"> та </w:t>
      </w:r>
      <w:proofErr w:type="spellStart"/>
      <w:r w:rsidR="009417AE" w:rsidRPr="009417AE">
        <w:rPr>
          <w:sz w:val="28"/>
          <w:szCs w:val="28"/>
          <w:bdr w:val="none" w:sz="0" w:space="0" w:color="auto" w:frame="1"/>
          <w:shd w:val="clear" w:color="auto" w:fill="FFFFFF"/>
          <w:lang w:eastAsia="ru-RU"/>
        </w:rPr>
        <w:t>послуг</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дозволяється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виключно</w:t>
      </w:r>
      <w:proofErr w:type="spellEnd"/>
      <w:r w:rsidR="009417AE" w:rsidRPr="009417AE">
        <w:rPr>
          <w:sz w:val="28"/>
          <w:szCs w:val="28"/>
          <w:bdr w:val="none" w:sz="0" w:space="0" w:color="auto" w:frame="1"/>
          <w:shd w:val="clear" w:color="auto" w:fill="FFFFFF"/>
          <w:lang w:eastAsia="ru-RU"/>
        </w:rPr>
        <w:t xml:space="preserve"> у </w:t>
      </w:r>
      <w:proofErr w:type="spellStart"/>
      <w:r w:rsidR="009417AE" w:rsidRPr="009417AE">
        <w:rPr>
          <w:sz w:val="28"/>
          <w:szCs w:val="28"/>
          <w:bdr w:val="none" w:sz="0" w:space="0" w:color="auto" w:frame="1"/>
          <w:shd w:val="clear" w:color="auto" w:fill="FFFFFF"/>
          <w:lang w:eastAsia="ru-RU"/>
        </w:rPr>
        <w:t>випадках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визначених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постановою</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Кабінету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Міні</w:t>
      </w:r>
      <w:proofErr w:type="gramStart"/>
      <w:r w:rsidR="009417AE" w:rsidRPr="009417AE">
        <w:rPr>
          <w:sz w:val="28"/>
          <w:szCs w:val="28"/>
          <w:bdr w:val="none" w:sz="0" w:space="0" w:color="auto" w:frame="1"/>
          <w:shd w:val="clear" w:color="auto" w:fill="FFFFFF"/>
          <w:lang w:eastAsia="ru-RU"/>
        </w:rPr>
        <w:t>стр</w:t>
      </w:r>
      <w:proofErr w:type="gramEnd"/>
      <w:r w:rsidR="009417AE" w:rsidRPr="009417AE">
        <w:rPr>
          <w:sz w:val="28"/>
          <w:szCs w:val="28"/>
          <w:bdr w:val="none" w:sz="0" w:space="0" w:color="auto" w:frame="1"/>
          <w:shd w:val="clear" w:color="auto" w:fill="FFFFFF"/>
          <w:lang w:eastAsia="ru-RU"/>
        </w:rPr>
        <w:t>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України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w:t>
      </w:r>
      <w:proofErr w:type="spellEnd"/>
      <w:r w:rsidR="009417AE" w:rsidRPr="009417AE">
        <w:rPr>
          <w:sz w:val="28"/>
          <w:szCs w:val="28"/>
          <w:bdr w:val="none" w:sz="0" w:space="0" w:color="auto" w:frame="1"/>
          <w:shd w:val="clear" w:color="auto" w:fill="FFFFFF"/>
          <w:lang w:eastAsia="ru-RU"/>
        </w:rPr>
        <w:t xml:space="preserve"> 23.04.2014 № 117 </w:t>
      </w:r>
      <w:r w:rsidR="009417AE" w:rsidRPr="009417AE">
        <w:rPr>
          <w:sz w:val="28"/>
          <w:szCs w:val="28"/>
          <w:bdr w:val="none" w:sz="0" w:space="0" w:color="auto" w:frame="1"/>
          <w:shd w:val="clear" w:color="auto" w:fill="FFFFFF"/>
          <w:lang w:eastAsia="ru-RU"/>
        </w:rPr>
        <w:lastRenderedPageBreak/>
        <w:t xml:space="preserve">«Про </w:t>
      </w:r>
      <w:proofErr w:type="spellStart"/>
      <w:r w:rsidR="009417AE" w:rsidRPr="009417AE">
        <w:rPr>
          <w:sz w:val="28"/>
          <w:szCs w:val="28"/>
          <w:bdr w:val="none" w:sz="0" w:space="0" w:color="auto" w:frame="1"/>
          <w:shd w:val="clear" w:color="auto" w:fill="FFFFFF"/>
          <w:lang w:eastAsia="ru-RU"/>
        </w:rPr>
        <w:t>здійснення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попередньої</w:t>
      </w:r>
      <w:proofErr w:type="spellEnd"/>
      <w:r w:rsidR="009417AE" w:rsidRPr="009417AE">
        <w:rPr>
          <w:sz w:val="28"/>
          <w:szCs w:val="28"/>
          <w:bdr w:val="none" w:sz="0" w:space="0" w:color="auto" w:frame="1"/>
          <w:shd w:val="clear" w:color="auto" w:fill="FFFFFF"/>
          <w:lang w:eastAsia="ru-RU"/>
        </w:rPr>
        <w:t xml:space="preserve"> оплати </w:t>
      </w:r>
      <w:proofErr w:type="spellStart"/>
      <w:r w:rsidR="009417AE" w:rsidRPr="009417AE">
        <w:rPr>
          <w:sz w:val="28"/>
          <w:szCs w:val="28"/>
          <w:bdr w:val="none" w:sz="0" w:space="0" w:color="auto" w:frame="1"/>
          <w:shd w:val="clear" w:color="auto" w:fill="FFFFFF"/>
          <w:lang w:eastAsia="ru-RU"/>
        </w:rPr>
        <w:t>товарів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робіт</w:t>
      </w:r>
      <w:proofErr w:type="spellEnd"/>
      <w:r w:rsidR="009417AE" w:rsidRPr="009417AE">
        <w:rPr>
          <w:sz w:val="28"/>
          <w:szCs w:val="28"/>
          <w:bdr w:val="none" w:sz="0" w:space="0" w:color="auto" w:frame="1"/>
          <w:shd w:val="clear" w:color="auto" w:fill="FFFFFF"/>
          <w:lang w:eastAsia="ru-RU"/>
        </w:rPr>
        <w:t xml:space="preserve"> і </w:t>
      </w:r>
      <w:proofErr w:type="spellStart"/>
      <w:r w:rsidR="009417AE" w:rsidRPr="009417AE">
        <w:rPr>
          <w:sz w:val="28"/>
          <w:szCs w:val="28"/>
          <w:bdr w:val="none" w:sz="0" w:space="0" w:color="auto" w:frame="1"/>
          <w:shd w:val="clear" w:color="auto" w:fill="FFFFFF"/>
          <w:lang w:eastAsia="ru-RU"/>
        </w:rPr>
        <w:t>послуг</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що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закуповуються</w:t>
      </w:r>
      <w:proofErr w:type="spellEnd"/>
      <w:r w:rsidR="009417AE" w:rsidRPr="009417AE">
        <w:rPr>
          <w:sz w:val="28"/>
          <w:szCs w:val="28"/>
          <w:bdr w:val="none" w:sz="0" w:space="0" w:color="auto" w:frame="1"/>
          <w:shd w:val="clear" w:color="auto" w:fill="FFFFFF"/>
          <w:lang w:eastAsia="ru-RU"/>
        </w:rPr>
        <w:t xml:space="preserve"> за </w:t>
      </w:r>
      <w:proofErr w:type="spellStart"/>
      <w:r w:rsidR="009417AE" w:rsidRPr="009417AE">
        <w:rPr>
          <w:sz w:val="28"/>
          <w:szCs w:val="28"/>
          <w:bdr w:val="none" w:sz="0" w:space="0" w:color="auto" w:frame="1"/>
          <w:shd w:val="clear" w:color="auto" w:fill="FFFFFF"/>
          <w:lang w:eastAsia="ru-RU"/>
        </w:rPr>
        <w:t>бюджетні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кошти</w:t>
      </w:r>
      <w:proofErr w:type="spellEnd"/>
      <w:r w:rsidR="009417AE" w:rsidRPr="009417AE">
        <w:rPr>
          <w:sz w:val="28"/>
          <w:szCs w:val="28"/>
          <w:bdr w:val="none" w:sz="0" w:space="0" w:color="auto" w:frame="1"/>
          <w:shd w:val="clear" w:color="auto" w:fill="FFFFFF"/>
          <w:lang w:eastAsia="ru-RU"/>
        </w:rPr>
        <w:t>».</w:t>
      </w:r>
    </w:p>
    <w:p w:rsidR="009417AE" w:rsidRPr="00C80C64" w:rsidRDefault="006348D4"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7. Для обліку операцій з попередньої оплати рахунків постачальників за матеріальні цінності або</w:t>
      </w:r>
      <w:r w:rsidR="009417AE" w:rsidRPr="009417AE">
        <w:rPr>
          <w:sz w:val="28"/>
          <w:szCs w:val="28"/>
          <w:bdr w:val="none" w:sz="0" w:space="0" w:color="auto" w:frame="1"/>
          <w:shd w:val="clear" w:color="auto" w:fill="FFFFFF"/>
          <w:lang w:eastAsia="ru-RU"/>
        </w:rPr>
        <w:t> </w:t>
      </w:r>
      <w:r w:rsidR="009417AE" w:rsidRPr="00C80C64">
        <w:rPr>
          <w:sz w:val="28"/>
          <w:szCs w:val="28"/>
          <w:bdr w:val="none" w:sz="0" w:space="0" w:color="auto" w:frame="1"/>
          <w:shd w:val="clear" w:color="auto" w:fill="FFFFFF"/>
          <w:lang w:val="uk-UA" w:eastAsia="ru-RU"/>
        </w:rPr>
        <w:t xml:space="preserve"> послуги (відшкодування за телекомунікаційні послуги, тощо), оплата за які очікується в майбутньому, застосовується субрахунок 2111 «Розрахунки з іншими дебіторами». Аналітичний облік розрахунків з дебіторами ведеться в меморіальному ордері № 4.</w:t>
      </w:r>
    </w:p>
    <w:p w:rsidR="009417AE" w:rsidRPr="00C80C64" w:rsidRDefault="006348D4"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8. Для обліку операцій по розрахункам за отримані матеріальні цінності та надані послуги застосовується субрахунок 6211 «Розрахунки з</w:t>
      </w:r>
      <w:r w:rsidR="009417AE" w:rsidRPr="009417AE">
        <w:rPr>
          <w:sz w:val="28"/>
          <w:szCs w:val="28"/>
          <w:bdr w:val="none" w:sz="0" w:space="0" w:color="auto" w:frame="1"/>
          <w:shd w:val="clear" w:color="auto" w:fill="FFFFFF"/>
          <w:lang w:eastAsia="ru-RU"/>
        </w:rPr>
        <w:t> </w:t>
      </w:r>
      <w:r w:rsidR="009417AE" w:rsidRPr="009417AE">
        <w:rPr>
          <w:sz w:val="28"/>
          <w:szCs w:val="28"/>
          <w:bdr w:val="none" w:sz="0" w:space="0" w:color="auto" w:frame="1"/>
          <w:shd w:val="clear" w:color="auto" w:fill="FFFFFF"/>
          <w:lang w:val="uk-UA" w:eastAsia="ru-RU"/>
        </w:rPr>
        <w:t>постачальниками та підрядниками</w:t>
      </w:r>
      <w:r w:rsidR="009417AE" w:rsidRPr="00C80C64">
        <w:rPr>
          <w:sz w:val="28"/>
          <w:szCs w:val="28"/>
          <w:bdr w:val="none" w:sz="0" w:space="0" w:color="auto" w:frame="1"/>
          <w:shd w:val="clear" w:color="auto" w:fill="FFFFFF"/>
          <w:lang w:val="uk-UA" w:eastAsia="ru-RU"/>
        </w:rPr>
        <w:t>»</w:t>
      </w:r>
      <w:r w:rsidR="009417AE" w:rsidRPr="009417AE">
        <w:rPr>
          <w:sz w:val="28"/>
          <w:szCs w:val="28"/>
          <w:bdr w:val="none" w:sz="0" w:space="0" w:color="auto" w:frame="1"/>
          <w:shd w:val="clear" w:color="auto" w:fill="FFFFFF"/>
          <w:lang w:val="uk-UA" w:eastAsia="ru-RU"/>
        </w:rPr>
        <w:t> та субрахунок 6415 «Розрахунки з іншими кредиторами»</w:t>
      </w:r>
      <w:r w:rsidR="009417AE" w:rsidRPr="00C80C64">
        <w:rPr>
          <w:sz w:val="28"/>
          <w:szCs w:val="28"/>
          <w:bdr w:val="none" w:sz="0" w:space="0" w:color="auto" w:frame="1"/>
          <w:shd w:val="clear" w:color="auto" w:fill="FFFFFF"/>
          <w:lang w:val="uk-UA" w:eastAsia="ru-RU"/>
        </w:rPr>
        <w:t>.</w:t>
      </w:r>
    </w:p>
    <w:p w:rsidR="009417AE" w:rsidRPr="009417AE" w:rsidRDefault="005B2780"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proofErr w:type="spellStart"/>
      <w:r w:rsidR="009417AE" w:rsidRPr="009417AE">
        <w:rPr>
          <w:sz w:val="28"/>
          <w:szCs w:val="28"/>
          <w:bdr w:val="none" w:sz="0" w:space="0" w:color="auto" w:frame="1"/>
          <w:shd w:val="clear" w:color="auto" w:fill="FFFFFF"/>
          <w:lang w:eastAsia="ru-RU"/>
        </w:rPr>
        <w:t>А</w:t>
      </w:r>
      <w:r>
        <w:rPr>
          <w:sz w:val="28"/>
          <w:szCs w:val="28"/>
          <w:bdr w:val="none" w:sz="0" w:space="0" w:color="auto" w:frame="1"/>
          <w:shd w:val="clear" w:color="auto" w:fill="FFFFFF"/>
          <w:lang w:eastAsia="ru-RU"/>
        </w:rPr>
        <w:t>на</w:t>
      </w:r>
      <w:r w:rsidR="009417AE" w:rsidRPr="009417AE">
        <w:rPr>
          <w:sz w:val="28"/>
          <w:szCs w:val="28"/>
          <w:bdr w:val="none" w:sz="0" w:space="0" w:color="auto" w:frame="1"/>
          <w:shd w:val="clear" w:color="auto" w:fill="FFFFFF"/>
          <w:lang w:eastAsia="ru-RU"/>
        </w:rPr>
        <w:t>літичний</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обл</w:t>
      </w:r>
      <w:proofErr w:type="gramEnd"/>
      <w:r w:rsidR="009417AE" w:rsidRPr="009417AE">
        <w:rPr>
          <w:sz w:val="28"/>
          <w:szCs w:val="28"/>
          <w:bdr w:val="none" w:sz="0" w:space="0" w:color="auto" w:frame="1"/>
          <w:shd w:val="clear" w:color="auto" w:fill="FFFFFF"/>
          <w:lang w:eastAsia="ru-RU"/>
        </w:rPr>
        <w:t>ік</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розрахунків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із</w:t>
      </w:r>
      <w:proofErr w:type="spellEnd"/>
      <w:r w:rsidR="009417AE" w:rsidRPr="009417AE">
        <w:rPr>
          <w:sz w:val="28"/>
          <w:szCs w:val="28"/>
          <w:bdr w:val="none" w:sz="0" w:space="0" w:color="auto" w:frame="1"/>
          <w:shd w:val="clear" w:color="auto" w:fill="FFFFFF"/>
          <w:lang w:eastAsia="ru-RU"/>
        </w:rPr>
        <w:t xml:space="preserve"> кредиторами </w:t>
      </w:r>
      <w:proofErr w:type="spellStart"/>
      <w:r w:rsidR="009417AE" w:rsidRPr="009417AE">
        <w:rPr>
          <w:sz w:val="28"/>
          <w:szCs w:val="28"/>
          <w:bdr w:val="none" w:sz="0" w:space="0" w:color="auto" w:frame="1"/>
          <w:shd w:val="clear" w:color="auto" w:fill="FFFFFF"/>
          <w:lang w:eastAsia="ru-RU"/>
        </w:rPr>
        <w:t>ведеться</w:t>
      </w:r>
      <w:proofErr w:type="spellEnd"/>
      <w:r w:rsidR="009417AE" w:rsidRPr="009417AE">
        <w:rPr>
          <w:sz w:val="28"/>
          <w:szCs w:val="28"/>
          <w:bdr w:val="none" w:sz="0" w:space="0" w:color="auto" w:frame="1"/>
          <w:shd w:val="clear" w:color="auto" w:fill="FFFFFF"/>
          <w:lang w:eastAsia="ru-RU"/>
        </w:rPr>
        <w:t xml:space="preserve"> в </w:t>
      </w:r>
      <w:proofErr w:type="spellStart"/>
      <w:r w:rsidR="009417AE" w:rsidRPr="009417AE">
        <w:rPr>
          <w:sz w:val="28"/>
          <w:szCs w:val="28"/>
          <w:bdr w:val="none" w:sz="0" w:space="0" w:color="auto" w:frame="1"/>
          <w:shd w:val="clear" w:color="auto" w:fill="FFFFFF"/>
          <w:lang w:eastAsia="ru-RU"/>
        </w:rPr>
        <w:t>меморіальному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ордері</w:t>
      </w:r>
      <w:proofErr w:type="spellEnd"/>
      <w:r w:rsidR="009417AE" w:rsidRPr="009417AE">
        <w:rPr>
          <w:sz w:val="28"/>
          <w:szCs w:val="28"/>
          <w:bdr w:val="none" w:sz="0" w:space="0" w:color="auto" w:frame="1"/>
          <w:shd w:val="clear" w:color="auto" w:fill="FFFFFF"/>
          <w:lang w:eastAsia="ru-RU"/>
        </w:rPr>
        <w:t xml:space="preserve"> № 6.</w:t>
      </w:r>
    </w:p>
    <w:p w:rsidR="009417AE" w:rsidRPr="009417AE" w:rsidRDefault="005B2780"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Записи в них </w:t>
      </w:r>
      <w:proofErr w:type="spellStart"/>
      <w:r w:rsidR="009417AE" w:rsidRPr="009417AE">
        <w:rPr>
          <w:sz w:val="28"/>
          <w:szCs w:val="28"/>
          <w:bdr w:val="none" w:sz="0" w:space="0" w:color="auto" w:frame="1"/>
          <w:shd w:val="clear" w:color="auto" w:fill="FFFFFF"/>
          <w:lang w:eastAsia="ru-RU"/>
        </w:rPr>
        <w:t>здійснюються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позиційним</w:t>
      </w:r>
      <w:proofErr w:type="spellEnd"/>
      <w:r w:rsidR="009417AE" w:rsidRPr="009417AE">
        <w:rPr>
          <w:sz w:val="28"/>
          <w:szCs w:val="28"/>
          <w:bdr w:val="none" w:sz="0" w:space="0" w:color="auto" w:frame="1"/>
          <w:shd w:val="clear" w:color="auto" w:fill="FFFFFF"/>
          <w:lang w:eastAsia="ru-RU"/>
        </w:rPr>
        <w:t xml:space="preserve"> методом - за кожною </w:t>
      </w:r>
      <w:proofErr w:type="spellStart"/>
      <w:r w:rsidR="009417AE" w:rsidRPr="009417AE">
        <w:rPr>
          <w:sz w:val="28"/>
          <w:szCs w:val="28"/>
          <w:bdr w:val="none" w:sz="0" w:space="0" w:color="auto" w:frame="1"/>
          <w:shd w:val="clear" w:color="auto" w:fill="FFFFFF"/>
          <w:lang w:eastAsia="ru-RU"/>
        </w:rPr>
        <w:t>операцією</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що</w:t>
      </w:r>
      <w:proofErr w:type="spell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п</w:t>
      </w:r>
      <w:proofErr w:type="gramEnd"/>
      <w:r w:rsidR="009417AE" w:rsidRPr="009417AE">
        <w:rPr>
          <w:sz w:val="28"/>
          <w:szCs w:val="28"/>
          <w:bdr w:val="none" w:sz="0" w:space="0" w:color="auto" w:frame="1"/>
          <w:shd w:val="clear" w:color="auto" w:fill="FFFFFF"/>
          <w:lang w:eastAsia="ru-RU"/>
        </w:rPr>
        <w:t>ідтверджена</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відповідним</w:t>
      </w:r>
      <w:proofErr w:type="spellEnd"/>
      <w:r w:rsidR="009417AE" w:rsidRPr="009417AE">
        <w:rPr>
          <w:sz w:val="28"/>
          <w:szCs w:val="28"/>
          <w:bdr w:val="none" w:sz="0" w:space="0" w:color="auto" w:frame="1"/>
          <w:shd w:val="clear" w:color="auto" w:fill="FFFFFF"/>
          <w:lang w:eastAsia="ru-RU"/>
        </w:rPr>
        <w:t xml:space="preserve"> документом (</w:t>
      </w:r>
      <w:proofErr w:type="spellStart"/>
      <w:r w:rsidR="009417AE" w:rsidRPr="009417AE">
        <w:rPr>
          <w:sz w:val="28"/>
          <w:szCs w:val="28"/>
          <w:bdr w:val="none" w:sz="0" w:space="0" w:color="auto" w:frame="1"/>
          <w:shd w:val="clear" w:color="auto" w:fill="FFFFFF"/>
          <w:lang w:eastAsia="ru-RU"/>
        </w:rPr>
        <w:t>платіжним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дорученням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рахунком</w:t>
      </w:r>
      <w:proofErr w:type="spellEnd"/>
      <w:r w:rsidR="009417AE" w:rsidRPr="009417AE">
        <w:rPr>
          <w:sz w:val="28"/>
          <w:szCs w:val="28"/>
          <w:bdr w:val="none" w:sz="0" w:space="0" w:color="auto" w:frame="1"/>
          <w:shd w:val="clear" w:color="auto" w:fill="FFFFFF"/>
          <w:lang w:eastAsia="ru-RU"/>
        </w:rPr>
        <w:t xml:space="preserve">-фактурою </w:t>
      </w:r>
      <w:proofErr w:type="spellStart"/>
      <w:r w:rsidR="009417AE" w:rsidRPr="009417AE">
        <w:rPr>
          <w:sz w:val="28"/>
          <w:szCs w:val="28"/>
          <w:bdr w:val="none" w:sz="0" w:space="0" w:color="auto" w:frame="1"/>
          <w:shd w:val="clear" w:color="auto" w:fill="FFFFFF"/>
          <w:lang w:eastAsia="ru-RU"/>
        </w:rPr>
        <w:t>тощо</w:t>
      </w:r>
      <w:proofErr w:type="spellEnd"/>
      <w:r w:rsidR="009417AE" w:rsidRPr="009417AE">
        <w:rPr>
          <w:sz w:val="28"/>
          <w:szCs w:val="28"/>
          <w:bdr w:val="none" w:sz="0" w:space="0" w:color="auto" w:frame="1"/>
          <w:shd w:val="clear" w:color="auto" w:fill="FFFFFF"/>
          <w:lang w:eastAsia="ru-RU"/>
        </w:rPr>
        <w:t>).</w:t>
      </w:r>
    </w:p>
    <w:p w:rsidR="009417AE" w:rsidRPr="00C80C64" w:rsidRDefault="006348D4"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w:t>
      </w:r>
      <w:r>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9. Формування в бухгалтерському обліку інформації про зобов'язання та розкриття їх у фінансовій звітності здійснюється відповідно до вимог НП(С)БО у державному секторі 128 «Зобов'язання», затвердженого наказом Мінфіну України від 24.12.2010 № 1629,</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зареєстрованого в Міністерствіюстиції України</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20.01.2011 за №</w:t>
      </w:r>
      <w:r w:rsidR="009417AE" w:rsidRPr="009417AE">
        <w:rPr>
          <w:sz w:val="28"/>
          <w:szCs w:val="28"/>
          <w:lang w:eastAsia="ru-RU"/>
        </w:rPr>
        <w:t> </w:t>
      </w:r>
      <w:r w:rsidR="009417AE" w:rsidRPr="00C80C64">
        <w:rPr>
          <w:sz w:val="28"/>
          <w:szCs w:val="28"/>
          <w:bdr w:val="none" w:sz="0" w:space="0" w:color="auto" w:frame="1"/>
          <w:shd w:val="clear" w:color="auto" w:fill="FFFFFF"/>
          <w:lang w:val="uk-UA" w:eastAsia="ru-RU"/>
        </w:rPr>
        <w:t>87/18825та Порядку бухгалтерського обліку окремих активів та зобов'язань бюджетних установ, затвердженого наказом Міністерства фінансів України від 02.04.2014 №</w:t>
      </w:r>
      <w:r w:rsidR="009417AE" w:rsidRPr="009417AE">
        <w:rPr>
          <w:sz w:val="28"/>
          <w:szCs w:val="28"/>
          <w:bdr w:val="none" w:sz="0" w:space="0" w:color="auto" w:frame="1"/>
          <w:shd w:val="clear" w:color="auto" w:fill="FFFFFF"/>
          <w:lang w:eastAsia="ru-RU"/>
        </w:rPr>
        <w:t> </w:t>
      </w:r>
      <w:r w:rsidR="009417AE" w:rsidRPr="00C80C64">
        <w:rPr>
          <w:sz w:val="28"/>
          <w:szCs w:val="28"/>
          <w:bdr w:val="none" w:sz="0" w:space="0" w:color="auto" w:frame="1"/>
          <w:shd w:val="clear" w:color="auto" w:fill="FFFFFF"/>
          <w:lang w:val="uk-UA" w:eastAsia="ru-RU"/>
        </w:rPr>
        <w:t>372,</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зареєстрованого в Міністерстві</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юстиції України</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16.04.2014 за №</w:t>
      </w:r>
      <w:r w:rsidR="009417AE" w:rsidRPr="009417AE">
        <w:rPr>
          <w:sz w:val="28"/>
          <w:szCs w:val="28"/>
          <w:lang w:eastAsia="ru-RU"/>
        </w:rPr>
        <w:t> </w:t>
      </w:r>
      <w:r w:rsidR="009417AE" w:rsidRPr="00C80C64">
        <w:rPr>
          <w:sz w:val="28"/>
          <w:szCs w:val="28"/>
          <w:bdr w:val="none" w:sz="0" w:space="0" w:color="auto" w:frame="1"/>
          <w:shd w:val="clear" w:color="auto" w:fill="FFFFFF"/>
          <w:lang w:val="uk-UA" w:eastAsia="ru-RU"/>
        </w:rPr>
        <w:t>426/25203.</w:t>
      </w:r>
    </w:p>
    <w:p w:rsidR="009417AE" w:rsidRPr="00C80C64" w:rsidRDefault="006348D4"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Облік бюджетних зобов'язань здійснюється відповідно до вимог Бюджетного кодексу України, Порядку реєстрації та обліку бюджетних зобов'язань розпорядників бюджетних коштів та одержувачів бюджетних коштів в органах Державної казначейської служби, затвердженого наказом Міністерства фінансів України від 02.03.2012 №</w:t>
      </w:r>
      <w:r w:rsidR="009417AE" w:rsidRPr="009417AE">
        <w:rPr>
          <w:sz w:val="28"/>
          <w:szCs w:val="28"/>
          <w:bdr w:val="none" w:sz="0" w:space="0" w:color="auto" w:frame="1"/>
          <w:shd w:val="clear" w:color="auto" w:fill="FFFFFF"/>
          <w:lang w:eastAsia="ru-RU"/>
        </w:rPr>
        <w:t> </w:t>
      </w:r>
      <w:r w:rsidR="009417AE" w:rsidRPr="00C80C64">
        <w:rPr>
          <w:sz w:val="28"/>
          <w:szCs w:val="28"/>
          <w:bdr w:val="none" w:sz="0" w:space="0" w:color="auto" w:frame="1"/>
          <w:shd w:val="clear" w:color="auto" w:fill="FFFFFF"/>
          <w:lang w:val="uk-UA" w:eastAsia="ru-RU"/>
        </w:rPr>
        <w:t>309, який</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зареєстрований в Міністерствіюстиції України</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20.03.2012 за №</w:t>
      </w:r>
      <w:r w:rsidR="009417AE" w:rsidRPr="009417AE">
        <w:rPr>
          <w:sz w:val="28"/>
          <w:szCs w:val="28"/>
          <w:lang w:eastAsia="ru-RU"/>
        </w:rPr>
        <w:t> </w:t>
      </w:r>
      <w:r w:rsidR="009417AE" w:rsidRPr="00C80C64">
        <w:rPr>
          <w:sz w:val="28"/>
          <w:szCs w:val="28"/>
          <w:bdr w:val="none" w:sz="0" w:space="0" w:color="auto" w:frame="1"/>
          <w:shd w:val="clear" w:color="auto" w:fill="FFFFFF"/>
          <w:lang w:val="uk-UA" w:eastAsia="ru-RU"/>
        </w:rPr>
        <w:t>419/20732.</w:t>
      </w:r>
    </w:p>
    <w:p w:rsidR="009417AE" w:rsidRPr="00C80C64" w:rsidRDefault="006348D4"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10. Бюджетна установа бере бюджетні зобов'язання та здійснює платежі тільки в межах бюджетних асигнувань, передбачених кошторисами, враховуючи необхідність виконання бюджетних зобов'язань минулих років, узятих на облік органами Казначейства.</w:t>
      </w:r>
    </w:p>
    <w:p w:rsidR="009417AE" w:rsidRPr="009417AE" w:rsidRDefault="006348D4"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proofErr w:type="spellStart"/>
      <w:r w:rsidR="009417AE" w:rsidRPr="009417AE">
        <w:rPr>
          <w:sz w:val="28"/>
          <w:szCs w:val="28"/>
          <w:bdr w:val="none" w:sz="0" w:space="0" w:color="auto" w:frame="1"/>
          <w:shd w:val="clear" w:color="auto" w:fill="FFFFFF"/>
          <w:lang w:eastAsia="ru-RU"/>
        </w:rPr>
        <w:t>Бюджетні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зобов'язання</w:t>
      </w:r>
      <w:proofErr w:type="spellEnd"/>
      <w:r w:rsidR="009417AE" w:rsidRPr="009417AE">
        <w:rPr>
          <w:sz w:val="28"/>
          <w:szCs w:val="28"/>
          <w:bdr w:val="none" w:sz="0" w:space="0" w:color="auto" w:frame="1"/>
          <w:shd w:val="clear" w:color="auto" w:fill="FFFFFF"/>
          <w:lang w:eastAsia="ru-RU"/>
        </w:rPr>
        <w:t xml:space="preserve"> </w:t>
      </w:r>
      <w:proofErr w:type="gramStart"/>
      <w:r w:rsidR="009417AE" w:rsidRPr="009417AE">
        <w:rPr>
          <w:sz w:val="28"/>
          <w:szCs w:val="28"/>
          <w:bdr w:val="none" w:sz="0" w:space="0" w:color="auto" w:frame="1"/>
          <w:shd w:val="clear" w:color="auto" w:fill="FFFFFF"/>
          <w:lang w:eastAsia="ru-RU"/>
        </w:rPr>
        <w:t>за</w:t>
      </w:r>
      <w:proofErr w:type="gramEnd"/>
      <w:r w:rsidR="009417AE" w:rsidRPr="009417AE">
        <w:rPr>
          <w:sz w:val="28"/>
          <w:szCs w:val="28"/>
          <w:bdr w:val="none" w:sz="0" w:space="0" w:color="auto" w:frame="1"/>
          <w:shd w:val="clear" w:color="auto" w:fill="FFFFFF"/>
          <w:lang w:eastAsia="ru-RU"/>
        </w:rPr>
        <w:t xml:space="preserve"> </w:t>
      </w:r>
      <w:proofErr w:type="spellStart"/>
      <w:proofErr w:type="gramStart"/>
      <w:r w:rsidR="009417AE" w:rsidRPr="009417AE">
        <w:rPr>
          <w:sz w:val="28"/>
          <w:szCs w:val="28"/>
          <w:bdr w:val="none" w:sz="0" w:space="0" w:color="auto" w:frame="1"/>
          <w:shd w:val="clear" w:color="auto" w:fill="FFFFFF"/>
          <w:lang w:eastAsia="ru-RU"/>
        </w:rPr>
        <w:t>спец</w:t>
      </w:r>
      <w:proofErr w:type="gramEnd"/>
      <w:r w:rsidR="009417AE" w:rsidRPr="009417AE">
        <w:rPr>
          <w:sz w:val="28"/>
          <w:szCs w:val="28"/>
          <w:bdr w:val="none" w:sz="0" w:space="0" w:color="auto" w:frame="1"/>
          <w:shd w:val="clear" w:color="auto" w:fill="FFFFFF"/>
          <w:lang w:eastAsia="ru-RU"/>
        </w:rPr>
        <w:t>іальним</w:t>
      </w:r>
      <w:proofErr w:type="spellEnd"/>
      <w:r w:rsidR="009417AE" w:rsidRPr="009417AE">
        <w:rPr>
          <w:sz w:val="28"/>
          <w:szCs w:val="28"/>
          <w:bdr w:val="none" w:sz="0" w:space="0" w:color="auto" w:frame="1"/>
          <w:shd w:val="clear" w:color="auto" w:fill="FFFFFF"/>
          <w:lang w:eastAsia="ru-RU"/>
        </w:rPr>
        <w:t xml:space="preserve"> фондом бюджету </w:t>
      </w:r>
      <w:proofErr w:type="spellStart"/>
      <w:r w:rsidR="009417AE" w:rsidRPr="009417AE">
        <w:rPr>
          <w:sz w:val="28"/>
          <w:szCs w:val="28"/>
          <w:bdr w:val="none" w:sz="0" w:space="0" w:color="auto" w:frame="1"/>
          <w:shd w:val="clear" w:color="auto" w:fill="FFFFFF"/>
          <w:lang w:eastAsia="ru-RU"/>
        </w:rPr>
        <w:t>беруться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виключно</w:t>
      </w:r>
      <w:proofErr w:type="spellEnd"/>
      <w:r w:rsidR="009417AE" w:rsidRPr="009417AE">
        <w:rPr>
          <w:sz w:val="28"/>
          <w:szCs w:val="28"/>
          <w:bdr w:val="none" w:sz="0" w:space="0" w:color="auto" w:frame="1"/>
          <w:shd w:val="clear" w:color="auto" w:fill="FFFFFF"/>
          <w:lang w:eastAsia="ru-RU"/>
        </w:rPr>
        <w:t xml:space="preserve"> в межах </w:t>
      </w:r>
      <w:proofErr w:type="spellStart"/>
      <w:r w:rsidR="009417AE" w:rsidRPr="009417AE">
        <w:rPr>
          <w:sz w:val="28"/>
          <w:szCs w:val="28"/>
          <w:bdr w:val="none" w:sz="0" w:space="0" w:color="auto" w:frame="1"/>
          <w:shd w:val="clear" w:color="auto" w:fill="FFFFFF"/>
          <w:lang w:eastAsia="ru-RU"/>
        </w:rPr>
        <w:t>відповідних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фактичних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надходжень</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спеціального</w:t>
      </w:r>
      <w:proofErr w:type="spellEnd"/>
      <w:r w:rsidR="009417AE" w:rsidRPr="009417AE">
        <w:rPr>
          <w:sz w:val="28"/>
          <w:szCs w:val="28"/>
          <w:bdr w:val="none" w:sz="0" w:space="0" w:color="auto" w:frame="1"/>
          <w:shd w:val="clear" w:color="auto" w:fill="FFFFFF"/>
          <w:lang w:eastAsia="ru-RU"/>
        </w:rPr>
        <w:t xml:space="preserve"> фонду бюджету.</w:t>
      </w:r>
    </w:p>
    <w:p w:rsidR="009417AE" w:rsidRDefault="0084475C" w:rsidP="009417AE">
      <w:pPr>
        <w:shd w:val="clear" w:color="auto" w:fill="FFFFFF"/>
        <w:jc w:val="both"/>
        <w:rPr>
          <w:sz w:val="28"/>
          <w:szCs w:val="28"/>
          <w:bdr w:val="none" w:sz="0" w:space="0" w:color="auto" w:frame="1"/>
          <w:shd w:val="clear" w:color="auto" w:fill="FFFFFF"/>
          <w:lang w:val="uk-UA"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Будь-</w:t>
      </w:r>
      <w:proofErr w:type="spellStart"/>
      <w:r w:rsidR="009417AE" w:rsidRPr="009417AE">
        <w:rPr>
          <w:sz w:val="28"/>
          <w:szCs w:val="28"/>
          <w:bdr w:val="none" w:sz="0" w:space="0" w:color="auto" w:frame="1"/>
          <w:shd w:val="clear" w:color="auto" w:fill="FFFFFF"/>
          <w:lang w:eastAsia="ru-RU"/>
        </w:rPr>
        <w:t>які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бюджетні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зобов'язання</w:t>
      </w:r>
      <w:proofErr w:type="spellEnd"/>
      <w:r w:rsidR="009417AE" w:rsidRPr="009417AE">
        <w:rPr>
          <w:sz w:val="28"/>
          <w:szCs w:val="28"/>
          <w:bdr w:val="none" w:sz="0" w:space="0" w:color="auto" w:frame="1"/>
          <w:shd w:val="clear" w:color="auto" w:fill="FFFFFF"/>
          <w:lang w:eastAsia="ru-RU"/>
        </w:rPr>
        <w:t xml:space="preserve"> та </w:t>
      </w:r>
      <w:proofErr w:type="spellStart"/>
      <w:r w:rsidR="009417AE" w:rsidRPr="009417AE">
        <w:rPr>
          <w:sz w:val="28"/>
          <w:szCs w:val="28"/>
          <w:bdr w:val="none" w:sz="0" w:space="0" w:color="auto" w:frame="1"/>
          <w:shd w:val="clear" w:color="auto" w:fill="FFFFFF"/>
          <w:lang w:eastAsia="ru-RU"/>
        </w:rPr>
        <w:t>платежі</w:t>
      </w:r>
      <w:proofErr w:type="spellEnd"/>
      <w:r w:rsidR="009417AE" w:rsidRPr="009417AE">
        <w:rPr>
          <w:sz w:val="28"/>
          <w:szCs w:val="28"/>
          <w:bdr w:val="none" w:sz="0" w:space="0" w:color="auto" w:frame="1"/>
          <w:shd w:val="clear" w:color="auto" w:fill="FFFFFF"/>
          <w:lang w:eastAsia="ru-RU"/>
        </w:rPr>
        <w:t xml:space="preserve"> з бюджету </w:t>
      </w:r>
      <w:proofErr w:type="spellStart"/>
      <w:r w:rsidR="009417AE" w:rsidRPr="009417AE">
        <w:rPr>
          <w:sz w:val="28"/>
          <w:szCs w:val="28"/>
          <w:bdr w:val="none" w:sz="0" w:space="0" w:color="auto" w:frame="1"/>
          <w:shd w:val="clear" w:color="auto" w:fill="FFFFFF"/>
          <w:lang w:eastAsia="ru-RU"/>
        </w:rPr>
        <w:t>здійснюються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лише</w:t>
      </w:r>
      <w:proofErr w:type="spellEnd"/>
      <w:r w:rsidR="009417AE" w:rsidRPr="009417AE">
        <w:rPr>
          <w:sz w:val="28"/>
          <w:szCs w:val="28"/>
          <w:bdr w:val="none" w:sz="0" w:space="0" w:color="auto" w:frame="1"/>
          <w:shd w:val="clear" w:color="auto" w:fill="FFFFFF"/>
          <w:lang w:eastAsia="ru-RU"/>
        </w:rPr>
        <w:t xml:space="preserve"> за </w:t>
      </w:r>
      <w:proofErr w:type="spellStart"/>
      <w:r w:rsidR="009417AE" w:rsidRPr="009417AE">
        <w:rPr>
          <w:sz w:val="28"/>
          <w:szCs w:val="28"/>
          <w:bdr w:val="none" w:sz="0" w:space="0" w:color="auto" w:frame="1"/>
          <w:shd w:val="clear" w:color="auto" w:fill="FFFFFF"/>
          <w:lang w:eastAsia="ru-RU"/>
        </w:rPr>
        <w:t>наявності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відповідного</w:t>
      </w:r>
      <w:proofErr w:type="spellEnd"/>
      <w:r w:rsidR="009417AE" w:rsidRPr="009417AE">
        <w:rPr>
          <w:sz w:val="28"/>
          <w:szCs w:val="28"/>
          <w:bdr w:val="none" w:sz="0" w:space="0" w:color="auto" w:frame="1"/>
          <w:shd w:val="clear" w:color="auto" w:fill="FFFFFF"/>
          <w:lang w:eastAsia="ru-RU"/>
        </w:rPr>
        <w:t xml:space="preserve"> </w:t>
      </w:r>
      <w:proofErr w:type="gramStart"/>
      <w:r w:rsidR="009417AE" w:rsidRPr="009417AE">
        <w:rPr>
          <w:sz w:val="28"/>
          <w:szCs w:val="28"/>
          <w:bdr w:val="none" w:sz="0" w:space="0" w:color="auto" w:frame="1"/>
          <w:shd w:val="clear" w:color="auto" w:fill="FFFFFF"/>
          <w:lang w:eastAsia="ru-RU"/>
        </w:rPr>
        <w:t>бюджетного</w:t>
      </w:r>
      <w:proofErr w:type="gram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призначення</w:t>
      </w:r>
      <w:proofErr w:type="spellEnd"/>
      <w:r w:rsidR="009417AE" w:rsidRPr="009417AE">
        <w:rPr>
          <w:sz w:val="28"/>
          <w:szCs w:val="28"/>
          <w:bdr w:val="none" w:sz="0" w:space="0" w:color="auto" w:frame="1"/>
          <w:shd w:val="clear" w:color="auto" w:fill="FFFFFF"/>
          <w:lang w:eastAsia="ru-RU"/>
        </w:rPr>
        <w:t>.</w:t>
      </w:r>
    </w:p>
    <w:p w:rsidR="006348D4" w:rsidRDefault="006348D4" w:rsidP="009417AE">
      <w:pPr>
        <w:shd w:val="clear" w:color="auto" w:fill="FFFFFF"/>
        <w:jc w:val="both"/>
        <w:rPr>
          <w:sz w:val="28"/>
          <w:szCs w:val="28"/>
          <w:bdr w:val="none" w:sz="0" w:space="0" w:color="auto" w:frame="1"/>
          <w:shd w:val="clear" w:color="auto" w:fill="FFFFFF"/>
          <w:lang w:val="uk-UA" w:eastAsia="ru-RU"/>
        </w:rPr>
      </w:pPr>
    </w:p>
    <w:p w:rsidR="006348D4" w:rsidRDefault="006348D4" w:rsidP="009417AE">
      <w:pPr>
        <w:shd w:val="clear" w:color="auto" w:fill="FFFFFF"/>
        <w:jc w:val="both"/>
        <w:rPr>
          <w:sz w:val="28"/>
          <w:szCs w:val="28"/>
          <w:lang w:val="uk-UA" w:eastAsia="ru-RU"/>
        </w:rPr>
      </w:pPr>
    </w:p>
    <w:p w:rsidR="005B2780" w:rsidRDefault="005B2780" w:rsidP="009417AE">
      <w:pPr>
        <w:shd w:val="clear" w:color="auto" w:fill="FFFFFF"/>
        <w:jc w:val="both"/>
        <w:rPr>
          <w:sz w:val="28"/>
          <w:szCs w:val="28"/>
          <w:lang w:val="uk-UA" w:eastAsia="ru-RU"/>
        </w:rPr>
      </w:pPr>
    </w:p>
    <w:p w:rsidR="005B2780" w:rsidRDefault="005B2780" w:rsidP="009417AE">
      <w:pPr>
        <w:shd w:val="clear" w:color="auto" w:fill="FFFFFF"/>
        <w:jc w:val="both"/>
        <w:rPr>
          <w:sz w:val="28"/>
          <w:szCs w:val="28"/>
          <w:lang w:val="uk-UA" w:eastAsia="ru-RU"/>
        </w:rPr>
      </w:pPr>
    </w:p>
    <w:p w:rsidR="005B2780" w:rsidRDefault="005B2780" w:rsidP="009417AE">
      <w:pPr>
        <w:shd w:val="clear" w:color="auto" w:fill="FFFFFF"/>
        <w:jc w:val="both"/>
        <w:rPr>
          <w:sz w:val="28"/>
          <w:szCs w:val="28"/>
          <w:lang w:val="uk-UA" w:eastAsia="ru-RU"/>
        </w:rPr>
      </w:pPr>
    </w:p>
    <w:p w:rsidR="005B2780" w:rsidRPr="009417AE" w:rsidRDefault="005B2780" w:rsidP="009417AE">
      <w:pPr>
        <w:shd w:val="clear" w:color="auto" w:fill="FFFFFF"/>
        <w:jc w:val="both"/>
        <w:rPr>
          <w:sz w:val="28"/>
          <w:szCs w:val="28"/>
          <w:lang w:val="uk-UA" w:eastAsia="ru-RU"/>
        </w:rPr>
      </w:pPr>
    </w:p>
    <w:p w:rsidR="009417AE" w:rsidRPr="009417AE" w:rsidRDefault="009417AE" w:rsidP="006348D4">
      <w:pPr>
        <w:shd w:val="clear" w:color="auto" w:fill="FFFFFF"/>
        <w:jc w:val="center"/>
        <w:rPr>
          <w:sz w:val="28"/>
          <w:szCs w:val="28"/>
          <w:lang w:eastAsia="ru-RU"/>
        </w:rPr>
      </w:pPr>
      <w:r w:rsidRPr="009417AE">
        <w:rPr>
          <w:b/>
          <w:bCs/>
          <w:sz w:val="28"/>
          <w:szCs w:val="28"/>
          <w:bdr w:val="none" w:sz="0" w:space="0" w:color="auto" w:frame="1"/>
          <w:shd w:val="clear" w:color="auto" w:fill="FFFFFF"/>
          <w:lang w:eastAsia="ru-RU"/>
        </w:rPr>
        <w:t xml:space="preserve">V. </w:t>
      </w:r>
      <w:proofErr w:type="spellStart"/>
      <w:r w:rsidRPr="009417AE">
        <w:rPr>
          <w:b/>
          <w:bCs/>
          <w:sz w:val="28"/>
          <w:szCs w:val="28"/>
          <w:bdr w:val="none" w:sz="0" w:space="0" w:color="auto" w:frame="1"/>
          <w:shd w:val="clear" w:color="auto" w:fill="FFFFFF"/>
          <w:lang w:eastAsia="ru-RU"/>
        </w:rPr>
        <w:t>Організація</w:t>
      </w:r>
      <w:proofErr w:type="spellEnd"/>
      <w:r w:rsidRPr="009417AE">
        <w:rPr>
          <w:b/>
          <w:bCs/>
          <w:sz w:val="28"/>
          <w:szCs w:val="28"/>
          <w:bdr w:val="none" w:sz="0" w:space="0" w:color="auto" w:frame="1"/>
          <w:shd w:val="clear" w:color="auto" w:fill="FFFFFF"/>
          <w:lang w:eastAsia="ru-RU"/>
        </w:rPr>
        <w:t xml:space="preserve"> </w:t>
      </w:r>
      <w:proofErr w:type="spellStart"/>
      <w:proofErr w:type="gramStart"/>
      <w:r w:rsidRPr="009417AE">
        <w:rPr>
          <w:b/>
          <w:bCs/>
          <w:sz w:val="28"/>
          <w:szCs w:val="28"/>
          <w:bdr w:val="none" w:sz="0" w:space="0" w:color="auto" w:frame="1"/>
          <w:shd w:val="clear" w:color="auto" w:fill="FFFFFF"/>
          <w:lang w:eastAsia="ru-RU"/>
        </w:rPr>
        <w:t>обл</w:t>
      </w:r>
      <w:proofErr w:type="gramEnd"/>
      <w:r w:rsidRPr="009417AE">
        <w:rPr>
          <w:b/>
          <w:bCs/>
          <w:sz w:val="28"/>
          <w:szCs w:val="28"/>
          <w:bdr w:val="none" w:sz="0" w:space="0" w:color="auto" w:frame="1"/>
          <w:shd w:val="clear" w:color="auto" w:fill="FFFFFF"/>
          <w:lang w:eastAsia="ru-RU"/>
        </w:rPr>
        <w:t>іку</w:t>
      </w:r>
      <w:proofErr w:type="spellEnd"/>
      <w:r w:rsidRPr="009417AE">
        <w:rPr>
          <w:b/>
          <w:bCs/>
          <w:sz w:val="28"/>
          <w:szCs w:val="28"/>
          <w:bdr w:val="none" w:sz="0" w:space="0" w:color="auto" w:frame="1"/>
          <w:shd w:val="clear" w:color="auto" w:fill="FFFFFF"/>
          <w:lang w:eastAsia="ru-RU"/>
        </w:rPr>
        <w:t xml:space="preserve"> </w:t>
      </w:r>
      <w:proofErr w:type="spellStart"/>
      <w:r w:rsidRPr="009417AE">
        <w:rPr>
          <w:b/>
          <w:bCs/>
          <w:sz w:val="28"/>
          <w:szCs w:val="28"/>
          <w:bdr w:val="none" w:sz="0" w:space="0" w:color="auto" w:frame="1"/>
          <w:shd w:val="clear" w:color="auto" w:fill="FFFFFF"/>
          <w:lang w:eastAsia="ru-RU"/>
        </w:rPr>
        <w:t>доходів</w:t>
      </w:r>
      <w:proofErr w:type="spellEnd"/>
      <w:r w:rsidRPr="009417AE">
        <w:rPr>
          <w:b/>
          <w:bCs/>
          <w:sz w:val="28"/>
          <w:szCs w:val="28"/>
          <w:bdr w:val="none" w:sz="0" w:space="0" w:color="auto" w:frame="1"/>
          <w:shd w:val="clear" w:color="auto" w:fill="FFFFFF"/>
          <w:lang w:eastAsia="ru-RU"/>
        </w:rPr>
        <w:t> </w:t>
      </w:r>
      <w:r w:rsidRPr="009417AE">
        <w:rPr>
          <w:b/>
          <w:bCs/>
          <w:sz w:val="28"/>
          <w:szCs w:val="28"/>
          <w:bdr w:val="none" w:sz="0" w:space="0" w:color="auto" w:frame="1"/>
          <w:shd w:val="clear" w:color="auto" w:fill="FFFFFF"/>
          <w:lang w:val="uk-UA" w:eastAsia="ru-RU"/>
        </w:rPr>
        <w:t>та </w:t>
      </w:r>
      <w:proofErr w:type="spellStart"/>
      <w:r w:rsidRPr="009417AE">
        <w:rPr>
          <w:b/>
          <w:bCs/>
          <w:sz w:val="28"/>
          <w:szCs w:val="28"/>
          <w:bdr w:val="none" w:sz="0" w:space="0" w:color="auto" w:frame="1"/>
          <w:shd w:val="clear" w:color="auto" w:fill="FFFFFF"/>
          <w:lang w:eastAsia="ru-RU"/>
        </w:rPr>
        <w:t>видатків</w:t>
      </w:r>
      <w:proofErr w:type="spellEnd"/>
    </w:p>
    <w:p w:rsidR="009417AE" w:rsidRPr="009417AE" w:rsidRDefault="006348D4"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1. </w:t>
      </w:r>
      <w:proofErr w:type="spellStart"/>
      <w:proofErr w:type="gramStart"/>
      <w:r w:rsidR="009417AE" w:rsidRPr="009417AE">
        <w:rPr>
          <w:sz w:val="28"/>
          <w:szCs w:val="28"/>
          <w:bdr w:val="none" w:sz="0" w:space="0" w:color="auto" w:frame="1"/>
          <w:shd w:val="clear" w:color="auto" w:fill="FFFFFF"/>
          <w:lang w:eastAsia="ru-RU"/>
        </w:rPr>
        <w:t>Обл</w:t>
      </w:r>
      <w:proofErr w:type="gramEnd"/>
      <w:r w:rsidR="009417AE" w:rsidRPr="009417AE">
        <w:rPr>
          <w:sz w:val="28"/>
          <w:szCs w:val="28"/>
          <w:bdr w:val="none" w:sz="0" w:space="0" w:color="auto" w:frame="1"/>
          <w:shd w:val="clear" w:color="auto" w:fill="FFFFFF"/>
          <w:lang w:eastAsia="ru-RU"/>
        </w:rPr>
        <w:t>ік</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доходів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які</w:t>
      </w:r>
      <w:proofErr w:type="spellEnd"/>
      <w:r w:rsidR="009417AE" w:rsidRPr="009417AE">
        <w:rPr>
          <w:sz w:val="28"/>
          <w:szCs w:val="28"/>
          <w:bdr w:val="none" w:sz="0" w:space="0" w:color="auto" w:frame="1"/>
          <w:shd w:val="clear" w:color="auto" w:fill="FFFFFF"/>
          <w:lang w:eastAsia="ru-RU"/>
        </w:rPr>
        <w:t xml:space="preserve"> в </w:t>
      </w:r>
      <w:proofErr w:type="spellStart"/>
      <w:r w:rsidR="009417AE" w:rsidRPr="009417AE">
        <w:rPr>
          <w:sz w:val="28"/>
          <w:szCs w:val="28"/>
          <w:bdr w:val="none" w:sz="0" w:space="0" w:color="auto" w:frame="1"/>
          <w:shd w:val="clear" w:color="auto" w:fill="FFFFFF"/>
          <w:lang w:eastAsia="ru-RU"/>
        </w:rPr>
        <w:t>кошторисі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відносяться</w:t>
      </w:r>
      <w:proofErr w:type="spellEnd"/>
      <w:r w:rsidR="009417AE" w:rsidRPr="009417AE">
        <w:rPr>
          <w:sz w:val="28"/>
          <w:szCs w:val="28"/>
          <w:bdr w:val="none" w:sz="0" w:space="0" w:color="auto" w:frame="1"/>
          <w:shd w:val="clear" w:color="auto" w:fill="FFFFFF"/>
          <w:lang w:eastAsia="ru-RU"/>
        </w:rPr>
        <w:t xml:space="preserve"> до </w:t>
      </w:r>
      <w:proofErr w:type="spellStart"/>
      <w:r w:rsidR="009417AE" w:rsidRPr="009417AE">
        <w:rPr>
          <w:sz w:val="28"/>
          <w:szCs w:val="28"/>
          <w:bdr w:val="none" w:sz="0" w:space="0" w:color="auto" w:frame="1"/>
          <w:shd w:val="clear" w:color="auto" w:fill="FFFFFF"/>
          <w:lang w:eastAsia="ru-RU"/>
        </w:rPr>
        <w:t>до</w:t>
      </w:r>
      <w:r>
        <w:rPr>
          <w:sz w:val="28"/>
          <w:szCs w:val="28"/>
          <w:bdr w:val="none" w:sz="0" w:space="0" w:color="auto" w:frame="1"/>
          <w:shd w:val="clear" w:color="auto" w:fill="FFFFFF"/>
          <w:lang w:eastAsia="ru-RU"/>
        </w:rPr>
        <w:t>ходів</w:t>
      </w:r>
      <w:proofErr w:type="spellEnd"/>
      <w:r>
        <w:rPr>
          <w:sz w:val="28"/>
          <w:szCs w:val="28"/>
          <w:bdr w:val="none" w:sz="0" w:space="0" w:color="auto" w:frame="1"/>
          <w:shd w:val="clear" w:color="auto" w:fill="FFFFFF"/>
          <w:lang w:eastAsia="ru-RU"/>
        </w:rPr>
        <w:t xml:space="preserve"> </w:t>
      </w:r>
      <w:proofErr w:type="spellStart"/>
      <w:r>
        <w:rPr>
          <w:sz w:val="28"/>
          <w:szCs w:val="28"/>
          <w:bdr w:val="none" w:sz="0" w:space="0" w:color="auto" w:frame="1"/>
          <w:shd w:val="clear" w:color="auto" w:fill="FFFFFF"/>
          <w:lang w:eastAsia="ru-RU"/>
        </w:rPr>
        <w:t>загального</w:t>
      </w:r>
      <w:proofErr w:type="spellEnd"/>
      <w:r>
        <w:rPr>
          <w:sz w:val="28"/>
          <w:szCs w:val="28"/>
          <w:bdr w:val="none" w:sz="0" w:space="0" w:color="auto" w:frame="1"/>
          <w:shd w:val="clear" w:color="auto" w:fill="FFFFFF"/>
          <w:lang w:eastAsia="ru-RU"/>
        </w:rPr>
        <w:t xml:space="preserve"> фонду</w:t>
      </w:r>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ведеться</w:t>
      </w:r>
      <w:proofErr w:type="spellEnd"/>
      <w:r w:rsidR="009417AE" w:rsidRPr="009417AE">
        <w:rPr>
          <w:sz w:val="28"/>
          <w:szCs w:val="28"/>
          <w:bdr w:val="none" w:sz="0" w:space="0" w:color="auto" w:frame="1"/>
          <w:shd w:val="clear" w:color="auto" w:fill="FFFFFF"/>
          <w:lang w:eastAsia="ru-RU"/>
        </w:rPr>
        <w:t xml:space="preserve"> на </w:t>
      </w:r>
      <w:proofErr w:type="spellStart"/>
      <w:r w:rsidR="009417AE" w:rsidRPr="009417AE">
        <w:rPr>
          <w:sz w:val="28"/>
          <w:szCs w:val="28"/>
          <w:bdr w:val="none" w:sz="0" w:space="0" w:color="auto" w:frame="1"/>
          <w:shd w:val="clear" w:color="auto" w:fill="FFFFFF"/>
          <w:lang w:eastAsia="ru-RU"/>
        </w:rPr>
        <w:t>субрахунку</w:t>
      </w:r>
      <w:proofErr w:type="spellEnd"/>
      <w:r w:rsidR="009417AE" w:rsidRPr="009417AE">
        <w:rPr>
          <w:sz w:val="28"/>
          <w:szCs w:val="28"/>
          <w:bdr w:val="none" w:sz="0" w:space="0" w:color="auto" w:frame="1"/>
          <w:shd w:val="clear" w:color="auto" w:fill="FFFFFF"/>
          <w:lang w:eastAsia="ru-RU"/>
        </w:rPr>
        <w:t xml:space="preserve"> 701</w:t>
      </w:r>
      <w:r w:rsidR="009417AE" w:rsidRPr="009417AE">
        <w:rPr>
          <w:sz w:val="28"/>
          <w:szCs w:val="28"/>
          <w:bdr w:val="none" w:sz="0" w:space="0" w:color="auto" w:frame="1"/>
          <w:shd w:val="clear" w:color="auto" w:fill="FFFFFF"/>
          <w:lang w:val="uk-UA" w:eastAsia="ru-RU"/>
        </w:rPr>
        <w:t>1</w:t>
      </w:r>
      <w:r w:rsidR="009417AE" w:rsidRPr="009417AE">
        <w:rPr>
          <w:sz w:val="28"/>
          <w:szCs w:val="28"/>
          <w:bdr w:val="none" w:sz="0" w:space="0" w:color="auto" w:frame="1"/>
          <w:shd w:val="clear" w:color="auto" w:fill="FFFFFF"/>
          <w:lang w:eastAsia="ru-RU"/>
        </w:rPr>
        <w:t> «</w:t>
      </w:r>
      <w:r w:rsidR="009417AE" w:rsidRPr="009417AE">
        <w:rPr>
          <w:sz w:val="28"/>
          <w:szCs w:val="28"/>
          <w:bdr w:val="none" w:sz="0" w:space="0" w:color="auto" w:frame="1"/>
          <w:shd w:val="clear" w:color="auto" w:fill="FFFFFF"/>
          <w:lang w:val="uk-UA" w:eastAsia="ru-RU"/>
        </w:rPr>
        <w:t>Бюджетні а</w:t>
      </w:r>
      <w:proofErr w:type="spellStart"/>
      <w:r w:rsidR="009417AE" w:rsidRPr="009417AE">
        <w:rPr>
          <w:sz w:val="28"/>
          <w:szCs w:val="28"/>
          <w:bdr w:val="none" w:sz="0" w:space="0" w:color="auto" w:frame="1"/>
          <w:shd w:val="clear" w:color="auto" w:fill="FFFFFF"/>
          <w:lang w:eastAsia="ru-RU"/>
        </w:rPr>
        <w:t>сигнування</w:t>
      </w:r>
      <w:proofErr w:type="spellEnd"/>
      <w:r w:rsidR="009417AE" w:rsidRPr="009417AE">
        <w:rPr>
          <w:sz w:val="28"/>
          <w:szCs w:val="28"/>
          <w:bdr w:val="none" w:sz="0" w:space="0" w:color="auto" w:frame="1"/>
          <w:shd w:val="clear" w:color="auto" w:fill="FFFFFF"/>
          <w:lang w:eastAsia="ru-RU"/>
        </w:rPr>
        <w:t>»,</w:t>
      </w:r>
    </w:p>
    <w:p w:rsidR="009417AE" w:rsidRPr="009417AE" w:rsidRDefault="006348D4"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2. </w:t>
      </w:r>
      <w:proofErr w:type="spellStart"/>
      <w:r w:rsidR="009417AE" w:rsidRPr="009417AE">
        <w:rPr>
          <w:sz w:val="28"/>
          <w:szCs w:val="28"/>
          <w:bdr w:val="none" w:sz="0" w:space="0" w:color="auto" w:frame="1"/>
          <w:shd w:val="clear" w:color="auto" w:fill="FFFFFF"/>
          <w:lang w:eastAsia="ru-RU"/>
        </w:rPr>
        <w:t>Касові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видатки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відображаються</w:t>
      </w:r>
      <w:proofErr w:type="spellEnd"/>
      <w:r w:rsidR="009417AE" w:rsidRPr="009417AE">
        <w:rPr>
          <w:sz w:val="28"/>
          <w:szCs w:val="28"/>
          <w:bdr w:val="none" w:sz="0" w:space="0" w:color="auto" w:frame="1"/>
          <w:shd w:val="clear" w:color="auto" w:fill="FFFFFF"/>
          <w:lang w:eastAsia="ru-RU"/>
        </w:rPr>
        <w:t xml:space="preserve"> в </w:t>
      </w:r>
      <w:proofErr w:type="spellStart"/>
      <w:proofErr w:type="gramStart"/>
      <w:r w:rsidR="009417AE" w:rsidRPr="009417AE">
        <w:rPr>
          <w:sz w:val="28"/>
          <w:szCs w:val="28"/>
          <w:bdr w:val="none" w:sz="0" w:space="0" w:color="auto" w:frame="1"/>
          <w:shd w:val="clear" w:color="auto" w:fill="FFFFFF"/>
          <w:lang w:eastAsia="ru-RU"/>
        </w:rPr>
        <w:t>обл</w:t>
      </w:r>
      <w:proofErr w:type="gramEnd"/>
      <w:r w:rsidR="009417AE" w:rsidRPr="009417AE">
        <w:rPr>
          <w:sz w:val="28"/>
          <w:szCs w:val="28"/>
          <w:bdr w:val="none" w:sz="0" w:space="0" w:color="auto" w:frame="1"/>
          <w:shd w:val="clear" w:color="auto" w:fill="FFFFFF"/>
          <w:lang w:eastAsia="ru-RU"/>
        </w:rPr>
        <w:t>іку</w:t>
      </w:r>
      <w:proofErr w:type="spellEnd"/>
      <w:r w:rsidR="009417AE" w:rsidRPr="009417AE">
        <w:rPr>
          <w:sz w:val="28"/>
          <w:szCs w:val="28"/>
          <w:bdr w:val="none" w:sz="0" w:space="0" w:color="auto" w:frame="1"/>
          <w:shd w:val="clear" w:color="auto" w:fill="FFFFFF"/>
          <w:lang w:eastAsia="ru-RU"/>
        </w:rPr>
        <w:t xml:space="preserve"> в момент </w:t>
      </w:r>
      <w:proofErr w:type="spellStart"/>
      <w:r w:rsidR="009417AE" w:rsidRPr="009417AE">
        <w:rPr>
          <w:sz w:val="28"/>
          <w:szCs w:val="28"/>
          <w:bdr w:val="none" w:sz="0" w:space="0" w:color="auto" w:frame="1"/>
          <w:shd w:val="clear" w:color="auto" w:fill="FFFFFF"/>
          <w:lang w:eastAsia="ru-RU"/>
        </w:rPr>
        <w:t>одержання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коштів</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або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перерахування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коштів</w:t>
      </w:r>
      <w:proofErr w:type="spellEnd"/>
      <w:r w:rsidR="009417AE" w:rsidRPr="009417AE">
        <w:rPr>
          <w:sz w:val="28"/>
          <w:szCs w:val="28"/>
          <w:bdr w:val="none" w:sz="0" w:space="0" w:color="auto" w:frame="1"/>
          <w:shd w:val="clear" w:color="auto" w:fill="FFFFFF"/>
          <w:lang w:eastAsia="ru-RU"/>
        </w:rPr>
        <w:t xml:space="preserve"> з поточного бюджетного </w:t>
      </w:r>
      <w:proofErr w:type="spellStart"/>
      <w:r w:rsidR="009417AE" w:rsidRPr="009417AE">
        <w:rPr>
          <w:sz w:val="28"/>
          <w:szCs w:val="28"/>
          <w:bdr w:val="none" w:sz="0" w:space="0" w:color="auto" w:frame="1"/>
          <w:shd w:val="clear" w:color="auto" w:fill="FFFFFF"/>
          <w:lang w:eastAsia="ru-RU"/>
        </w:rPr>
        <w:t>рахунка</w:t>
      </w:r>
      <w:proofErr w:type="spellEnd"/>
      <w:r w:rsidR="009417AE" w:rsidRPr="009417AE">
        <w:rPr>
          <w:sz w:val="28"/>
          <w:szCs w:val="28"/>
          <w:bdr w:val="none" w:sz="0" w:space="0" w:color="auto" w:frame="1"/>
          <w:shd w:val="clear" w:color="auto" w:fill="FFFFFF"/>
          <w:lang w:eastAsia="ru-RU"/>
        </w:rPr>
        <w:t>.</w:t>
      </w:r>
    </w:p>
    <w:p w:rsidR="009417AE" w:rsidRPr="009417AE" w:rsidRDefault="006348D4"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3</w:t>
      </w:r>
      <w:r w:rsidR="009417AE" w:rsidRPr="009417AE">
        <w:rPr>
          <w:sz w:val="28"/>
          <w:szCs w:val="28"/>
          <w:bdr w:val="none" w:sz="0" w:space="0" w:color="auto" w:frame="1"/>
          <w:shd w:val="clear" w:color="auto" w:fill="FFFFFF"/>
          <w:lang w:val="uk-UA" w:eastAsia="ru-RU"/>
        </w:rPr>
        <w:t>.</w:t>
      </w:r>
      <w:r w:rsidR="009417AE" w:rsidRPr="009417AE">
        <w:rPr>
          <w:sz w:val="28"/>
          <w:szCs w:val="28"/>
          <w:bdr w:val="none" w:sz="0" w:space="0" w:color="auto" w:frame="1"/>
          <w:shd w:val="clear" w:color="auto" w:fill="FFFFFF"/>
          <w:lang w:eastAsia="ru-RU"/>
        </w:rPr>
        <w:t> </w:t>
      </w:r>
      <w:r w:rsidRPr="006348D4">
        <w:rPr>
          <w:sz w:val="28"/>
          <w:szCs w:val="28"/>
          <w:bdr w:val="none" w:sz="0" w:space="0" w:color="auto" w:frame="1"/>
          <w:shd w:val="clear" w:color="auto" w:fill="FFFFFF"/>
          <w:lang w:val="uk-UA" w:eastAsia="ru-RU"/>
        </w:rPr>
        <w:t>Заробітна плата працівника</w:t>
      </w:r>
      <w:r>
        <w:rPr>
          <w:sz w:val="28"/>
          <w:szCs w:val="28"/>
          <w:bdr w:val="none" w:sz="0" w:space="0" w:color="auto" w:frame="1"/>
          <w:shd w:val="clear" w:color="auto" w:fill="FFFFFF"/>
          <w:lang w:val="uk-UA" w:eastAsia="ru-RU"/>
        </w:rPr>
        <w:t xml:space="preserve">  Відділу  фінансів  </w:t>
      </w:r>
      <w:proofErr w:type="spellStart"/>
      <w:r>
        <w:rPr>
          <w:sz w:val="28"/>
          <w:szCs w:val="28"/>
          <w:bdr w:val="none" w:sz="0" w:space="0" w:color="auto" w:frame="1"/>
          <w:shd w:val="clear" w:color="auto" w:fill="FFFFFF"/>
          <w:lang w:val="uk-UA" w:eastAsia="ru-RU"/>
        </w:rPr>
        <w:t>Синюхино-Брідської</w:t>
      </w:r>
      <w:proofErr w:type="spellEnd"/>
      <w:r>
        <w:rPr>
          <w:sz w:val="28"/>
          <w:szCs w:val="28"/>
          <w:bdr w:val="none" w:sz="0" w:space="0" w:color="auto" w:frame="1"/>
          <w:shd w:val="clear" w:color="auto" w:fill="FFFFFF"/>
          <w:lang w:val="uk-UA" w:eastAsia="ru-RU"/>
        </w:rPr>
        <w:t xml:space="preserve">  сільської</w:t>
      </w:r>
      <w:r w:rsidR="009417AE" w:rsidRPr="009417AE">
        <w:rPr>
          <w:sz w:val="28"/>
          <w:szCs w:val="28"/>
          <w:bdr w:val="none" w:sz="0" w:space="0" w:color="auto" w:frame="1"/>
          <w:shd w:val="clear" w:color="auto" w:fill="FFFFFF"/>
          <w:lang w:val="uk-UA" w:eastAsia="ru-RU"/>
        </w:rPr>
        <w:t xml:space="preserve"> ради</w:t>
      </w:r>
      <w:r w:rsidR="009417AE" w:rsidRPr="009417AE">
        <w:rPr>
          <w:sz w:val="28"/>
          <w:szCs w:val="28"/>
          <w:bdr w:val="none" w:sz="0" w:space="0" w:color="auto" w:frame="1"/>
          <w:shd w:val="clear" w:color="auto" w:fill="FFFFFF"/>
          <w:lang w:eastAsia="ru-RU"/>
        </w:rPr>
        <w:t> </w:t>
      </w:r>
      <w:r w:rsidR="009417AE" w:rsidRPr="009417AE">
        <w:rPr>
          <w:sz w:val="28"/>
          <w:szCs w:val="28"/>
          <w:bdr w:val="none" w:sz="0" w:space="0" w:color="auto" w:frame="1"/>
          <w:shd w:val="clear" w:color="auto" w:fill="FFFFFF"/>
          <w:lang w:val="uk-UA" w:eastAsia="ru-RU"/>
        </w:rPr>
        <w:t>нараховується відповідно до Законів України, постанов Кабінету Міністрів України, штатного розпису,</w:t>
      </w:r>
      <w:r w:rsidR="009417AE" w:rsidRPr="009417AE">
        <w:rPr>
          <w:sz w:val="28"/>
          <w:szCs w:val="28"/>
          <w:bdr w:val="none" w:sz="0" w:space="0" w:color="auto" w:frame="1"/>
          <w:shd w:val="clear" w:color="auto" w:fill="FFFFFF"/>
          <w:lang w:eastAsia="ru-RU"/>
        </w:rPr>
        <w:t> </w:t>
      </w:r>
      <w:r>
        <w:rPr>
          <w:sz w:val="28"/>
          <w:szCs w:val="28"/>
          <w:bdr w:val="none" w:sz="0" w:space="0" w:color="auto" w:frame="1"/>
          <w:shd w:val="clear" w:color="auto" w:fill="FFFFFF"/>
          <w:lang w:val="uk-UA" w:eastAsia="ru-RU"/>
        </w:rPr>
        <w:t xml:space="preserve">наказів  начальника  Відділу  фінансів  </w:t>
      </w:r>
      <w:proofErr w:type="spellStart"/>
      <w:r>
        <w:rPr>
          <w:sz w:val="28"/>
          <w:szCs w:val="28"/>
          <w:bdr w:val="none" w:sz="0" w:space="0" w:color="auto" w:frame="1"/>
          <w:shd w:val="clear" w:color="auto" w:fill="FFFFFF"/>
          <w:lang w:val="uk-UA" w:eastAsia="ru-RU"/>
        </w:rPr>
        <w:t>Синюхино-Брідської</w:t>
      </w:r>
      <w:proofErr w:type="spellEnd"/>
      <w:r>
        <w:rPr>
          <w:sz w:val="28"/>
          <w:szCs w:val="28"/>
          <w:bdr w:val="none" w:sz="0" w:space="0" w:color="auto" w:frame="1"/>
          <w:shd w:val="clear" w:color="auto" w:fill="FFFFFF"/>
          <w:lang w:val="uk-UA" w:eastAsia="ru-RU"/>
        </w:rPr>
        <w:t xml:space="preserve">  сільської  ради</w:t>
      </w:r>
      <w:r w:rsidR="009417AE" w:rsidRPr="009417AE">
        <w:rPr>
          <w:sz w:val="28"/>
          <w:szCs w:val="28"/>
          <w:bdr w:val="none" w:sz="0" w:space="0" w:color="auto" w:frame="1"/>
          <w:shd w:val="clear" w:color="auto" w:fill="FFFFFF"/>
          <w:lang w:val="uk-UA" w:eastAsia="ru-RU"/>
        </w:rPr>
        <w:t>.</w:t>
      </w:r>
    </w:p>
    <w:p w:rsidR="009417AE" w:rsidRPr="009417AE" w:rsidRDefault="005B2780"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proofErr w:type="spellStart"/>
      <w:r w:rsidR="009417AE" w:rsidRPr="009417AE">
        <w:rPr>
          <w:sz w:val="28"/>
          <w:szCs w:val="28"/>
          <w:bdr w:val="none" w:sz="0" w:space="0" w:color="auto" w:frame="1"/>
          <w:shd w:val="clear" w:color="auto" w:fill="FFFFFF"/>
          <w:lang w:eastAsia="ru-RU"/>
        </w:rPr>
        <w:t>Виплата</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заробітної</w:t>
      </w:r>
      <w:proofErr w:type="spellEnd"/>
      <w:r w:rsidR="009417AE" w:rsidRPr="009417AE">
        <w:rPr>
          <w:sz w:val="28"/>
          <w:szCs w:val="28"/>
          <w:bdr w:val="none" w:sz="0" w:space="0" w:color="auto" w:frame="1"/>
          <w:shd w:val="clear" w:color="auto" w:fill="FFFFFF"/>
          <w:lang w:eastAsia="ru-RU"/>
        </w:rPr>
        <w:t xml:space="preserve"> плати </w:t>
      </w:r>
      <w:proofErr w:type="spellStart"/>
      <w:r w:rsidR="009417AE" w:rsidRPr="009417AE">
        <w:rPr>
          <w:sz w:val="28"/>
          <w:szCs w:val="28"/>
          <w:bdr w:val="none" w:sz="0" w:space="0" w:color="auto" w:frame="1"/>
          <w:shd w:val="clear" w:color="auto" w:fill="FFFFFF"/>
          <w:lang w:eastAsia="ru-RU"/>
        </w:rPr>
        <w:t>працівникам</w:t>
      </w:r>
      <w:proofErr w:type="spellEnd"/>
      <w:r w:rsidR="009417AE" w:rsidRPr="009417AE">
        <w:rPr>
          <w:sz w:val="28"/>
          <w:szCs w:val="28"/>
          <w:bdr w:val="none" w:sz="0" w:space="0" w:color="auto" w:frame="1"/>
          <w:shd w:val="clear" w:color="auto" w:fill="FFFFFF"/>
          <w:lang w:eastAsia="ru-RU"/>
        </w:rPr>
        <w:t xml:space="preserve"> за першу половину </w:t>
      </w:r>
      <w:proofErr w:type="spellStart"/>
      <w:r w:rsidR="009417AE" w:rsidRPr="009417AE">
        <w:rPr>
          <w:sz w:val="28"/>
          <w:szCs w:val="28"/>
          <w:bdr w:val="none" w:sz="0" w:space="0" w:color="auto" w:frame="1"/>
          <w:shd w:val="clear" w:color="auto" w:fill="FFFFFF"/>
          <w:lang w:eastAsia="ru-RU"/>
        </w:rPr>
        <w:t>місяця</w:t>
      </w:r>
      <w:proofErr w:type="spellEnd"/>
      <w:r w:rsidR="009417AE" w:rsidRPr="009417AE">
        <w:rPr>
          <w:sz w:val="28"/>
          <w:szCs w:val="28"/>
          <w:bdr w:val="none" w:sz="0" w:space="0" w:color="auto" w:frame="1"/>
          <w:shd w:val="clear" w:color="auto" w:fill="FFFFFF"/>
          <w:lang w:eastAsia="ru-RU"/>
        </w:rPr>
        <w:t xml:space="preserve"> проводиться</w:t>
      </w:r>
      <w:r w:rsidR="006348D4">
        <w:rPr>
          <w:sz w:val="28"/>
          <w:szCs w:val="28"/>
          <w:bdr w:val="none" w:sz="0" w:space="0" w:color="auto" w:frame="1"/>
          <w:shd w:val="clear" w:color="auto" w:fill="FFFFFF"/>
          <w:lang w:val="uk-UA" w:eastAsia="ru-RU"/>
        </w:rPr>
        <w:t xml:space="preserve"> до</w:t>
      </w:r>
      <w:r w:rsidR="009417AE" w:rsidRPr="009417AE">
        <w:rPr>
          <w:sz w:val="28"/>
          <w:szCs w:val="28"/>
          <w:bdr w:val="none" w:sz="0" w:space="0" w:color="auto" w:frame="1"/>
          <w:shd w:val="clear" w:color="auto" w:fill="FFFFFF"/>
          <w:lang w:eastAsia="ru-RU"/>
        </w:rPr>
        <w:t xml:space="preserve"> 15-го числа кожного </w:t>
      </w:r>
      <w:proofErr w:type="spellStart"/>
      <w:r w:rsidR="009417AE" w:rsidRPr="009417AE">
        <w:rPr>
          <w:sz w:val="28"/>
          <w:szCs w:val="28"/>
          <w:bdr w:val="none" w:sz="0" w:space="0" w:color="auto" w:frame="1"/>
          <w:shd w:val="clear" w:color="auto" w:fill="FFFFFF"/>
          <w:lang w:eastAsia="ru-RU"/>
        </w:rPr>
        <w:t>місяця</w:t>
      </w:r>
      <w:proofErr w:type="spellEnd"/>
      <w:r w:rsidR="009417AE" w:rsidRPr="009417AE">
        <w:rPr>
          <w:sz w:val="28"/>
          <w:szCs w:val="28"/>
          <w:bdr w:val="none" w:sz="0" w:space="0" w:color="auto" w:frame="1"/>
          <w:shd w:val="clear" w:color="auto" w:fill="FFFFFF"/>
          <w:lang w:eastAsia="ru-RU"/>
        </w:rPr>
        <w:t xml:space="preserve">, а за другу половину </w:t>
      </w:r>
      <w:proofErr w:type="spellStart"/>
      <w:r w:rsidR="009417AE" w:rsidRPr="009417AE">
        <w:rPr>
          <w:sz w:val="28"/>
          <w:szCs w:val="28"/>
          <w:bdr w:val="none" w:sz="0" w:space="0" w:color="auto" w:frame="1"/>
          <w:shd w:val="clear" w:color="auto" w:fill="FFFFFF"/>
          <w:lang w:eastAsia="ru-RU"/>
        </w:rPr>
        <w:t>місяця</w:t>
      </w:r>
      <w:proofErr w:type="spellEnd"/>
      <w:r w:rsidR="009417AE" w:rsidRPr="009417AE">
        <w:rPr>
          <w:sz w:val="28"/>
          <w:szCs w:val="28"/>
          <w:bdr w:val="none" w:sz="0" w:space="0" w:color="auto" w:frame="1"/>
          <w:shd w:val="clear" w:color="auto" w:fill="FFFFFF"/>
          <w:lang w:eastAsia="ru-RU"/>
        </w:rPr>
        <w:t> </w:t>
      </w:r>
      <w:r w:rsidR="006348D4">
        <w:rPr>
          <w:sz w:val="28"/>
          <w:szCs w:val="28"/>
          <w:bdr w:val="none" w:sz="0" w:space="0" w:color="auto" w:frame="1"/>
          <w:shd w:val="clear" w:color="auto" w:fill="FFFFFF"/>
          <w:lang w:val="uk-UA" w:eastAsia="ru-RU"/>
        </w:rPr>
        <w:t xml:space="preserve">до </w:t>
      </w:r>
      <w:r w:rsidR="009417AE" w:rsidRPr="009417AE">
        <w:rPr>
          <w:sz w:val="28"/>
          <w:szCs w:val="28"/>
          <w:bdr w:val="none" w:sz="0" w:space="0" w:color="auto" w:frame="1"/>
          <w:shd w:val="clear" w:color="auto" w:fill="FFFFFF"/>
          <w:lang w:val="uk-UA" w:eastAsia="ru-RU"/>
        </w:rPr>
        <w:t>30</w:t>
      </w:r>
      <w:r w:rsidR="009417AE" w:rsidRPr="009417AE">
        <w:rPr>
          <w:sz w:val="28"/>
          <w:szCs w:val="28"/>
          <w:bdr w:val="none" w:sz="0" w:space="0" w:color="auto" w:frame="1"/>
          <w:shd w:val="clear" w:color="auto" w:fill="FFFFFF"/>
          <w:lang w:eastAsia="ru-RU"/>
        </w:rPr>
        <w:t>-го </w:t>
      </w:r>
      <w:r w:rsidR="009417AE" w:rsidRPr="009417AE">
        <w:rPr>
          <w:sz w:val="28"/>
          <w:szCs w:val="28"/>
          <w:bdr w:val="none" w:sz="0" w:space="0" w:color="auto" w:frame="1"/>
          <w:shd w:val="clear" w:color="auto" w:fill="FFFFFF"/>
          <w:lang w:val="uk-UA" w:eastAsia="ru-RU"/>
        </w:rPr>
        <w:t>(31-го)  </w:t>
      </w:r>
      <w:r w:rsidR="009417AE" w:rsidRPr="009417AE">
        <w:rPr>
          <w:sz w:val="28"/>
          <w:szCs w:val="28"/>
          <w:bdr w:val="none" w:sz="0" w:space="0" w:color="auto" w:frame="1"/>
          <w:shd w:val="clear" w:color="auto" w:fill="FFFFFF"/>
          <w:lang w:eastAsia="ru-RU"/>
        </w:rPr>
        <w:t>числа</w:t>
      </w:r>
      <w:proofErr w:type="gramStart"/>
      <w:r w:rsidR="009417AE" w:rsidRPr="009417AE">
        <w:rPr>
          <w:sz w:val="28"/>
          <w:szCs w:val="28"/>
          <w:bdr w:val="none" w:sz="0" w:space="0" w:color="auto" w:frame="1"/>
          <w:shd w:val="clear" w:color="auto" w:fill="FFFFFF"/>
          <w:lang w:eastAsia="ru-RU"/>
        </w:rPr>
        <w:t> .</w:t>
      </w:r>
      <w:proofErr w:type="gramEnd"/>
    </w:p>
    <w:p w:rsidR="009417AE" w:rsidRPr="009417AE" w:rsidRDefault="006348D4"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4</w:t>
      </w:r>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Службовим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відрядженням</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вважається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поїздка</w:t>
      </w:r>
      <w:proofErr w:type="spellEnd"/>
      <w:r w:rsidR="009417AE" w:rsidRPr="009417AE">
        <w:rPr>
          <w:sz w:val="28"/>
          <w:szCs w:val="28"/>
          <w:bdr w:val="none" w:sz="0" w:space="0" w:color="auto" w:frame="1"/>
          <w:shd w:val="clear" w:color="auto" w:fill="FFFFFF"/>
          <w:lang w:eastAsia="ru-RU"/>
        </w:rPr>
        <w:t xml:space="preserve"> за </w:t>
      </w:r>
      <w:r>
        <w:rPr>
          <w:sz w:val="28"/>
          <w:szCs w:val="28"/>
          <w:bdr w:val="none" w:sz="0" w:space="0" w:color="auto" w:frame="1"/>
          <w:shd w:val="clear" w:color="auto" w:fill="FFFFFF"/>
          <w:lang w:val="uk-UA" w:eastAsia="ru-RU"/>
        </w:rPr>
        <w:t xml:space="preserve"> наказом  начальника</w:t>
      </w:r>
      <w:proofErr w:type="gramStart"/>
      <w:r>
        <w:rPr>
          <w:sz w:val="28"/>
          <w:szCs w:val="28"/>
          <w:bdr w:val="none" w:sz="0" w:space="0" w:color="auto" w:frame="1"/>
          <w:shd w:val="clear" w:color="auto" w:fill="FFFFFF"/>
          <w:lang w:val="uk-UA" w:eastAsia="ru-RU"/>
        </w:rPr>
        <w:t xml:space="preserve">  В</w:t>
      </w:r>
      <w:proofErr w:type="gramEnd"/>
      <w:r>
        <w:rPr>
          <w:sz w:val="28"/>
          <w:szCs w:val="28"/>
          <w:bdr w:val="none" w:sz="0" w:space="0" w:color="auto" w:frame="1"/>
          <w:shd w:val="clear" w:color="auto" w:fill="FFFFFF"/>
          <w:lang w:val="uk-UA" w:eastAsia="ru-RU"/>
        </w:rPr>
        <w:t xml:space="preserve">ідділу  фінансів </w:t>
      </w:r>
      <w:proofErr w:type="spellStart"/>
      <w:r>
        <w:rPr>
          <w:sz w:val="28"/>
          <w:szCs w:val="28"/>
          <w:bdr w:val="none" w:sz="0" w:space="0" w:color="auto" w:frame="1"/>
          <w:shd w:val="clear" w:color="auto" w:fill="FFFFFF"/>
          <w:lang w:val="uk-UA" w:eastAsia="ru-RU"/>
        </w:rPr>
        <w:t>Синюхино-Брідської</w:t>
      </w:r>
      <w:proofErr w:type="spellEnd"/>
      <w:r>
        <w:rPr>
          <w:sz w:val="28"/>
          <w:szCs w:val="28"/>
          <w:bdr w:val="none" w:sz="0" w:space="0" w:color="auto" w:frame="1"/>
          <w:shd w:val="clear" w:color="auto" w:fill="FFFFFF"/>
          <w:lang w:val="uk-UA" w:eastAsia="ru-RU"/>
        </w:rPr>
        <w:t xml:space="preserve">  сільської  ради  </w:t>
      </w:r>
      <w:r w:rsidR="009417AE" w:rsidRPr="009417AE">
        <w:rPr>
          <w:sz w:val="28"/>
          <w:szCs w:val="28"/>
          <w:bdr w:val="none" w:sz="0" w:space="0" w:color="auto" w:frame="1"/>
          <w:shd w:val="clear" w:color="auto" w:fill="FFFFFF"/>
          <w:lang w:eastAsia="ru-RU"/>
        </w:rPr>
        <w:t xml:space="preserve"> на </w:t>
      </w:r>
      <w:proofErr w:type="spellStart"/>
      <w:r w:rsidR="009417AE" w:rsidRPr="009417AE">
        <w:rPr>
          <w:sz w:val="28"/>
          <w:szCs w:val="28"/>
          <w:bdr w:val="none" w:sz="0" w:space="0" w:color="auto" w:frame="1"/>
          <w:shd w:val="clear" w:color="auto" w:fill="FFFFFF"/>
          <w:lang w:eastAsia="ru-RU"/>
        </w:rPr>
        <w:t>певний</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термін</w:t>
      </w:r>
      <w:proofErr w:type="spellEnd"/>
      <w:r w:rsidR="009417AE" w:rsidRPr="009417AE">
        <w:rPr>
          <w:sz w:val="28"/>
          <w:szCs w:val="28"/>
          <w:bdr w:val="none" w:sz="0" w:space="0" w:color="auto" w:frame="1"/>
          <w:shd w:val="clear" w:color="auto" w:fill="FFFFFF"/>
          <w:lang w:eastAsia="ru-RU"/>
        </w:rPr>
        <w:t xml:space="preserve"> до </w:t>
      </w:r>
      <w:proofErr w:type="spellStart"/>
      <w:r w:rsidR="009417AE" w:rsidRPr="009417AE">
        <w:rPr>
          <w:sz w:val="28"/>
          <w:szCs w:val="28"/>
          <w:bdr w:val="none" w:sz="0" w:space="0" w:color="auto" w:frame="1"/>
          <w:shd w:val="clear" w:color="auto" w:fill="FFFFFF"/>
          <w:lang w:eastAsia="ru-RU"/>
        </w:rPr>
        <w:t>іншого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населеного</w:t>
      </w:r>
      <w:proofErr w:type="spellEnd"/>
      <w:r w:rsidR="009417AE" w:rsidRPr="009417AE">
        <w:rPr>
          <w:sz w:val="28"/>
          <w:szCs w:val="28"/>
          <w:bdr w:val="none" w:sz="0" w:space="0" w:color="auto" w:frame="1"/>
          <w:shd w:val="clear" w:color="auto" w:fill="FFFFFF"/>
          <w:lang w:eastAsia="ru-RU"/>
        </w:rPr>
        <w:t xml:space="preserve"> пункту для </w:t>
      </w:r>
      <w:proofErr w:type="spellStart"/>
      <w:r w:rsidR="009417AE" w:rsidRPr="009417AE">
        <w:rPr>
          <w:sz w:val="28"/>
          <w:szCs w:val="28"/>
          <w:bdr w:val="none" w:sz="0" w:space="0" w:color="auto" w:frame="1"/>
          <w:shd w:val="clear" w:color="auto" w:fill="FFFFFF"/>
          <w:lang w:eastAsia="ru-RU"/>
        </w:rPr>
        <w:t>виконання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службового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доручення</w:t>
      </w:r>
      <w:proofErr w:type="spellEnd"/>
      <w:r w:rsidR="009417AE" w:rsidRPr="009417AE">
        <w:rPr>
          <w:sz w:val="28"/>
          <w:szCs w:val="28"/>
          <w:bdr w:val="none" w:sz="0" w:space="0" w:color="auto" w:frame="1"/>
          <w:shd w:val="clear" w:color="auto" w:fill="FFFFFF"/>
          <w:lang w:eastAsia="ru-RU"/>
        </w:rPr>
        <w:t>.</w:t>
      </w:r>
    </w:p>
    <w:p w:rsidR="006348D4" w:rsidRDefault="009417AE" w:rsidP="009417AE">
      <w:pPr>
        <w:shd w:val="clear" w:color="auto" w:fill="FFFFFF"/>
        <w:jc w:val="both"/>
        <w:rPr>
          <w:sz w:val="28"/>
          <w:szCs w:val="28"/>
          <w:bdr w:val="none" w:sz="0" w:space="0" w:color="auto" w:frame="1"/>
          <w:shd w:val="clear" w:color="auto" w:fill="FFFFFF"/>
          <w:lang w:val="uk-UA" w:eastAsia="ru-RU"/>
        </w:rPr>
      </w:pPr>
      <w:proofErr w:type="spellStart"/>
      <w:r w:rsidRPr="009417AE">
        <w:rPr>
          <w:sz w:val="28"/>
          <w:szCs w:val="28"/>
          <w:bdr w:val="none" w:sz="0" w:space="0" w:color="auto" w:frame="1"/>
          <w:shd w:val="clear" w:color="auto" w:fill="FFFFFF"/>
          <w:lang w:eastAsia="ru-RU"/>
        </w:rPr>
        <w:t>Направлення</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працівників</w:t>
      </w:r>
      <w:proofErr w:type="spellEnd"/>
      <w:r w:rsidRPr="009417AE">
        <w:rPr>
          <w:sz w:val="28"/>
          <w:szCs w:val="28"/>
          <w:bdr w:val="none" w:sz="0" w:space="0" w:color="auto" w:frame="1"/>
          <w:shd w:val="clear" w:color="auto" w:fill="FFFFFF"/>
          <w:lang w:eastAsia="ru-RU"/>
        </w:rPr>
        <w:t xml:space="preserve"> у </w:t>
      </w:r>
      <w:proofErr w:type="spellStart"/>
      <w:r w:rsidRPr="009417AE">
        <w:rPr>
          <w:sz w:val="28"/>
          <w:szCs w:val="28"/>
          <w:bdr w:val="none" w:sz="0" w:space="0" w:color="auto" w:frame="1"/>
          <w:shd w:val="clear" w:color="auto" w:fill="FFFFFF"/>
          <w:lang w:eastAsia="ru-RU"/>
        </w:rPr>
        <w:t>відрядження</w:t>
      </w:r>
      <w:proofErr w:type="spellEnd"/>
      <w:r w:rsidRPr="009417AE">
        <w:rPr>
          <w:sz w:val="28"/>
          <w:szCs w:val="28"/>
          <w:bdr w:val="none" w:sz="0" w:space="0" w:color="auto" w:frame="1"/>
          <w:shd w:val="clear" w:color="auto" w:fill="FFFFFF"/>
          <w:lang w:eastAsia="ru-RU"/>
        </w:rPr>
        <w:t xml:space="preserve"> та </w:t>
      </w:r>
      <w:proofErr w:type="spellStart"/>
      <w:r w:rsidRPr="009417AE">
        <w:rPr>
          <w:sz w:val="28"/>
          <w:szCs w:val="28"/>
          <w:bdr w:val="none" w:sz="0" w:space="0" w:color="auto" w:frame="1"/>
          <w:shd w:val="clear" w:color="auto" w:fill="FFFFFF"/>
          <w:lang w:eastAsia="ru-RU"/>
        </w:rPr>
        <w:t>відшкодування</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витрат</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здійснюються</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відповідно</w:t>
      </w:r>
      <w:proofErr w:type="spellEnd"/>
      <w:r w:rsidRPr="009417AE">
        <w:rPr>
          <w:sz w:val="28"/>
          <w:szCs w:val="28"/>
          <w:bdr w:val="none" w:sz="0" w:space="0" w:color="auto" w:frame="1"/>
          <w:shd w:val="clear" w:color="auto" w:fill="FFFFFF"/>
          <w:lang w:eastAsia="ru-RU"/>
        </w:rPr>
        <w:t xml:space="preserve"> до постанови </w:t>
      </w:r>
      <w:proofErr w:type="spellStart"/>
      <w:r w:rsidRPr="009417AE">
        <w:rPr>
          <w:sz w:val="28"/>
          <w:szCs w:val="28"/>
          <w:bdr w:val="none" w:sz="0" w:space="0" w:color="auto" w:frame="1"/>
          <w:shd w:val="clear" w:color="auto" w:fill="FFFFFF"/>
          <w:lang w:eastAsia="ru-RU"/>
        </w:rPr>
        <w:t>Кабінету</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Міні</w:t>
      </w:r>
      <w:proofErr w:type="gramStart"/>
      <w:r w:rsidRPr="009417AE">
        <w:rPr>
          <w:sz w:val="28"/>
          <w:szCs w:val="28"/>
          <w:bdr w:val="none" w:sz="0" w:space="0" w:color="auto" w:frame="1"/>
          <w:shd w:val="clear" w:color="auto" w:fill="FFFFFF"/>
          <w:lang w:eastAsia="ru-RU"/>
        </w:rPr>
        <w:t>стр</w:t>
      </w:r>
      <w:proofErr w:type="gramEnd"/>
      <w:r w:rsidRPr="009417AE">
        <w:rPr>
          <w:sz w:val="28"/>
          <w:szCs w:val="28"/>
          <w:bdr w:val="none" w:sz="0" w:space="0" w:color="auto" w:frame="1"/>
          <w:shd w:val="clear" w:color="auto" w:fill="FFFFFF"/>
          <w:lang w:eastAsia="ru-RU"/>
        </w:rPr>
        <w:t>ів</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України</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від</w:t>
      </w:r>
      <w:proofErr w:type="spellEnd"/>
      <w:r w:rsidRPr="009417AE">
        <w:rPr>
          <w:sz w:val="28"/>
          <w:szCs w:val="28"/>
          <w:bdr w:val="none" w:sz="0" w:space="0" w:color="auto" w:frame="1"/>
          <w:shd w:val="clear" w:color="auto" w:fill="FFFFFF"/>
          <w:lang w:eastAsia="ru-RU"/>
        </w:rPr>
        <w:t xml:space="preserve"> 02.02.2011 № 98 «Про </w:t>
      </w:r>
      <w:proofErr w:type="spellStart"/>
      <w:r w:rsidRPr="009417AE">
        <w:rPr>
          <w:sz w:val="28"/>
          <w:szCs w:val="28"/>
          <w:bdr w:val="none" w:sz="0" w:space="0" w:color="auto" w:frame="1"/>
          <w:shd w:val="clear" w:color="auto" w:fill="FFFFFF"/>
          <w:lang w:eastAsia="ru-RU"/>
        </w:rPr>
        <w:t>суми</w:t>
      </w:r>
      <w:proofErr w:type="spellEnd"/>
      <w:r w:rsidRPr="009417AE">
        <w:rPr>
          <w:sz w:val="28"/>
          <w:szCs w:val="28"/>
          <w:bdr w:val="none" w:sz="0" w:space="0" w:color="auto" w:frame="1"/>
          <w:shd w:val="clear" w:color="auto" w:fill="FFFFFF"/>
          <w:lang w:eastAsia="ru-RU"/>
        </w:rPr>
        <w:t xml:space="preserve"> та склад </w:t>
      </w:r>
      <w:proofErr w:type="spellStart"/>
      <w:r w:rsidRPr="009417AE">
        <w:rPr>
          <w:sz w:val="28"/>
          <w:szCs w:val="28"/>
          <w:bdr w:val="none" w:sz="0" w:space="0" w:color="auto" w:frame="1"/>
          <w:shd w:val="clear" w:color="auto" w:fill="FFFFFF"/>
          <w:lang w:eastAsia="ru-RU"/>
        </w:rPr>
        <w:t>витрат</w:t>
      </w:r>
      <w:proofErr w:type="spellEnd"/>
      <w:r w:rsidRPr="009417AE">
        <w:rPr>
          <w:sz w:val="28"/>
          <w:szCs w:val="28"/>
          <w:bdr w:val="none" w:sz="0" w:space="0" w:color="auto" w:frame="1"/>
          <w:shd w:val="clear" w:color="auto" w:fill="FFFFFF"/>
          <w:lang w:eastAsia="ru-RU"/>
        </w:rPr>
        <w:t xml:space="preserve"> на </w:t>
      </w:r>
      <w:proofErr w:type="spellStart"/>
      <w:r w:rsidRPr="009417AE">
        <w:rPr>
          <w:sz w:val="28"/>
          <w:szCs w:val="28"/>
          <w:bdr w:val="none" w:sz="0" w:space="0" w:color="auto" w:frame="1"/>
          <w:shd w:val="clear" w:color="auto" w:fill="FFFFFF"/>
          <w:lang w:eastAsia="ru-RU"/>
        </w:rPr>
        <w:t>відрядження</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державних</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службовців</w:t>
      </w:r>
      <w:proofErr w:type="spellEnd"/>
      <w:r w:rsidRPr="009417AE">
        <w:rPr>
          <w:sz w:val="28"/>
          <w:szCs w:val="28"/>
          <w:bdr w:val="none" w:sz="0" w:space="0" w:color="auto" w:frame="1"/>
          <w:shd w:val="clear" w:color="auto" w:fill="FFFFFF"/>
          <w:lang w:eastAsia="ru-RU"/>
        </w:rPr>
        <w:t xml:space="preserve">, а </w:t>
      </w:r>
      <w:proofErr w:type="spellStart"/>
      <w:r w:rsidRPr="009417AE">
        <w:rPr>
          <w:sz w:val="28"/>
          <w:szCs w:val="28"/>
          <w:bdr w:val="none" w:sz="0" w:space="0" w:color="auto" w:frame="1"/>
          <w:shd w:val="clear" w:color="auto" w:fill="FFFFFF"/>
          <w:lang w:eastAsia="ru-RU"/>
        </w:rPr>
        <w:t>також</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інших</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осіб</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що</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направляються</w:t>
      </w:r>
      <w:proofErr w:type="spellEnd"/>
      <w:r w:rsidRPr="009417AE">
        <w:rPr>
          <w:sz w:val="28"/>
          <w:szCs w:val="28"/>
          <w:bdr w:val="none" w:sz="0" w:space="0" w:color="auto" w:frame="1"/>
          <w:shd w:val="clear" w:color="auto" w:fill="FFFFFF"/>
          <w:lang w:eastAsia="ru-RU"/>
        </w:rPr>
        <w:t xml:space="preserve"> у </w:t>
      </w:r>
      <w:proofErr w:type="spellStart"/>
      <w:r w:rsidRPr="009417AE">
        <w:rPr>
          <w:sz w:val="28"/>
          <w:szCs w:val="28"/>
          <w:bdr w:val="none" w:sz="0" w:space="0" w:color="auto" w:frame="1"/>
          <w:shd w:val="clear" w:color="auto" w:fill="FFFFFF"/>
          <w:lang w:eastAsia="ru-RU"/>
        </w:rPr>
        <w:t>відрядження</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підприємствами</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установами</w:t>
      </w:r>
      <w:proofErr w:type="spellEnd"/>
      <w:r w:rsidRPr="009417AE">
        <w:rPr>
          <w:sz w:val="28"/>
          <w:szCs w:val="28"/>
          <w:bdr w:val="none" w:sz="0" w:space="0" w:color="auto" w:frame="1"/>
          <w:shd w:val="clear" w:color="auto" w:fill="FFFFFF"/>
          <w:lang w:eastAsia="ru-RU"/>
        </w:rPr>
        <w:t xml:space="preserve"> та </w:t>
      </w:r>
      <w:proofErr w:type="spellStart"/>
      <w:r w:rsidRPr="009417AE">
        <w:rPr>
          <w:sz w:val="28"/>
          <w:szCs w:val="28"/>
          <w:bdr w:val="none" w:sz="0" w:space="0" w:color="auto" w:frame="1"/>
          <w:shd w:val="clear" w:color="auto" w:fill="FFFFFF"/>
          <w:lang w:eastAsia="ru-RU"/>
        </w:rPr>
        <w:t>організаціями</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які</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повністю</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або</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частково</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утримуються</w:t>
      </w:r>
      <w:proofErr w:type="spellEnd"/>
      <w:r w:rsidRPr="009417AE">
        <w:rPr>
          <w:sz w:val="28"/>
          <w:szCs w:val="28"/>
          <w:bdr w:val="none" w:sz="0" w:space="0" w:color="auto" w:frame="1"/>
          <w:shd w:val="clear" w:color="auto" w:fill="FFFFFF"/>
          <w:lang w:eastAsia="ru-RU"/>
        </w:rPr>
        <w:t xml:space="preserve"> (</w:t>
      </w:r>
      <w:proofErr w:type="spellStart"/>
      <w:r w:rsidRPr="009417AE">
        <w:rPr>
          <w:sz w:val="28"/>
          <w:szCs w:val="28"/>
          <w:bdr w:val="none" w:sz="0" w:space="0" w:color="auto" w:frame="1"/>
          <w:shd w:val="clear" w:color="auto" w:fill="FFFFFF"/>
          <w:lang w:eastAsia="ru-RU"/>
        </w:rPr>
        <w:t>фінансуютьс</w:t>
      </w:r>
      <w:r w:rsidR="006348D4">
        <w:rPr>
          <w:sz w:val="28"/>
          <w:szCs w:val="28"/>
          <w:bdr w:val="none" w:sz="0" w:space="0" w:color="auto" w:frame="1"/>
          <w:shd w:val="clear" w:color="auto" w:fill="FFFFFF"/>
          <w:lang w:eastAsia="ru-RU"/>
        </w:rPr>
        <w:t>я</w:t>
      </w:r>
      <w:proofErr w:type="spellEnd"/>
      <w:r w:rsidR="006348D4">
        <w:rPr>
          <w:sz w:val="28"/>
          <w:szCs w:val="28"/>
          <w:bdr w:val="none" w:sz="0" w:space="0" w:color="auto" w:frame="1"/>
          <w:shd w:val="clear" w:color="auto" w:fill="FFFFFF"/>
          <w:lang w:eastAsia="ru-RU"/>
        </w:rPr>
        <w:t xml:space="preserve">) за </w:t>
      </w:r>
      <w:proofErr w:type="spellStart"/>
      <w:r w:rsidR="006348D4">
        <w:rPr>
          <w:sz w:val="28"/>
          <w:szCs w:val="28"/>
          <w:bdr w:val="none" w:sz="0" w:space="0" w:color="auto" w:frame="1"/>
          <w:shd w:val="clear" w:color="auto" w:fill="FFFFFF"/>
          <w:lang w:eastAsia="ru-RU"/>
        </w:rPr>
        <w:t>рахунок</w:t>
      </w:r>
      <w:proofErr w:type="spellEnd"/>
      <w:r w:rsidR="006348D4">
        <w:rPr>
          <w:sz w:val="28"/>
          <w:szCs w:val="28"/>
          <w:bdr w:val="none" w:sz="0" w:space="0" w:color="auto" w:frame="1"/>
          <w:shd w:val="clear" w:color="auto" w:fill="FFFFFF"/>
          <w:lang w:eastAsia="ru-RU"/>
        </w:rPr>
        <w:t xml:space="preserve"> </w:t>
      </w:r>
      <w:proofErr w:type="spellStart"/>
      <w:r w:rsidR="006348D4">
        <w:rPr>
          <w:sz w:val="28"/>
          <w:szCs w:val="28"/>
          <w:bdr w:val="none" w:sz="0" w:space="0" w:color="auto" w:frame="1"/>
          <w:shd w:val="clear" w:color="auto" w:fill="FFFFFF"/>
          <w:lang w:eastAsia="ru-RU"/>
        </w:rPr>
        <w:t>бюджетних</w:t>
      </w:r>
      <w:proofErr w:type="spellEnd"/>
      <w:r w:rsidR="006348D4">
        <w:rPr>
          <w:sz w:val="28"/>
          <w:szCs w:val="28"/>
          <w:bdr w:val="none" w:sz="0" w:space="0" w:color="auto" w:frame="1"/>
          <w:shd w:val="clear" w:color="auto" w:fill="FFFFFF"/>
          <w:lang w:eastAsia="ru-RU"/>
        </w:rPr>
        <w:t xml:space="preserve"> </w:t>
      </w:r>
      <w:proofErr w:type="spellStart"/>
      <w:r w:rsidR="006348D4">
        <w:rPr>
          <w:sz w:val="28"/>
          <w:szCs w:val="28"/>
          <w:bdr w:val="none" w:sz="0" w:space="0" w:color="auto" w:frame="1"/>
          <w:shd w:val="clear" w:color="auto" w:fill="FFFFFF"/>
          <w:lang w:eastAsia="ru-RU"/>
        </w:rPr>
        <w:t>кошті</w:t>
      </w:r>
      <w:proofErr w:type="gramStart"/>
      <w:r w:rsidR="006348D4">
        <w:rPr>
          <w:sz w:val="28"/>
          <w:szCs w:val="28"/>
          <w:bdr w:val="none" w:sz="0" w:space="0" w:color="auto" w:frame="1"/>
          <w:shd w:val="clear" w:color="auto" w:fill="FFFFFF"/>
          <w:lang w:eastAsia="ru-RU"/>
        </w:rPr>
        <w:t>в</w:t>
      </w:r>
      <w:proofErr w:type="spellEnd"/>
      <w:proofErr w:type="gramEnd"/>
      <w:r w:rsidR="006348D4">
        <w:rPr>
          <w:sz w:val="28"/>
          <w:szCs w:val="28"/>
          <w:bdr w:val="none" w:sz="0" w:space="0" w:color="auto" w:frame="1"/>
          <w:shd w:val="clear" w:color="auto" w:fill="FFFFFF"/>
          <w:lang w:eastAsia="ru-RU"/>
        </w:rPr>
        <w:t>»</w:t>
      </w:r>
      <w:r w:rsidR="006348D4">
        <w:rPr>
          <w:sz w:val="28"/>
          <w:szCs w:val="28"/>
          <w:bdr w:val="none" w:sz="0" w:space="0" w:color="auto" w:frame="1"/>
          <w:shd w:val="clear" w:color="auto" w:fill="FFFFFF"/>
          <w:lang w:val="uk-UA" w:eastAsia="ru-RU"/>
        </w:rPr>
        <w:t>.</w:t>
      </w:r>
      <w:r w:rsidRPr="009417AE">
        <w:rPr>
          <w:sz w:val="28"/>
          <w:szCs w:val="28"/>
          <w:bdr w:val="none" w:sz="0" w:space="0" w:color="auto" w:frame="1"/>
          <w:shd w:val="clear" w:color="auto" w:fill="FFFFFF"/>
          <w:lang w:eastAsia="ru-RU"/>
        </w:rPr>
        <w:t xml:space="preserve"> </w:t>
      </w:r>
    </w:p>
    <w:p w:rsidR="009417AE" w:rsidRPr="009417AE" w:rsidRDefault="006348D4"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proofErr w:type="spellStart"/>
      <w:r w:rsidR="009417AE" w:rsidRPr="009417AE">
        <w:rPr>
          <w:sz w:val="28"/>
          <w:szCs w:val="28"/>
          <w:bdr w:val="none" w:sz="0" w:space="0" w:color="auto" w:frame="1"/>
          <w:shd w:val="clear" w:color="auto" w:fill="FFFFFF"/>
          <w:lang w:eastAsia="ru-RU"/>
        </w:rPr>
        <w:t>Операції</w:t>
      </w:r>
      <w:proofErr w:type="spellEnd"/>
      <w:r w:rsidR="009417AE" w:rsidRPr="009417AE">
        <w:rPr>
          <w:sz w:val="28"/>
          <w:szCs w:val="28"/>
          <w:bdr w:val="none" w:sz="0" w:space="0" w:color="auto" w:frame="1"/>
          <w:shd w:val="clear" w:color="auto" w:fill="FFFFFF"/>
          <w:lang w:eastAsia="ru-RU"/>
        </w:rPr>
        <w:t xml:space="preserve"> по </w:t>
      </w:r>
      <w:proofErr w:type="spellStart"/>
      <w:r w:rsidR="009417AE" w:rsidRPr="009417AE">
        <w:rPr>
          <w:sz w:val="28"/>
          <w:szCs w:val="28"/>
          <w:bdr w:val="none" w:sz="0" w:space="0" w:color="auto" w:frame="1"/>
          <w:shd w:val="clear" w:color="auto" w:fill="FFFFFF"/>
          <w:lang w:eastAsia="ru-RU"/>
        </w:rPr>
        <w:t>розрахунках</w:t>
      </w:r>
      <w:proofErr w:type="spellEnd"/>
      <w:r w:rsidR="009417AE" w:rsidRPr="009417AE">
        <w:rPr>
          <w:sz w:val="28"/>
          <w:szCs w:val="28"/>
          <w:bdr w:val="none" w:sz="0" w:space="0" w:color="auto" w:frame="1"/>
          <w:shd w:val="clear" w:color="auto" w:fill="FFFFFF"/>
          <w:lang w:eastAsia="ru-RU"/>
        </w:rPr>
        <w:t xml:space="preserve"> з </w:t>
      </w:r>
      <w:proofErr w:type="spellStart"/>
      <w:proofErr w:type="gramStart"/>
      <w:r w:rsidR="009417AE" w:rsidRPr="009417AE">
        <w:rPr>
          <w:sz w:val="28"/>
          <w:szCs w:val="28"/>
          <w:bdr w:val="none" w:sz="0" w:space="0" w:color="auto" w:frame="1"/>
          <w:shd w:val="clear" w:color="auto" w:fill="FFFFFF"/>
          <w:lang w:eastAsia="ru-RU"/>
        </w:rPr>
        <w:t>п</w:t>
      </w:r>
      <w:proofErr w:type="gramEnd"/>
      <w:r w:rsidR="009417AE" w:rsidRPr="009417AE">
        <w:rPr>
          <w:sz w:val="28"/>
          <w:szCs w:val="28"/>
          <w:bdr w:val="none" w:sz="0" w:space="0" w:color="auto" w:frame="1"/>
          <w:shd w:val="clear" w:color="auto" w:fill="FFFFFF"/>
          <w:lang w:eastAsia="ru-RU"/>
        </w:rPr>
        <w:t>ідзвітними</w:t>
      </w:r>
      <w:proofErr w:type="spellEnd"/>
      <w:r w:rsidR="009417AE" w:rsidRPr="009417AE">
        <w:rPr>
          <w:sz w:val="28"/>
          <w:szCs w:val="28"/>
          <w:bdr w:val="none" w:sz="0" w:space="0" w:color="auto" w:frame="1"/>
          <w:shd w:val="clear" w:color="auto" w:fill="FFFFFF"/>
          <w:lang w:eastAsia="ru-RU"/>
        </w:rPr>
        <w:t xml:space="preserve"> особами </w:t>
      </w:r>
      <w:proofErr w:type="spellStart"/>
      <w:r w:rsidR="009417AE" w:rsidRPr="009417AE">
        <w:rPr>
          <w:sz w:val="28"/>
          <w:szCs w:val="28"/>
          <w:bdr w:val="none" w:sz="0" w:space="0" w:color="auto" w:frame="1"/>
          <w:shd w:val="clear" w:color="auto" w:fill="FFFFFF"/>
          <w:lang w:eastAsia="ru-RU"/>
        </w:rPr>
        <w:t>ведуться</w:t>
      </w:r>
      <w:proofErr w:type="spellEnd"/>
      <w:r w:rsidR="009417AE" w:rsidRPr="009417AE">
        <w:rPr>
          <w:sz w:val="28"/>
          <w:szCs w:val="28"/>
          <w:bdr w:val="none" w:sz="0" w:space="0" w:color="auto" w:frame="1"/>
          <w:shd w:val="clear" w:color="auto" w:fill="FFFFFF"/>
          <w:lang w:eastAsia="ru-RU"/>
        </w:rPr>
        <w:t xml:space="preserve"> в </w:t>
      </w:r>
      <w:proofErr w:type="spellStart"/>
      <w:r w:rsidR="009417AE" w:rsidRPr="009417AE">
        <w:rPr>
          <w:sz w:val="28"/>
          <w:szCs w:val="28"/>
          <w:bdr w:val="none" w:sz="0" w:space="0" w:color="auto" w:frame="1"/>
          <w:shd w:val="clear" w:color="auto" w:fill="FFFFFF"/>
          <w:lang w:eastAsia="ru-RU"/>
        </w:rPr>
        <w:t>накопичувальній</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відомості</w:t>
      </w:r>
      <w:proofErr w:type="spellEnd"/>
      <w:r w:rsidR="009417AE" w:rsidRPr="009417AE">
        <w:rPr>
          <w:sz w:val="28"/>
          <w:szCs w:val="28"/>
          <w:bdr w:val="none" w:sz="0" w:space="0" w:color="auto" w:frame="1"/>
          <w:shd w:val="clear" w:color="auto" w:fill="FFFFFF"/>
          <w:lang w:eastAsia="ru-RU"/>
        </w:rPr>
        <w:t xml:space="preserve"> - </w:t>
      </w:r>
      <w:proofErr w:type="spellStart"/>
      <w:r w:rsidR="009417AE" w:rsidRPr="009417AE">
        <w:rPr>
          <w:sz w:val="28"/>
          <w:szCs w:val="28"/>
          <w:bdr w:val="none" w:sz="0" w:space="0" w:color="auto" w:frame="1"/>
          <w:shd w:val="clear" w:color="auto" w:fill="FFFFFF"/>
          <w:lang w:eastAsia="ru-RU"/>
        </w:rPr>
        <w:t>меморіальному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ордері</w:t>
      </w:r>
      <w:proofErr w:type="spellEnd"/>
      <w:r w:rsidR="009417AE" w:rsidRPr="009417AE">
        <w:rPr>
          <w:sz w:val="28"/>
          <w:szCs w:val="28"/>
          <w:bdr w:val="none" w:sz="0" w:space="0" w:color="auto" w:frame="1"/>
          <w:shd w:val="clear" w:color="auto" w:fill="FFFFFF"/>
          <w:lang w:eastAsia="ru-RU"/>
        </w:rPr>
        <w:t xml:space="preserve"> № 8.</w:t>
      </w:r>
    </w:p>
    <w:p w:rsidR="009417AE" w:rsidRPr="00C80C64" w:rsidRDefault="006348D4"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5</w:t>
      </w:r>
      <w:r w:rsidR="0084475C" w:rsidRPr="00C80C64">
        <w:rPr>
          <w:sz w:val="28"/>
          <w:szCs w:val="28"/>
          <w:bdr w:val="none" w:sz="0" w:space="0" w:color="auto" w:frame="1"/>
          <w:shd w:val="clear" w:color="auto" w:fill="FFFFFF"/>
          <w:lang w:val="uk-UA" w:eastAsia="ru-RU"/>
        </w:rPr>
        <w:t>.</w:t>
      </w:r>
      <w:r w:rsidR="00A61467">
        <w:rPr>
          <w:sz w:val="28"/>
          <w:szCs w:val="28"/>
          <w:bdr w:val="none" w:sz="0" w:space="0" w:color="auto" w:frame="1"/>
          <w:shd w:val="clear" w:color="auto" w:fill="FFFFFF"/>
          <w:lang w:val="uk-UA" w:eastAsia="ru-RU"/>
        </w:rPr>
        <w:t xml:space="preserve">Відділ фінансів  </w:t>
      </w:r>
      <w:proofErr w:type="spellStart"/>
      <w:r w:rsidR="00A61467">
        <w:rPr>
          <w:sz w:val="28"/>
          <w:szCs w:val="28"/>
          <w:bdr w:val="none" w:sz="0" w:space="0" w:color="auto" w:frame="1"/>
          <w:shd w:val="clear" w:color="auto" w:fill="FFFFFF"/>
          <w:lang w:val="uk-UA" w:eastAsia="ru-RU"/>
        </w:rPr>
        <w:t>Синюхино-Брідської</w:t>
      </w:r>
      <w:proofErr w:type="spellEnd"/>
      <w:r w:rsidR="00A61467">
        <w:rPr>
          <w:sz w:val="28"/>
          <w:szCs w:val="28"/>
          <w:bdr w:val="none" w:sz="0" w:space="0" w:color="auto" w:frame="1"/>
          <w:shd w:val="clear" w:color="auto" w:fill="FFFFFF"/>
          <w:lang w:val="uk-UA" w:eastAsia="ru-RU"/>
        </w:rPr>
        <w:t xml:space="preserve">  сільської ради</w:t>
      </w:r>
      <w:r w:rsidR="009417AE" w:rsidRPr="009417AE">
        <w:rPr>
          <w:sz w:val="28"/>
          <w:szCs w:val="28"/>
          <w:bdr w:val="none" w:sz="0" w:space="0" w:color="auto" w:frame="1"/>
          <w:shd w:val="clear" w:color="auto" w:fill="FFFFFF"/>
          <w:lang w:val="uk-UA" w:eastAsia="ru-RU"/>
        </w:rPr>
        <w:t> </w:t>
      </w:r>
      <w:r w:rsidR="009417AE" w:rsidRPr="00C80C64">
        <w:rPr>
          <w:sz w:val="28"/>
          <w:szCs w:val="28"/>
          <w:bdr w:val="none" w:sz="0" w:space="0" w:color="auto" w:frame="1"/>
          <w:shd w:val="clear" w:color="auto" w:fill="FFFFFF"/>
          <w:lang w:val="uk-UA" w:eastAsia="ru-RU"/>
        </w:rPr>
        <w:t>не є платником ПДВ.</w:t>
      </w:r>
    </w:p>
    <w:p w:rsidR="009417AE" w:rsidRPr="009417AE" w:rsidRDefault="0084475C"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6</w:t>
      </w:r>
      <w:r>
        <w:rPr>
          <w:sz w:val="28"/>
          <w:szCs w:val="28"/>
          <w:bdr w:val="none" w:sz="0" w:space="0" w:color="auto" w:frame="1"/>
          <w:shd w:val="clear" w:color="auto" w:fill="FFFFFF"/>
          <w:lang w:eastAsia="ru-RU"/>
        </w:rPr>
        <w:t>.</w:t>
      </w:r>
      <w:proofErr w:type="spellStart"/>
      <w:r w:rsidR="009417AE" w:rsidRPr="009417AE">
        <w:rPr>
          <w:sz w:val="28"/>
          <w:szCs w:val="28"/>
          <w:bdr w:val="none" w:sz="0" w:space="0" w:color="auto" w:frame="1"/>
          <w:shd w:val="clear" w:color="auto" w:fill="FFFFFF"/>
          <w:lang w:eastAsia="ru-RU"/>
        </w:rPr>
        <w:t>Кошти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повинні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використовуватися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тільки</w:t>
      </w:r>
      <w:proofErr w:type="spellEnd"/>
      <w:r w:rsidR="009417AE" w:rsidRPr="009417AE">
        <w:rPr>
          <w:sz w:val="28"/>
          <w:szCs w:val="28"/>
          <w:bdr w:val="none" w:sz="0" w:space="0" w:color="auto" w:frame="1"/>
          <w:shd w:val="clear" w:color="auto" w:fill="FFFFFF"/>
          <w:lang w:eastAsia="ru-RU"/>
        </w:rPr>
        <w:t xml:space="preserve"> на </w:t>
      </w:r>
      <w:proofErr w:type="spellStart"/>
      <w:r w:rsidR="009417AE" w:rsidRPr="009417AE">
        <w:rPr>
          <w:sz w:val="28"/>
          <w:szCs w:val="28"/>
          <w:bdr w:val="none" w:sz="0" w:space="0" w:color="auto" w:frame="1"/>
          <w:shd w:val="clear" w:color="auto" w:fill="FFFFFF"/>
          <w:lang w:eastAsia="ru-RU"/>
        </w:rPr>
        <w:t>цілі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передбачені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бюджетними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призначеннями</w:t>
      </w:r>
      <w:proofErr w:type="spellEnd"/>
      <w:r w:rsidR="009417AE" w:rsidRPr="009417AE">
        <w:rPr>
          <w:sz w:val="28"/>
          <w:szCs w:val="28"/>
          <w:bdr w:val="none" w:sz="0" w:space="0" w:color="auto" w:frame="1"/>
          <w:shd w:val="clear" w:color="auto" w:fill="FFFFFF"/>
          <w:lang w:eastAsia="ru-RU"/>
        </w:rPr>
        <w:t xml:space="preserve"> по </w:t>
      </w:r>
      <w:proofErr w:type="spellStart"/>
      <w:r w:rsidR="009417AE" w:rsidRPr="009417AE">
        <w:rPr>
          <w:sz w:val="28"/>
          <w:szCs w:val="28"/>
          <w:bdr w:val="none" w:sz="0" w:space="0" w:color="auto" w:frame="1"/>
          <w:shd w:val="clear" w:color="auto" w:fill="FFFFFF"/>
          <w:lang w:eastAsia="ru-RU"/>
        </w:rPr>
        <w:t>напрямах</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визначених</w:t>
      </w:r>
      <w:proofErr w:type="spellEnd"/>
      <w:r w:rsidR="009417AE" w:rsidRPr="009417AE">
        <w:rPr>
          <w:sz w:val="28"/>
          <w:szCs w:val="28"/>
          <w:bdr w:val="none" w:sz="0" w:space="0" w:color="auto" w:frame="1"/>
          <w:shd w:val="clear" w:color="auto" w:fill="FFFFFF"/>
          <w:lang w:eastAsia="ru-RU"/>
        </w:rPr>
        <w:t xml:space="preserve"> у </w:t>
      </w:r>
      <w:proofErr w:type="spellStart"/>
      <w:r w:rsidR="009417AE" w:rsidRPr="009417AE">
        <w:rPr>
          <w:sz w:val="28"/>
          <w:szCs w:val="28"/>
          <w:bdr w:val="none" w:sz="0" w:space="0" w:color="auto" w:frame="1"/>
          <w:shd w:val="clear" w:color="auto" w:fill="FFFFFF"/>
          <w:lang w:eastAsia="ru-RU"/>
        </w:rPr>
        <w:t>паспорті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бюджетної</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програми</w:t>
      </w:r>
      <w:proofErr w:type="spellEnd"/>
      <w:r w:rsidR="009417AE" w:rsidRPr="009417AE">
        <w:rPr>
          <w:sz w:val="28"/>
          <w:szCs w:val="28"/>
          <w:bdr w:val="none" w:sz="0" w:space="0" w:color="auto" w:frame="1"/>
          <w:shd w:val="clear" w:color="auto" w:fill="FFFFFF"/>
          <w:lang w:eastAsia="ru-RU"/>
        </w:rPr>
        <w:t>.</w:t>
      </w:r>
    </w:p>
    <w:p w:rsidR="009417AE" w:rsidRPr="00C80C64" w:rsidRDefault="000B552E"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7</w:t>
      </w:r>
      <w:r w:rsidR="009417AE" w:rsidRPr="00C80C64">
        <w:rPr>
          <w:sz w:val="28"/>
          <w:szCs w:val="28"/>
          <w:bdr w:val="none" w:sz="0" w:space="0" w:color="auto" w:frame="1"/>
          <w:shd w:val="clear" w:color="auto" w:fill="FFFFFF"/>
          <w:lang w:val="uk-UA" w:eastAsia="ru-RU"/>
        </w:rPr>
        <w:t>. Інвентаризація активів і зобов'язань проводиться</w:t>
      </w:r>
      <w:r w:rsidR="009417AE" w:rsidRPr="009417AE">
        <w:rPr>
          <w:sz w:val="28"/>
          <w:szCs w:val="28"/>
          <w:bdr w:val="none" w:sz="0" w:space="0" w:color="auto" w:frame="1"/>
          <w:shd w:val="clear" w:color="auto" w:fill="FFFFFF"/>
          <w:lang w:eastAsia="ru-RU"/>
        </w:rPr>
        <w:t> </w:t>
      </w:r>
      <w:r w:rsidR="009417AE" w:rsidRPr="009417AE">
        <w:rPr>
          <w:sz w:val="28"/>
          <w:szCs w:val="28"/>
          <w:bdr w:val="none" w:sz="0" w:space="0" w:color="auto" w:frame="1"/>
          <w:shd w:val="clear" w:color="auto" w:fill="FFFFFF"/>
          <w:lang w:val="uk-UA" w:eastAsia="ru-RU"/>
        </w:rPr>
        <w:t>щорічно станом на 01 листопада (01 грудня) </w:t>
      </w:r>
      <w:r w:rsidR="009417AE" w:rsidRPr="00C80C64">
        <w:rPr>
          <w:sz w:val="28"/>
          <w:szCs w:val="28"/>
          <w:bdr w:val="none" w:sz="0" w:space="0" w:color="auto" w:frame="1"/>
          <w:shd w:val="clear" w:color="auto" w:fill="FFFFFF"/>
          <w:lang w:val="uk-UA" w:eastAsia="ru-RU"/>
        </w:rPr>
        <w:t>з метою забезпечення достовірності даних бухгалтерського обліку та фінансової звітності.</w:t>
      </w:r>
    </w:p>
    <w:p w:rsidR="009417AE" w:rsidRPr="00C80C64" w:rsidRDefault="0087022E"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Під час інвентаризації активів і зобов'язань перевіряються і документально підтверджуються їх фактична наявність, стан, відповідність критеріям, повнота відображення зобов'язань, виявляються лишки або нестачі активів шляхом зіставляння фактичної наявності з даними бухгалтерського обліку.</w:t>
      </w:r>
    </w:p>
    <w:p w:rsidR="009417AE" w:rsidRPr="009417AE" w:rsidRDefault="0087022E" w:rsidP="009417AE">
      <w:pPr>
        <w:shd w:val="clear" w:color="auto" w:fill="FFFFFF"/>
        <w:jc w:val="both"/>
        <w:rPr>
          <w:sz w:val="28"/>
          <w:szCs w:val="28"/>
          <w:lang w:eastAsia="ru-RU"/>
        </w:rPr>
      </w:pPr>
      <w:r>
        <w:rPr>
          <w:sz w:val="28"/>
          <w:szCs w:val="28"/>
          <w:bdr w:val="none" w:sz="0" w:space="0" w:color="auto" w:frame="1"/>
          <w:shd w:val="clear" w:color="auto" w:fill="FFFFFF"/>
          <w:lang w:val="uk-UA" w:eastAsia="ru-RU"/>
        </w:rPr>
        <w:t xml:space="preserve">      </w:t>
      </w:r>
      <w:r w:rsidR="009417AE" w:rsidRPr="009417AE">
        <w:rPr>
          <w:sz w:val="28"/>
          <w:szCs w:val="28"/>
          <w:bdr w:val="none" w:sz="0" w:space="0" w:color="auto" w:frame="1"/>
          <w:shd w:val="clear" w:color="auto" w:fill="FFFFFF"/>
          <w:lang w:eastAsia="ru-RU"/>
        </w:rPr>
        <w:t xml:space="preserve">У </w:t>
      </w:r>
      <w:proofErr w:type="spellStart"/>
      <w:r w:rsidR="009417AE" w:rsidRPr="009417AE">
        <w:rPr>
          <w:sz w:val="28"/>
          <w:szCs w:val="28"/>
          <w:bdr w:val="none" w:sz="0" w:space="0" w:color="auto" w:frame="1"/>
          <w:shd w:val="clear" w:color="auto" w:fill="FFFFFF"/>
          <w:lang w:eastAsia="ru-RU"/>
        </w:rPr>
        <w:t>ході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проведення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інвентаризації</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виявляються</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активи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які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частково</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втратили</w:t>
      </w:r>
      <w:proofErr w:type="spellEnd"/>
      <w:r w:rsidR="009417AE" w:rsidRPr="009417AE">
        <w:rPr>
          <w:sz w:val="28"/>
          <w:szCs w:val="28"/>
          <w:bdr w:val="none" w:sz="0" w:space="0" w:color="auto" w:frame="1"/>
          <w:shd w:val="clear" w:color="auto" w:fill="FFFFFF"/>
          <w:lang w:eastAsia="ru-RU"/>
        </w:rPr>
        <w:t xml:space="preserve"> </w:t>
      </w:r>
      <w:proofErr w:type="gramStart"/>
      <w:r w:rsidR="009417AE" w:rsidRPr="009417AE">
        <w:rPr>
          <w:sz w:val="28"/>
          <w:szCs w:val="28"/>
          <w:bdr w:val="none" w:sz="0" w:space="0" w:color="auto" w:frame="1"/>
          <w:shd w:val="clear" w:color="auto" w:fill="FFFFFF"/>
          <w:lang w:eastAsia="ru-RU"/>
        </w:rPr>
        <w:t>свою</w:t>
      </w:r>
      <w:proofErr w:type="gram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первісну</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якість</w:t>
      </w:r>
      <w:proofErr w:type="spellEnd"/>
      <w:r w:rsidR="009417AE" w:rsidRPr="009417AE">
        <w:rPr>
          <w:sz w:val="28"/>
          <w:szCs w:val="28"/>
          <w:bdr w:val="none" w:sz="0" w:space="0" w:color="auto" w:frame="1"/>
          <w:shd w:val="clear" w:color="auto" w:fill="FFFFFF"/>
          <w:lang w:eastAsia="ru-RU"/>
        </w:rPr>
        <w:t xml:space="preserve">, а </w:t>
      </w:r>
      <w:proofErr w:type="spellStart"/>
      <w:r w:rsidR="009417AE" w:rsidRPr="009417AE">
        <w:rPr>
          <w:sz w:val="28"/>
          <w:szCs w:val="28"/>
          <w:bdr w:val="none" w:sz="0" w:space="0" w:color="auto" w:frame="1"/>
          <w:shd w:val="clear" w:color="auto" w:fill="FFFFFF"/>
          <w:lang w:eastAsia="ru-RU"/>
        </w:rPr>
        <w:t>також</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матеріальні</w:t>
      </w:r>
      <w:proofErr w:type="spellEnd"/>
      <w:r w:rsidR="009417AE" w:rsidRPr="009417AE">
        <w:rPr>
          <w:sz w:val="28"/>
          <w:szCs w:val="28"/>
          <w:bdr w:val="none" w:sz="0" w:space="0" w:color="auto" w:frame="1"/>
          <w:shd w:val="clear" w:color="auto" w:fill="FFFFFF"/>
          <w:lang w:eastAsia="ru-RU"/>
        </w:rPr>
        <w:t xml:space="preserve"> і </w:t>
      </w:r>
      <w:proofErr w:type="spellStart"/>
      <w:r w:rsidR="009417AE" w:rsidRPr="009417AE">
        <w:rPr>
          <w:sz w:val="28"/>
          <w:szCs w:val="28"/>
          <w:bdr w:val="none" w:sz="0" w:space="0" w:color="auto" w:frame="1"/>
          <w:shd w:val="clear" w:color="auto" w:fill="FFFFFF"/>
          <w:lang w:eastAsia="ru-RU"/>
        </w:rPr>
        <w:t>нематеріальні</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активи</w:t>
      </w:r>
      <w:proofErr w:type="spellEnd"/>
      <w:r w:rsidR="009417AE" w:rsidRPr="009417AE">
        <w:rPr>
          <w:sz w:val="28"/>
          <w:szCs w:val="28"/>
          <w:bdr w:val="none" w:sz="0" w:space="0" w:color="auto" w:frame="1"/>
          <w:shd w:val="clear" w:color="auto" w:fill="FFFFFF"/>
          <w:lang w:eastAsia="ru-RU"/>
        </w:rPr>
        <w:t xml:space="preserve">, </w:t>
      </w:r>
      <w:proofErr w:type="spellStart"/>
      <w:r w:rsidR="009417AE" w:rsidRPr="009417AE">
        <w:rPr>
          <w:sz w:val="28"/>
          <w:szCs w:val="28"/>
          <w:bdr w:val="none" w:sz="0" w:space="0" w:color="auto" w:frame="1"/>
          <w:shd w:val="clear" w:color="auto" w:fill="FFFFFF"/>
          <w:lang w:eastAsia="ru-RU"/>
        </w:rPr>
        <w:t>що</w:t>
      </w:r>
      <w:proofErr w:type="spellEnd"/>
      <w:r w:rsidR="009417AE" w:rsidRPr="009417AE">
        <w:rPr>
          <w:sz w:val="28"/>
          <w:szCs w:val="28"/>
          <w:bdr w:val="none" w:sz="0" w:space="0" w:color="auto" w:frame="1"/>
          <w:shd w:val="clear" w:color="auto" w:fill="FFFFFF"/>
          <w:lang w:eastAsia="ru-RU"/>
        </w:rPr>
        <w:t xml:space="preserve"> не </w:t>
      </w:r>
      <w:proofErr w:type="spellStart"/>
      <w:r w:rsidR="009417AE" w:rsidRPr="009417AE">
        <w:rPr>
          <w:sz w:val="28"/>
          <w:szCs w:val="28"/>
          <w:bdr w:val="none" w:sz="0" w:space="0" w:color="auto" w:frame="1"/>
          <w:shd w:val="clear" w:color="auto" w:fill="FFFFFF"/>
          <w:lang w:eastAsia="ru-RU"/>
        </w:rPr>
        <w:t>використовуються</w:t>
      </w:r>
      <w:proofErr w:type="spellEnd"/>
      <w:r w:rsidR="009417AE" w:rsidRPr="009417AE">
        <w:rPr>
          <w:sz w:val="28"/>
          <w:szCs w:val="28"/>
          <w:bdr w:val="none" w:sz="0" w:space="0" w:color="auto" w:frame="1"/>
          <w:shd w:val="clear" w:color="auto" w:fill="FFFFFF"/>
          <w:lang w:eastAsia="ru-RU"/>
        </w:rPr>
        <w:t>.</w:t>
      </w:r>
    </w:p>
    <w:p w:rsidR="009417AE" w:rsidRPr="00C80C64" w:rsidRDefault="0087022E"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 xml:space="preserve">  </w:t>
      </w:r>
      <w:r w:rsidR="009417AE" w:rsidRPr="00C80C64">
        <w:rPr>
          <w:sz w:val="28"/>
          <w:szCs w:val="28"/>
          <w:bdr w:val="none" w:sz="0" w:space="0" w:color="auto" w:frame="1"/>
          <w:shd w:val="clear" w:color="auto" w:fill="FFFFFF"/>
          <w:lang w:val="uk-UA" w:eastAsia="ru-RU"/>
        </w:rPr>
        <w:t>Інвентаризація проводиться у випадках та у терміни, що визначені Положенням про інвентаризацію активів та зобов'язань, затвердженим наказом Міністерства фінансів України від 02.09.2014 № 879,</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зареєстрованого в Міністерстві</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 xml:space="preserve">юстиції України30.10.2014 за </w:t>
      </w:r>
      <w:r w:rsidR="009417AE" w:rsidRPr="00C80C64">
        <w:rPr>
          <w:sz w:val="28"/>
          <w:szCs w:val="28"/>
          <w:lang w:val="uk-UA" w:eastAsia="ru-RU"/>
        </w:rPr>
        <w:lastRenderedPageBreak/>
        <w:t>№</w:t>
      </w:r>
      <w:r w:rsidR="009417AE" w:rsidRPr="009417AE">
        <w:rPr>
          <w:sz w:val="28"/>
          <w:szCs w:val="28"/>
          <w:lang w:eastAsia="ru-RU"/>
        </w:rPr>
        <w:t> </w:t>
      </w:r>
      <w:r w:rsidR="009417AE" w:rsidRPr="00C80C64">
        <w:rPr>
          <w:sz w:val="28"/>
          <w:szCs w:val="28"/>
          <w:bdr w:val="none" w:sz="0" w:space="0" w:color="auto" w:frame="1"/>
          <w:shd w:val="clear" w:color="auto" w:fill="FFFFFF"/>
          <w:lang w:val="uk-UA" w:eastAsia="ru-RU"/>
        </w:rPr>
        <w:t>1365/26142, в якому визначено терміни її проведення та затверджено склад комісії.</w:t>
      </w:r>
    </w:p>
    <w:p w:rsidR="009417AE" w:rsidRPr="00C80C64" w:rsidRDefault="0087022E" w:rsidP="009417AE">
      <w:pPr>
        <w:shd w:val="clear" w:color="auto" w:fill="FFFFFF"/>
        <w:jc w:val="both"/>
        <w:rPr>
          <w:sz w:val="28"/>
          <w:szCs w:val="28"/>
          <w:lang w:val="uk-UA" w:eastAsia="ru-RU"/>
        </w:rPr>
      </w:pPr>
      <w:r>
        <w:rPr>
          <w:sz w:val="28"/>
          <w:szCs w:val="28"/>
          <w:bdr w:val="none" w:sz="0" w:space="0" w:color="auto" w:frame="1"/>
          <w:shd w:val="clear" w:color="auto" w:fill="FFFFFF"/>
          <w:lang w:val="uk-UA" w:eastAsia="ru-RU"/>
        </w:rPr>
        <w:t xml:space="preserve">        </w:t>
      </w:r>
      <w:r w:rsidR="0084475C">
        <w:rPr>
          <w:sz w:val="28"/>
          <w:szCs w:val="28"/>
          <w:bdr w:val="none" w:sz="0" w:space="0" w:color="auto" w:frame="1"/>
          <w:shd w:val="clear" w:color="auto" w:fill="FFFFFF"/>
          <w:lang w:val="uk-UA" w:eastAsia="ru-RU"/>
        </w:rPr>
        <w:t>8</w:t>
      </w:r>
      <w:r w:rsidR="009417AE" w:rsidRPr="00C80C64">
        <w:rPr>
          <w:sz w:val="28"/>
          <w:szCs w:val="28"/>
          <w:bdr w:val="none" w:sz="0" w:space="0" w:color="auto" w:frame="1"/>
          <w:shd w:val="clear" w:color="auto" w:fill="FFFFFF"/>
          <w:lang w:val="uk-UA" w:eastAsia="ru-RU"/>
        </w:rPr>
        <w:t>.Фінансова та бюджетна звітність складається на підставі даних бухгалтерського обліку відповідно до ст. 58 Бюджетного кодексу України,</w:t>
      </w:r>
      <w:r w:rsidR="009417AE" w:rsidRPr="009417AE">
        <w:rPr>
          <w:sz w:val="28"/>
          <w:szCs w:val="28"/>
          <w:bdr w:val="none" w:sz="0" w:space="0" w:color="auto" w:frame="1"/>
          <w:shd w:val="clear" w:color="auto" w:fill="FFFFFF"/>
          <w:lang w:eastAsia="ru-RU"/>
        </w:rPr>
        <w:t> </w:t>
      </w:r>
      <w:r w:rsidR="009417AE" w:rsidRPr="00C80C64">
        <w:rPr>
          <w:sz w:val="28"/>
          <w:szCs w:val="28"/>
          <w:bdr w:val="none" w:sz="0" w:space="0" w:color="auto" w:frame="1"/>
          <w:shd w:val="clear" w:color="auto" w:fill="FFFFFF"/>
          <w:lang w:val="uk-UA" w:eastAsia="ru-RU"/>
        </w:rPr>
        <w:t>Порядку подання фінансової звітності, затвердженого постановою Кабінету Міністрів України від 28.02.2000 № 419, Порядку складання фінансової, бюджетної та іншої звітності розпорядниками та одержувачами бюджетних коштів, затвердженого наказом Міністерства фінансів України від 24.01.2012 № 44, який</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зареєстрований в Міністерстві</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юстиції України</w:t>
      </w:r>
      <w:r w:rsidR="009417AE" w:rsidRPr="009417AE">
        <w:rPr>
          <w:sz w:val="28"/>
          <w:szCs w:val="28"/>
          <w:bdr w:val="none" w:sz="0" w:space="0" w:color="auto" w:frame="1"/>
          <w:shd w:val="clear" w:color="auto" w:fill="FFFFFF"/>
          <w:lang w:eastAsia="ru-RU"/>
        </w:rPr>
        <w:t> </w:t>
      </w:r>
      <w:r w:rsidR="009417AE" w:rsidRPr="00C80C64">
        <w:rPr>
          <w:sz w:val="28"/>
          <w:szCs w:val="28"/>
          <w:lang w:val="uk-UA" w:eastAsia="ru-RU"/>
        </w:rPr>
        <w:t>30.10.2014 за №</w:t>
      </w:r>
      <w:r w:rsidR="009417AE" w:rsidRPr="009417AE">
        <w:rPr>
          <w:sz w:val="28"/>
          <w:szCs w:val="28"/>
          <w:lang w:eastAsia="ru-RU"/>
        </w:rPr>
        <w:t> </w:t>
      </w:r>
      <w:r w:rsidR="009417AE" w:rsidRPr="00C80C64">
        <w:rPr>
          <w:sz w:val="28"/>
          <w:szCs w:val="28"/>
          <w:bdr w:val="none" w:sz="0" w:space="0" w:color="auto" w:frame="1"/>
          <w:shd w:val="clear" w:color="auto" w:fill="FFFFFF"/>
          <w:lang w:val="uk-UA" w:eastAsia="ru-RU"/>
        </w:rPr>
        <w:t>196/20509, для отримання інформації про фактичне становище, результати діяльності та рух грошових коштів. Звітність подається до Держказначейської служби України у визначені терміни.</w:t>
      </w:r>
      <w:r w:rsidR="009417AE" w:rsidRPr="009417AE">
        <w:rPr>
          <w:sz w:val="28"/>
          <w:szCs w:val="28"/>
          <w:bdr w:val="none" w:sz="0" w:space="0" w:color="auto" w:frame="1"/>
          <w:shd w:val="clear" w:color="auto" w:fill="FFFFFF"/>
          <w:lang w:eastAsia="ru-RU"/>
        </w:rPr>
        <w:t> </w:t>
      </w:r>
    </w:p>
    <w:p w:rsidR="0087022E" w:rsidRDefault="0087022E" w:rsidP="004F179A">
      <w:pPr>
        <w:pStyle w:val="aa"/>
        <w:jc w:val="center"/>
        <w:rPr>
          <w:rFonts w:ascii="Times New Roman" w:hAnsi="Times New Roman" w:cs="Times New Roman"/>
          <w:color w:val="000000" w:themeColor="text1"/>
          <w:sz w:val="28"/>
          <w:szCs w:val="28"/>
          <w:lang w:val="uk-UA"/>
        </w:rPr>
      </w:pPr>
    </w:p>
    <w:p w:rsidR="0087022E" w:rsidRDefault="0087022E" w:rsidP="004F179A">
      <w:pPr>
        <w:pStyle w:val="aa"/>
        <w:jc w:val="center"/>
        <w:rPr>
          <w:rFonts w:ascii="Times New Roman" w:hAnsi="Times New Roman" w:cs="Times New Roman"/>
          <w:color w:val="000000" w:themeColor="text1"/>
          <w:sz w:val="28"/>
          <w:szCs w:val="28"/>
          <w:lang w:val="uk-UA"/>
        </w:rPr>
      </w:pPr>
    </w:p>
    <w:p w:rsidR="0087022E" w:rsidRDefault="0087022E" w:rsidP="004F179A">
      <w:pPr>
        <w:pStyle w:val="aa"/>
        <w:jc w:val="center"/>
        <w:rPr>
          <w:rFonts w:ascii="Times New Roman" w:hAnsi="Times New Roman" w:cs="Times New Roman"/>
          <w:color w:val="000000" w:themeColor="text1"/>
          <w:sz w:val="28"/>
          <w:szCs w:val="28"/>
          <w:lang w:val="uk-UA"/>
        </w:rPr>
      </w:pPr>
    </w:p>
    <w:p w:rsidR="0087022E" w:rsidRDefault="0087022E" w:rsidP="004F179A">
      <w:pPr>
        <w:pStyle w:val="aa"/>
        <w:jc w:val="center"/>
        <w:rPr>
          <w:rFonts w:ascii="Times New Roman" w:hAnsi="Times New Roman" w:cs="Times New Roman"/>
          <w:color w:val="000000" w:themeColor="text1"/>
          <w:sz w:val="28"/>
          <w:szCs w:val="28"/>
          <w:lang w:val="uk-UA"/>
        </w:rPr>
      </w:pPr>
    </w:p>
    <w:p w:rsidR="00EE6E28" w:rsidRPr="004F179A" w:rsidRDefault="004F179A" w:rsidP="004F179A">
      <w:pPr>
        <w:pStyle w:val="aa"/>
        <w:jc w:val="center"/>
        <w:rPr>
          <w:rFonts w:ascii="Times New Roman" w:hAnsi="Times New Roman" w:cs="Times New Roman"/>
          <w:color w:val="000000" w:themeColor="text1"/>
          <w:sz w:val="28"/>
          <w:szCs w:val="28"/>
          <w:lang w:val="uk-UA"/>
        </w:rPr>
      </w:pPr>
      <w:r w:rsidRPr="004F179A">
        <w:rPr>
          <w:rFonts w:ascii="Times New Roman" w:hAnsi="Times New Roman" w:cs="Times New Roman"/>
          <w:color w:val="000000" w:themeColor="text1"/>
          <w:sz w:val="28"/>
          <w:szCs w:val="28"/>
          <w:lang w:val="uk-UA"/>
        </w:rPr>
        <w:t xml:space="preserve">Начальник                   </w:t>
      </w:r>
      <w:r w:rsidR="0084475C">
        <w:rPr>
          <w:rFonts w:ascii="Times New Roman" w:hAnsi="Times New Roman" w:cs="Times New Roman"/>
          <w:color w:val="000000" w:themeColor="text1"/>
          <w:sz w:val="28"/>
          <w:szCs w:val="28"/>
          <w:lang w:val="uk-UA"/>
        </w:rPr>
        <w:t xml:space="preserve">         </w:t>
      </w:r>
      <w:r w:rsidRPr="004F179A">
        <w:rPr>
          <w:rFonts w:ascii="Times New Roman" w:hAnsi="Times New Roman" w:cs="Times New Roman"/>
          <w:color w:val="000000" w:themeColor="text1"/>
          <w:sz w:val="28"/>
          <w:szCs w:val="28"/>
          <w:lang w:val="uk-UA"/>
        </w:rPr>
        <w:t xml:space="preserve">       Тетяна  МАРУЩАК</w:t>
      </w:r>
    </w:p>
    <w:p w:rsidR="00EE6E28" w:rsidRPr="004F179A" w:rsidRDefault="00EE6E28" w:rsidP="004F179A">
      <w:pPr>
        <w:pStyle w:val="aa"/>
        <w:jc w:val="center"/>
        <w:rPr>
          <w:rFonts w:ascii="Times New Roman" w:hAnsi="Times New Roman" w:cs="Times New Roman"/>
          <w:color w:val="000000" w:themeColor="text1"/>
          <w:sz w:val="26"/>
          <w:szCs w:val="26"/>
          <w:lang w:val="uk-UA"/>
        </w:rPr>
      </w:pPr>
    </w:p>
    <w:p w:rsidR="00EE6E28" w:rsidRDefault="00EE6E28" w:rsidP="00EE6E28">
      <w:pPr>
        <w:pStyle w:val="aa"/>
        <w:jc w:val="both"/>
        <w:rPr>
          <w:rFonts w:ascii="Times New Roman" w:hAnsi="Times New Roman" w:cs="Times New Roman"/>
          <w:color w:val="292B2C"/>
          <w:sz w:val="26"/>
          <w:szCs w:val="26"/>
          <w:lang w:val="uk-UA"/>
        </w:rPr>
      </w:pPr>
    </w:p>
    <w:p w:rsidR="00EE6E28" w:rsidRDefault="00EE6E28" w:rsidP="00EE6E28">
      <w:pPr>
        <w:pStyle w:val="aa"/>
        <w:jc w:val="both"/>
        <w:rPr>
          <w:rFonts w:ascii="Times New Roman" w:hAnsi="Times New Roman" w:cs="Times New Roman"/>
          <w:color w:val="292B2C"/>
          <w:sz w:val="26"/>
          <w:szCs w:val="26"/>
          <w:lang w:val="uk-UA"/>
        </w:rPr>
      </w:pPr>
    </w:p>
    <w:p w:rsidR="00EE6E28" w:rsidRDefault="00EE6E28" w:rsidP="00EE6E28">
      <w:pPr>
        <w:pStyle w:val="aa"/>
        <w:jc w:val="both"/>
        <w:rPr>
          <w:rFonts w:ascii="Times New Roman" w:hAnsi="Times New Roman" w:cs="Times New Roman"/>
          <w:color w:val="292B2C"/>
          <w:sz w:val="26"/>
          <w:szCs w:val="26"/>
          <w:lang w:val="uk-UA"/>
        </w:rPr>
      </w:pPr>
    </w:p>
    <w:p w:rsidR="00EE6E28" w:rsidRDefault="00EE6E28" w:rsidP="00EE6E28">
      <w:pPr>
        <w:pStyle w:val="aa"/>
        <w:jc w:val="both"/>
        <w:rPr>
          <w:rFonts w:ascii="Times New Roman" w:hAnsi="Times New Roman" w:cs="Times New Roman"/>
          <w:color w:val="292B2C"/>
          <w:sz w:val="26"/>
          <w:szCs w:val="26"/>
          <w:lang w:val="uk-UA"/>
        </w:rPr>
      </w:pPr>
    </w:p>
    <w:p w:rsidR="00EE6E28" w:rsidRDefault="00EE6E28" w:rsidP="00EE6E28">
      <w:pPr>
        <w:pStyle w:val="aa"/>
        <w:jc w:val="both"/>
        <w:rPr>
          <w:rFonts w:ascii="Times New Roman" w:hAnsi="Times New Roman" w:cs="Times New Roman"/>
          <w:color w:val="292B2C"/>
          <w:sz w:val="26"/>
          <w:szCs w:val="26"/>
          <w:lang w:val="uk-UA"/>
        </w:rPr>
      </w:pPr>
    </w:p>
    <w:p w:rsidR="00EE6E28" w:rsidRDefault="00EE6E28" w:rsidP="000270B2">
      <w:pPr>
        <w:rPr>
          <w:lang w:val="uk-UA"/>
        </w:rPr>
      </w:pPr>
    </w:p>
    <w:sectPr w:rsidR="00EE6E28" w:rsidSect="002229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 Mono">
    <w:altName w:val="Courier New"/>
    <w:charset w:val="CC"/>
    <w:family w:val="modern"/>
    <w:pitch w:val="fixed"/>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074F8"/>
    <w:multiLevelType w:val="hybridMultilevel"/>
    <w:tmpl w:val="3DE632C8"/>
    <w:lvl w:ilvl="0" w:tplc="2500DC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4B5E3C"/>
    <w:multiLevelType w:val="hybridMultilevel"/>
    <w:tmpl w:val="F08AA42A"/>
    <w:lvl w:ilvl="0" w:tplc="2500DC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2B4F42"/>
    <w:multiLevelType w:val="hybridMultilevel"/>
    <w:tmpl w:val="C46CEEA2"/>
    <w:lvl w:ilvl="0" w:tplc="2000000F">
      <w:start w:val="1"/>
      <w:numFmt w:val="decimal"/>
      <w:lvlText w:val="%1."/>
      <w:lvlJc w:val="left"/>
      <w:pPr>
        <w:ind w:left="644"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nsid w:val="0C1A77B9"/>
    <w:multiLevelType w:val="hybridMultilevel"/>
    <w:tmpl w:val="870EAB52"/>
    <w:lvl w:ilvl="0" w:tplc="2500DC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CB07AF6"/>
    <w:multiLevelType w:val="hybridMultilevel"/>
    <w:tmpl w:val="A0848AF6"/>
    <w:lvl w:ilvl="0" w:tplc="F496B8FE">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5">
    <w:nsid w:val="1068286E"/>
    <w:multiLevelType w:val="hybridMultilevel"/>
    <w:tmpl w:val="EE8E4A78"/>
    <w:lvl w:ilvl="0" w:tplc="2500DCA4">
      <w:start w:val="1"/>
      <w:numFmt w:val="bullet"/>
      <w:lvlText w:val=""/>
      <w:lvlJc w:val="left"/>
      <w:pPr>
        <w:ind w:left="144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ED4CC7"/>
    <w:multiLevelType w:val="hybridMultilevel"/>
    <w:tmpl w:val="1E4A82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5635AE6"/>
    <w:multiLevelType w:val="hybridMultilevel"/>
    <w:tmpl w:val="0E0C2834"/>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96F166C"/>
    <w:multiLevelType w:val="hybridMultilevel"/>
    <w:tmpl w:val="A5BC8568"/>
    <w:lvl w:ilvl="0" w:tplc="2500DC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F9D301C"/>
    <w:multiLevelType w:val="hybridMultilevel"/>
    <w:tmpl w:val="2AC4E866"/>
    <w:lvl w:ilvl="0" w:tplc="51C0B188">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D87198"/>
    <w:multiLevelType w:val="hybridMultilevel"/>
    <w:tmpl w:val="5A38702E"/>
    <w:lvl w:ilvl="0" w:tplc="2500DC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5880C2B"/>
    <w:multiLevelType w:val="hybridMultilevel"/>
    <w:tmpl w:val="3950006C"/>
    <w:lvl w:ilvl="0" w:tplc="AC7461EC">
      <w:start w:val="3"/>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560246B9"/>
    <w:multiLevelType w:val="multilevel"/>
    <w:tmpl w:val="0F7457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5AB649F8"/>
    <w:multiLevelType w:val="hybridMultilevel"/>
    <w:tmpl w:val="D71E4C5E"/>
    <w:lvl w:ilvl="0" w:tplc="2500DC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F383CC6"/>
    <w:multiLevelType w:val="hybridMultilevel"/>
    <w:tmpl w:val="86328E38"/>
    <w:lvl w:ilvl="0" w:tplc="2500DC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F4A5272"/>
    <w:multiLevelType w:val="hybridMultilevel"/>
    <w:tmpl w:val="3BD26066"/>
    <w:lvl w:ilvl="0" w:tplc="2500DC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206475"/>
    <w:multiLevelType w:val="hybridMultilevel"/>
    <w:tmpl w:val="2A102546"/>
    <w:lvl w:ilvl="0" w:tplc="4A4240B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61B354C9"/>
    <w:multiLevelType w:val="hybridMultilevel"/>
    <w:tmpl w:val="3E746D14"/>
    <w:lvl w:ilvl="0" w:tplc="2FB46EAC">
      <w:start w:val="3"/>
      <w:numFmt w:val="bullet"/>
      <w:lvlText w:val="-"/>
      <w:lvlJc w:val="left"/>
      <w:pPr>
        <w:ind w:left="555" w:hanging="360"/>
      </w:pPr>
      <w:rPr>
        <w:rFonts w:ascii="Times New Roman" w:eastAsia="Times New Roman" w:hAnsi="Times New Roman" w:cs="Times New Roman" w:hint="default"/>
      </w:rPr>
    </w:lvl>
    <w:lvl w:ilvl="1" w:tplc="04190003" w:tentative="1">
      <w:start w:val="1"/>
      <w:numFmt w:val="bullet"/>
      <w:lvlText w:val="o"/>
      <w:lvlJc w:val="left"/>
      <w:pPr>
        <w:ind w:left="1275" w:hanging="360"/>
      </w:pPr>
      <w:rPr>
        <w:rFonts w:ascii="Courier New" w:hAnsi="Courier New" w:cs="Courier New" w:hint="default"/>
      </w:rPr>
    </w:lvl>
    <w:lvl w:ilvl="2" w:tplc="04190005" w:tentative="1">
      <w:start w:val="1"/>
      <w:numFmt w:val="bullet"/>
      <w:lvlText w:val=""/>
      <w:lvlJc w:val="left"/>
      <w:pPr>
        <w:ind w:left="1995" w:hanging="360"/>
      </w:pPr>
      <w:rPr>
        <w:rFonts w:ascii="Wingdings" w:hAnsi="Wingdings" w:hint="default"/>
      </w:rPr>
    </w:lvl>
    <w:lvl w:ilvl="3" w:tplc="04190001" w:tentative="1">
      <w:start w:val="1"/>
      <w:numFmt w:val="bullet"/>
      <w:lvlText w:val=""/>
      <w:lvlJc w:val="left"/>
      <w:pPr>
        <w:ind w:left="2715" w:hanging="360"/>
      </w:pPr>
      <w:rPr>
        <w:rFonts w:ascii="Symbol" w:hAnsi="Symbol" w:hint="default"/>
      </w:rPr>
    </w:lvl>
    <w:lvl w:ilvl="4" w:tplc="04190003" w:tentative="1">
      <w:start w:val="1"/>
      <w:numFmt w:val="bullet"/>
      <w:lvlText w:val="o"/>
      <w:lvlJc w:val="left"/>
      <w:pPr>
        <w:ind w:left="3435" w:hanging="360"/>
      </w:pPr>
      <w:rPr>
        <w:rFonts w:ascii="Courier New" w:hAnsi="Courier New" w:cs="Courier New" w:hint="default"/>
      </w:rPr>
    </w:lvl>
    <w:lvl w:ilvl="5" w:tplc="04190005" w:tentative="1">
      <w:start w:val="1"/>
      <w:numFmt w:val="bullet"/>
      <w:lvlText w:val=""/>
      <w:lvlJc w:val="left"/>
      <w:pPr>
        <w:ind w:left="4155" w:hanging="360"/>
      </w:pPr>
      <w:rPr>
        <w:rFonts w:ascii="Wingdings" w:hAnsi="Wingdings" w:hint="default"/>
      </w:rPr>
    </w:lvl>
    <w:lvl w:ilvl="6" w:tplc="04190001" w:tentative="1">
      <w:start w:val="1"/>
      <w:numFmt w:val="bullet"/>
      <w:lvlText w:val=""/>
      <w:lvlJc w:val="left"/>
      <w:pPr>
        <w:ind w:left="4875" w:hanging="360"/>
      </w:pPr>
      <w:rPr>
        <w:rFonts w:ascii="Symbol" w:hAnsi="Symbol" w:hint="default"/>
      </w:rPr>
    </w:lvl>
    <w:lvl w:ilvl="7" w:tplc="04190003" w:tentative="1">
      <w:start w:val="1"/>
      <w:numFmt w:val="bullet"/>
      <w:lvlText w:val="o"/>
      <w:lvlJc w:val="left"/>
      <w:pPr>
        <w:ind w:left="5595" w:hanging="360"/>
      </w:pPr>
      <w:rPr>
        <w:rFonts w:ascii="Courier New" w:hAnsi="Courier New" w:cs="Courier New" w:hint="default"/>
      </w:rPr>
    </w:lvl>
    <w:lvl w:ilvl="8" w:tplc="04190005" w:tentative="1">
      <w:start w:val="1"/>
      <w:numFmt w:val="bullet"/>
      <w:lvlText w:val=""/>
      <w:lvlJc w:val="left"/>
      <w:pPr>
        <w:ind w:left="6315" w:hanging="360"/>
      </w:pPr>
      <w:rPr>
        <w:rFonts w:ascii="Wingdings" w:hAnsi="Wingdings" w:hint="default"/>
      </w:rPr>
    </w:lvl>
  </w:abstractNum>
  <w:abstractNum w:abstractNumId="18">
    <w:nsid w:val="786629ED"/>
    <w:multiLevelType w:val="hybridMultilevel"/>
    <w:tmpl w:val="DDD82306"/>
    <w:lvl w:ilvl="0" w:tplc="3BEC4EF0">
      <w:start w:val="3"/>
      <w:numFmt w:val="bullet"/>
      <w:lvlText w:val="-"/>
      <w:lvlJc w:val="left"/>
      <w:pPr>
        <w:ind w:left="555" w:hanging="360"/>
      </w:pPr>
      <w:rPr>
        <w:rFonts w:ascii="Times New Roman" w:eastAsia="Times New Roman" w:hAnsi="Times New Roman" w:cs="Times New Roman" w:hint="default"/>
      </w:rPr>
    </w:lvl>
    <w:lvl w:ilvl="1" w:tplc="04190003" w:tentative="1">
      <w:start w:val="1"/>
      <w:numFmt w:val="bullet"/>
      <w:lvlText w:val="o"/>
      <w:lvlJc w:val="left"/>
      <w:pPr>
        <w:ind w:left="1275" w:hanging="360"/>
      </w:pPr>
      <w:rPr>
        <w:rFonts w:ascii="Courier New" w:hAnsi="Courier New" w:cs="Courier New" w:hint="default"/>
      </w:rPr>
    </w:lvl>
    <w:lvl w:ilvl="2" w:tplc="04190005" w:tentative="1">
      <w:start w:val="1"/>
      <w:numFmt w:val="bullet"/>
      <w:lvlText w:val=""/>
      <w:lvlJc w:val="left"/>
      <w:pPr>
        <w:ind w:left="1995" w:hanging="360"/>
      </w:pPr>
      <w:rPr>
        <w:rFonts w:ascii="Wingdings" w:hAnsi="Wingdings" w:hint="default"/>
      </w:rPr>
    </w:lvl>
    <w:lvl w:ilvl="3" w:tplc="04190001" w:tentative="1">
      <w:start w:val="1"/>
      <w:numFmt w:val="bullet"/>
      <w:lvlText w:val=""/>
      <w:lvlJc w:val="left"/>
      <w:pPr>
        <w:ind w:left="2715" w:hanging="360"/>
      </w:pPr>
      <w:rPr>
        <w:rFonts w:ascii="Symbol" w:hAnsi="Symbol" w:hint="default"/>
      </w:rPr>
    </w:lvl>
    <w:lvl w:ilvl="4" w:tplc="04190003" w:tentative="1">
      <w:start w:val="1"/>
      <w:numFmt w:val="bullet"/>
      <w:lvlText w:val="o"/>
      <w:lvlJc w:val="left"/>
      <w:pPr>
        <w:ind w:left="3435" w:hanging="360"/>
      </w:pPr>
      <w:rPr>
        <w:rFonts w:ascii="Courier New" w:hAnsi="Courier New" w:cs="Courier New" w:hint="default"/>
      </w:rPr>
    </w:lvl>
    <w:lvl w:ilvl="5" w:tplc="04190005" w:tentative="1">
      <w:start w:val="1"/>
      <w:numFmt w:val="bullet"/>
      <w:lvlText w:val=""/>
      <w:lvlJc w:val="left"/>
      <w:pPr>
        <w:ind w:left="4155" w:hanging="360"/>
      </w:pPr>
      <w:rPr>
        <w:rFonts w:ascii="Wingdings" w:hAnsi="Wingdings" w:hint="default"/>
      </w:rPr>
    </w:lvl>
    <w:lvl w:ilvl="6" w:tplc="04190001" w:tentative="1">
      <w:start w:val="1"/>
      <w:numFmt w:val="bullet"/>
      <w:lvlText w:val=""/>
      <w:lvlJc w:val="left"/>
      <w:pPr>
        <w:ind w:left="4875" w:hanging="360"/>
      </w:pPr>
      <w:rPr>
        <w:rFonts w:ascii="Symbol" w:hAnsi="Symbol" w:hint="default"/>
      </w:rPr>
    </w:lvl>
    <w:lvl w:ilvl="7" w:tplc="04190003" w:tentative="1">
      <w:start w:val="1"/>
      <w:numFmt w:val="bullet"/>
      <w:lvlText w:val="o"/>
      <w:lvlJc w:val="left"/>
      <w:pPr>
        <w:ind w:left="5595" w:hanging="360"/>
      </w:pPr>
      <w:rPr>
        <w:rFonts w:ascii="Courier New" w:hAnsi="Courier New" w:cs="Courier New" w:hint="default"/>
      </w:rPr>
    </w:lvl>
    <w:lvl w:ilvl="8" w:tplc="04190005" w:tentative="1">
      <w:start w:val="1"/>
      <w:numFmt w:val="bullet"/>
      <w:lvlText w:val=""/>
      <w:lvlJc w:val="left"/>
      <w:pPr>
        <w:ind w:left="6315" w:hanging="360"/>
      </w:pPr>
      <w:rPr>
        <w:rFonts w:ascii="Wingdings" w:hAnsi="Wingdings" w:hint="default"/>
      </w:rPr>
    </w:lvl>
  </w:abstractNum>
  <w:num w:numId="1">
    <w:abstractNumId w:val="6"/>
  </w:num>
  <w:num w:numId="2">
    <w:abstractNumId w:val="16"/>
  </w:num>
  <w:num w:numId="3">
    <w:abstractNumId w:val="7"/>
  </w:num>
  <w:num w:numId="4">
    <w:abstractNumId w:val="12"/>
  </w:num>
  <w:num w:numId="5">
    <w:abstractNumId w:val="9"/>
  </w:num>
  <w:num w:numId="6">
    <w:abstractNumId w:val="2"/>
  </w:num>
  <w:num w:numId="7">
    <w:abstractNumId w:val="3"/>
  </w:num>
  <w:num w:numId="8">
    <w:abstractNumId w:val="8"/>
  </w:num>
  <w:num w:numId="9">
    <w:abstractNumId w:val="5"/>
  </w:num>
  <w:num w:numId="10">
    <w:abstractNumId w:val="13"/>
  </w:num>
  <w:num w:numId="11">
    <w:abstractNumId w:val="15"/>
  </w:num>
  <w:num w:numId="12">
    <w:abstractNumId w:val="14"/>
  </w:num>
  <w:num w:numId="13">
    <w:abstractNumId w:val="0"/>
  </w:num>
  <w:num w:numId="14">
    <w:abstractNumId w:val="1"/>
  </w:num>
  <w:num w:numId="15">
    <w:abstractNumId w:val="10"/>
  </w:num>
  <w:num w:numId="16">
    <w:abstractNumId w:val="17"/>
  </w:num>
  <w:num w:numId="17">
    <w:abstractNumId w:val="18"/>
  </w:num>
  <w:num w:numId="18">
    <w:abstractNumId w:val="4"/>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E23ED"/>
    <w:rsid w:val="00005446"/>
    <w:rsid w:val="0000660A"/>
    <w:rsid w:val="00006DC3"/>
    <w:rsid w:val="00012D42"/>
    <w:rsid w:val="000270B2"/>
    <w:rsid w:val="0003103C"/>
    <w:rsid w:val="00033098"/>
    <w:rsid w:val="00034AB1"/>
    <w:rsid w:val="000372BD"/>
    <w:rsid w:val="0004076A"/>
    <w:rsid w:val="00042406"/>
    <w:rsid w:val="000434DF"/>
    <w:rsid w:val="000531A4"/>
    <w:rsid w:val="000608EA"/>
    <w:rsid w:val="0006391C"/>
    <w:rsid w:val="00071B84"/>
    <w:rsid w:val="00071E25"/>
    <w:rsid w:val="00094A2E"/>
    <w:rsid w:val="000A5A0F"/>
    <w:rsid w:val="000B552E"/>
    <w:rsid w:val="000C49F8"/>
    <w:rsid w:val="000C77A3"/>
    <w:rsid w:val="000D28CE"/>
    <w:rsid w:val="000E1808"/>
    <w:rsid w:val="000E599B"/>
    <w:rsid w:val="000F7F30"/>
    <w:rsid w:val="00104D69"/>
    <w:rsid w:val="00110357"/>
    <w:rsid w:val="001121D4"/>
    <w:rsid w:val="001157BD"/>
    <w:rsid w:val="001177BD"/>
    <w:rsid w:val="0012353D"/>
    <w:rsid w:val="001259FA"/>
    <w:rsid w:val="001334AA"/>
    <w:rsid w:val="00133A84"/>
    <w:rsid w:val="00134E5D"/>
    <w:rsid w:val="00144FF3"/>
    <w:rsid w:val="00145A1C"/>
    <w:rsid w:val="001470E8"/>
    <w:rsid w:val="00150710"/>
    <w:rsid w:val="00150BAB"/>
    <w:rsid w:val="00154783"/>
    <w:rsid w:val="00157C5B"/>
    <w:rsid w:val="00182EC6"/>
    <w:rsid w:val="0019636E"/>
    <w:rsid w:val="001A1DF2"/>
    <w:rsid w:val="001A3319"/>
    <w:rsid w:val="001B2F35"/>
    <w:rsid w:val="001B7963"/>
    <w:rsid w:val="001D46DB"/>
    <w:rsid w:val="001D4C59"/>
    <w:rsid w:val="001E09D5"/>
    <w:rsid w:val="001E2A9F"/>
    <w:rsid w:val="001E53E1"/>
    <w:rsid w:val="001F4B9F"/>
    <w:rsid w:val="00202EFF"/>
    <w:rsid w:val="00222979"/>
    <w:rsid w:val="00222DE0"/>
    <w:rsid w:val="00227B79"/>
    <w:rsid w:val="00230F40"/>
    <w:rsid w:val="00232310"/>
    <w:rsid w:val="00233A60"/>
    <w:rsid w:val="00235576"/>
    <w:rsid w:val="0024067E"/>
    <w:rsid w:val="002460AD"/>
    <w:rsid w:val="00246C38"/>
    <w:rsid w:val="002510D1"/>
    <w:rsid w:val="00261E3F"/>
    <w:rsid w:val="00262DA8"/>
    <w:rsid w:val="00263AD7"/>
    <w:rsid w:val="00267F5B"/>
    <w:rsid w:val="002733F2"/>
    <w:rsid w:val="0027581E"/>
    <w:rsid w:val="002769FB"/>
    <w:rsid w:val="00283669"/>
    <w:rsid w:val="00294E51"/>
    <w:rsid w:val="002A590F"/>
    <w:rsid w:val="002A78EB"/>
    <w:rsid w:val="002B3C47"/>
    <w:rsid w:val="002C38B7"/>
    <w:rsid w:val="002D6286"/>
    <w:rsid w:val="002D7EBC"/>
    <w:rsid w:val="002E19BD"/>
    <w:rsid w:val="002F2D0D"/>
    <w:rsid w:val="002F3B04"/>
    <w:rsid w:val="002F44D8"/>
    <w:rsid w:val="0030427A"/>
    <w:rsid w:val="003049C7"/>
    <w:rsid w:val="00306DD4"/>
    <w:rsid w:val="0031071A"/>
    <w:rsid w:val="00313710"/>
    <w:rsid w:val="00314959"/>
    <w:rsid w:val="00315C7D"/>
    <w:rsid w:val="0031663B"/>
    <w:rsid w:val="0032193F"/>
    <w:rsid w:val="00331098"/>
    <w:rsid w:val="00350C45"/>
    <w:rsid w:val="003567A9"/>
    <w:rsid w:val="00366058"/>
    <w:rsid w:val="00376E0D"/>
    <w:rsid w:val="00380F6E"/>
    <w:rsid w:val="00381BC2"/>
    <w:rsid w:val="003A0732"/>
    <w:rsid w:val="003B0607"/>
    <w:rsid w:val="003B0B6F"/>
    <w:rsid w:val="003C6775"/>
    <w:rsid w:val="003D4550"/>
    <w:rsid w:val="003F65BE"/>
    <w:rsid w:val="003F7CC5"/>
    <w:rsid w:val="00417F13"/>
    <w:rsid w:val="00433881"/>
    <w:rsid w:val="00433A26"/>
    <w:rsid w:val="00434886"/>
    <w:rsid w:val="004357B3"/>
    <w:rsid w:val="00435F76"/>
    <w:rsid w:val="004362C5"/>
    <w:rsid w:val="0044216C"/>
    <w:rsid w:val="004428E6"/>
    <w:rsid w:val="00453D4D"/>
    <w:rsid w:val="00454EB7"/>
    <w:rsid w:val="004561FA"/>
    <w:rsid w:val="0046759C"/>
    <w:rsid w:val="0047360F"/>
    <w:rsid w:val="00480F6B"/>
    <w:rsid w:val="004A34B5"/>
    <w:rsid w:val="004B29AE"/>
    <w:rsid w:val="004C2E3D"/>
    <w:rsid w:val="004D25D0"/>
    <w:rsid w:val="004D65DA"/>
    <w:rsid w:val="004F179A"/>
    <w:rsid w:val="004F3BFA"/>
    <w:rsid w:val="004F5B9D"/>
    <w:rsid w:val="00505077"/>
    <w:rsid w:val="005069D8"/>
    <w:rsid w:val="00506DD3"/>
    <w:rsid w:val="00510C41"/>
    <w:rsid w:val="005230B3"/>
    <w:rsid w:val="00530303"/>
    <w:rsid w:val="00557DE0"/>
    <w:rsid w:val="00561BCA"/>
    <w:rsid w:val="005703CF"/>
    <w:rsid w:val="005712CA"/>
    <w:rsid w:val="00573A1F"/>
    <w:rsid w:val="005936B9"/>
    <w:rsid w:val="005A2CCC"/>
    <w:rsid w:val="005A7320"/>
    <w:rsid w:val="005B2780"/>
    <w:rsid w:val="005B6D1E"/>
    <w:rsid w:val="005C1E98"/>
    <w:rsid w:val="005C5A65"/>
    <w:rsid w:val="005D4D43"/>
    <w:rsid w:val="005D5CCE"/>
    <w:rsid w:val="005F7D9C"/>
    <w:rsid w:val="006002ED"/>
    <w:rsid w:val="00602460"/>
    <w:rsid w:val="006139C9"/>
    <w:rsid w:val="0061490B"/>
    <w:rsid w:val="00615F9D"/>
    <w:rsid w:val="00621A1A"/>
    <w:rsid w:val="00632965"/>
    <w:rsid w:val="00633462"/>
    <w:rsid w:val="006348D4"/>
    <w:rsid w:val="00635A16"/>
    <w:rsid w:val="00660B43"/>
    <w:rsid w:val="00661755"/>
    <w:rsid w:val="00672C6D"/>
    <w:rsid w:val="00674951"/>
    <w:rsid w:val="00675EAC"/>
    <w:rsid w:val="00680216"/>
    <w:rsid w:val="00682BA6"/>
    <w:rsid w:val="00694D95"/>
    <w:rsid w:val="006979D1"/>
    <w:rsid w:val="006A037F"/>
    <w:rsid w:val="006A7166"/>
    <w:rsid w:val="006B3432"/>
    <w:rsid w:val="006D0029"/>
    <w:rsid w:val="006D1A4C"/>
    <w:rsid w:val="006D331C"/>
    <w:rsid w:val="006D4042"/>
    <w:rsid w:val="006D4363"/>
    <w:rsid w:val="006D5031"/>
    <w:rsid w:val="006E2DC5"/>
    <w:rsid w:val="006F4295"/>
    <w:rsid w:val="006F49B8"/>
    <w:rsid w:val="0071146F"/>
    <w:rsid w:val="00726AB0"/>
    <w:rsid w:val="00727AEB"/>
    <w:rsid w:val="00727B7D"/>
    <w:rsid w:val="00732BFB"/>
    <w:rsid w:val="00734655"/>
    <w:rsid w:val="00734CDC"/>
    <w:rsid w:val="00743453"/>
    <w:rsid w:val="007439DC"/>
    <w:rsid w:val="007439FA"/>
    <w:rsid w:val="00745BE1"/>
    <w:rsid w:val="007527B8"/>
    <w:rsid w:val="00764E8A"/>
    <w:rsid w:val="0076594E"/>
    <w:rsid w:val="00775394"/>
    <w:rsid w:val="007911B2"/>
    <w:rsid w:val="00793286"/>
    <w:rsid w:val="007A07EB"/>
    <w:rsid w:val="007C17E6"/>
    <w:rsid w:val="007C207C"/>
    <w:rsid w:val="007C4463"/>
    <w:rsid w:val="007D2F31"/>
    <w:rsid w:val="007D65B5"/>
    <w:rsid w:val="007E0915"/>
    <w:rsid w:val="007E595D"/>
    <w:rsid w:val="007F0F96"/>
    <w:rsid w:val="007F4A9C"/>
    <w:rsid w:val="007F5369"/>
    <w:rsid w:val="00801543"/>
    <w:rsid w:val="00802750"/>
    <w:rsid w:val="008144C8"/>
    <w:rsid w:val="00815160"/>
    <w:rsid w:val="008161DB"/>
    <w:rsid w:val="008201FA"/>
    <w:rsid w:val="00820CD9"/>
    <w:rsid w:val="00824B97"/>
    <w:rsid w:val="00826084"/>
    <w:rsid w:val="00834EF1"/>
    <w:rsid w:val="00835A77"/>
    <w:rsid w:val="00843412"/>
    <w:rsid w:val="00843FED"/>
    <w:rsid w:val="0084475C"/>
    <w:rsid w:val="00845469"/>
    <w:rsid w:val="0086104C"/>
    <w:rsid w:val="008620A2"/>
    <w:rsid w:val="008636E4"/>
    <w:rsid w:val="00867065"/>
    <w:rsid w:val="0087022E"/>
    <w:rsid w:val="008730AA"/>
    <w:rsid w:val="00877651"/>
    <w:rsid w:val="00890119"/>
    <w:rsid w:val="00895BD0"/>
    <w:rsid w:val="00897960"/>
    <w:rsid w:val="008A045C"/>
    <w:rsid w:val="008B1131"/>
    <w:rsid w:val="008B6B64"/>
    <w:rsid w:val="008C191B"/>
    <w:rsid w:val="008E1063"/>
    <w:rsid w:val="008E28A8"/>
    <w:rsid w:val="008E2E85"/>
    <w:rsid w:val="008E5B5E"/>
    <w:rsid w:val="008E611E"/>
    <w:rsid w:val="00904C6F"/>
    <w:rsid w:val="0091162C"/>
    <w:rsid w:val="009147DB"/>
    <w:rsid w:val="00920C63"/>
    <w:rsid w:val="00921526"/>
    <w:rsid w:val="00924F47"/>
    <w:rsid w:val="00931D02"/>
    <w:rsid w:val="00933D27"/>
    <w:rsid w:val="009417AE"/>
    <w:rsid w:val="00950A18"/>
    <w:rsid w:val="00954299"/>
    <w:rsid w:val="00963DB0"/>
    <w:rsid w:val="00967A7A"/>
    <w:rsid w:val="00967E8D"/>
    <w:rsid w:val="009703F2"/>
    <w:rsid w:val="00977EEE"/>
    <w:rsid w:val="00983A7D"/>
    <w:rsid w:val="00991514"/>
    <w:rsid w:val="00993F37"/>
    <w:rsid w:val="009944F9"/>
    <w:rsid w:val="00995FD9"/>
    <w:rsid w:val="00996B83"/>
    <w:rsid w:val="00997E8D"/>
    <w:rsid w:val="00997F85"/>
    <w:rsid w:val="009A38CE"/>
    <w:rsid w:val="009B0F06"/>
    <w:rsid w:val="009B6728"/>
    <w:rsid w:val="009C133D"/>
    <w:rsid w:val="009E3A8F"/>
    <w:rsid w:val="009E7AFC"/>
    <w:rsid w:val="009F55A4"/>
    <w:rsid w:val="00A078C7"/>
    <w:rsid w:val="00A07AC8"/>
    <w:rsid w:val="00A33AF3"/>
    <w:rsid w:val="00A36F72"/>
    <w:rsid w:val="00A55CF3"/>
    <w:rsid w:val="00A61467"/>
    <w:rsid w:val="00A86AF0"/>
    <w:rsid w:val="00A879AE"/>
    <w:rsid w:val="00A87C77"/>
    <w:rsid w:val="00A929A4"/>
    <w:rsid w:val="00A954AC"/>
    <w:rsid w:val="00A968C1"/>
    <w:rsid w:val="00AA0148"/>
    <w:rsid w:val="00AA24B3"/>
    <w:rsid w:val="00AB7FDF"/>
    <w:rsid w:val="00AC73A6"/>
    <w:rsid w:val="00AC749D"/>
    <w:rsid w:val="00AD2997"/>
    <w:rsid w:val="00AD4E84"/>
    <w:rsid w:val="00AE5AC4"/>
    <w:rsid w:val="00AE7286"/>
    <w:rsid w:val="00AF0E2D"/>
    <w:rsid w:val="00AF4DE1"/>
    <w:rsid w:val="00B0035A"/>
    <w:rsid w:val="00B03B10"/>
    <w:rsid w:val="00B07E6A"/>
    <w:rsid w:val="00B11EAD"/>
    <w:rsid w:val="00B1425D"/>
    <w:rsid w:val="00B17DFD"/>
    <w:rsid w:val="00B226C1"/>
    <w:rsid w:val="00B27A14"/>
    <w:rsid w:val="00B40E40"/>
    <w:rsid w:val="00B41910"/>
    <w:rsid w:val="00B4340F"/>
    <w:rsid w:val="00B45BE1"/>
    <w:rsid w:val="00B4680B"/>
    <w:rsid w:val="00B50455"/>
    <w:rsid w:val="00B605E5"/>
    <w:rsid w:val="00B67C77"/>
    <w:rsid w:val="00B81A91"/>
    <w:rsid w:val="00B94659"/>
    <w:rsid w:val="00B96CB4"/>
    <w:rsid w:val="00BA5871"/>
    <w:rsid w:val="00BA63B0"/>
    <w:rsid w:val="00BB00E5"/>
    <w:rsid w:val="00BC02E8"/>
    <w:rsid w:val="00BC3234"/>
    <w:rsid w:val="00BC5BCD"/>
    <w:rsid w:val="00BC7270"/>
    <w:rsid w:val="00BD06C0"/>
    <w:rsid w:val="00BD4E96"/>
    <w:rsid w:val="00BF4FF8"/>
    <w:rsid w:val="00C03421"/>
    <w:rsid w:val="00C0484F"/>
    <w:rsid w:val="00C11495"/>
    <w:rsid w:val="00C13029"/>
    <w:rsid w:val="00C17EA0"/>
    <w:rsid w:val="00C278B1"/>
    <w:rsid w:val="00C343D8"/>
    <w:rsid w:val="00C4515D"/>
    <w:rsid w:val="00C52E15"/>
    <w:rsid w:val="00C53252"/>
    <w:rsid w:val="00C57FF3"/>
    <w:rsid w:val="00C76A34"/>
    <w:rsid w:val="00C77442"/>
    <w:rsid w:val="00C80C64"/>
    <w:rsid w:val="00CA317E"/>
    <w:rsid w:val="00CB040A"/>
    <w:rsid w:val="00CC6A97"/>
    <w:rsid w:val="00CD21C6"/>
    <w:rsid w:val="00CD7351"/>
    <w:rsid w:val="00CE3E8D"/>
    <w:rsid w:val="00CE5319"/>
    <w:rsid w:val="00CF43B3"/>
    <w:rsid w:val="00D0405A"/>
    <w:rsid w:val="00D07B77"/>
    <w:rsid w:val="00D224EC"/>
    <w:rsid w:val="00D2489B"/>
    <w:rsid w:val="00D305D7"/>
    <w:rsid w:val="00D53920"/>
    <w:rsid w:val="00D550F4"/>
    <w:rsid w:val="00D77671"/>
    <w:rsid w:val="00D805FE"/>
    <w:rsid w:val="00D81C5C"/>
    <w:rsid w:val="00D858B3"/>
    <w:rsid w:val="00D9373B"/>
    <w:rsid w:val="00DA473C"/>
    <w:rsid w:val="00DA6718"/>
    <w:rsid w:val="00DB4DF7"/>
    <w:rsid w:val="00DC0D99"/>
    <w:rsid w:val="00DC0F11"/>
    <w:rsid w:val="00DC23F6"/>
    <w:rsid w:val="00DC3BBF"/>
    <w:rsid w:val="00DD0C9B"/>
    <w:rsid w:val="00DF150F"/>
    <w:rsid w:val="00E00CC2"/>
    <w:rsid w:val="00E01442"/>
    <w:rsid w:val="00E06041"/>
    <w:rsid w:val="00E20990"/>
    <w:rsid w:val="00E211E0"/>
    <w:rsid w:val="00E21451"/>
    <w:rsid w:val="00E24655"/>
    <w:rsid w:val="00E36ED8"/>
    <w:rsid w:val="00E36F79"/>
    <w:rsid w:val="00E50470"/>
    <w:rsid w:val="00E52661"/>
    <w:rsid w:val="00E61371"/>
    <w:rsid w:val="00E77968"/>
    <w:rsid w:val="00E84D71"/>
    <w:rsid w:val="00E86C33"/>
    <w:rsid w:val="00E86D48"/>
    <w:rsid w:val="00E90757"/>
    <w:rsid w:val="00E9593D"/>
    <w:rsid w:val="00E96864"/>
    <w:rsid w:val="00EA46CD"/>
    <w:rsid w:val="00EA75A2"/>
    <w:rsid w:val="00EC121E"/>
    <w:rsid w:val="00EC5B08"/>
    <w:rsid w:val="00EC6B54"/>
    <w:rsid w:val="00ED4563"/>
    <w:rsid w:val="00EE00B6"/>
    <w:rsid w:val="00EE23ED"/>
    <w:rsid w:val="00EE33CA"/>
    <w:rsid w:val="00EE6E28"/>
    <w:rsid w:val="00EF042A"/>
    <w:rsid w:val="00EF1508"/>
    <w:rsid w:val="00EF2DC1"/>
    <w:rsid w:val="00EF7DF4"/>
    <w:rsid w:val="00F117E1"/>
    <w:rsid w:val="00F15EA1"/>
    <w:rsid w:val="00F1634A"/>
    <w:rsid w:val="00F173A0"/>
    <w:rsid w:val="00F24B37"/>
    <w:rsid w:val="00F34141"/>
    <w:rsid w:val="00F35C73"/>
    <w:rsid w:val="00F37715"/>
    <w:rsid w:val="00F402D3"/>
    <w:rsid w:val="00F430CD"/>
    <w:rsid w:val="00F4608E"/>
    <w:rsid w:val="00F54CD8"/>
    <w:rsid w:val="00F57BA3"/>
    <w:rsid w:val="00F70A57"/>
    <w:rsid w:val="00F73874"/>
    <w:rsid w:val="00F80C8E"/>
    <w:rsid w:val="00F87DCC"/>
    <w:rsid w:val="00F904C1"/>
    <w:rsid w:val="00FA0E36"/>
    <w:rsid w:val="00FA3707"/>
    <w:rsid w:val="00FB604D"/>
    <w:rsid w:val="00FC0D0D"/>
    <w:rsid w:val="00FC2CD8"/>
    <w:rsid w:val="00FC5FD9"/>
    <w:rsid w:val="00FD4394"/>
    <w:rsid w:val="00FD59FB"/>
    <w:rsid w:val="00FD5A64"/>
    <w:rsid w:val="00FD7061"/>
    <w:rsid w:val="00FE179C"/>
    <w:rsid w:val="00FF46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3ED"/>
    <w:rPr>
      <w:rFonts w:ascii="Times New Roman" w:eastAsia="Times New Roman" w:hAnsi="Times New Roman"/>
      <w:sz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EE23ED"/>
    <w:pPr>
      <w:jc w:val="both"/>
    </w:pPr>
    <w:rPr>
      <w:rFonts w:eastAsia="Calibri"/>
      <w:sz w:val="20"/>
      <w:lang w:val="uk-UA"/>
    </w:rPr>
  </w:style>
  <w:style w:type="character" w:customStyle="1" w:styleId="a4">
    <w:name w:val="Основной текст Знак"/>
    <w:link w:val="a3"/>
    <w:uiPriority w:val="99"/>
    <w:locked/>
    <w:rsid w:val="00EE23ED"/>
    <w:rPr>
      <w:rFonts w:ascii="Times New Roman" w:hAnsi="Times New Roman" w:cs="Times New Roman"/>
      <w:sz w:val="20"/>
      <w:lang w:val="uk-UA" w:eastAsia="uk-UA"/>
    </w:rPr>
  </w:style>
  <w:style w:type="paragraph" w:styleId="a5">
    <w:name w:val="Balloon Text"/>
    <w:basedOn w:val="a"/>
    <w:link w:val="a6"/>
    <w:uiPriority w:val="99"/>
    <w:semiHidden/>
    <w:rsid w:val="001E09D5"/>
    <w:rPr>
      <w:rFonts w:eastAsia="Calibri"/>
      <w:sz w:val="2"/>
      <w:lang w:val="en-US"/>
    </w:rPr>
  </w:style>
  <w:style w:type="character" w:customStyle="1" w:styleId="a6">
    <w:name w:val="Текст выноски Знак"/>
    <w:link w:val="a5"/>
    <w:uiPriority w:val="99"/>
    <w:semiHidden/>
    <w:locked/>
    <w:rsid w:val="00E06041"/>
    <w:rPr>
      <w:rFonts w:ascii="Times New Roman" w:hAnsi="Times New Roman" w:cs="Times New Roman"/>
      <w:sz w:val="2"/>
      <w:lang w:eastAsia="uk-UA"/>
    </w:rPr>
  </w:style>
  <w:style w:type="paragraph" w:customStyle="1" w:styleId="1">
    <w:name w:val="Без интервала1"/>
    <w:uiPriority w:val="99"/>
    <w:rsid w:val="003C6775"/>
    <w:rPr>
      <w:rFonts w:eastAsia="Times New Roman"/>
      <w:sz w:val="22"/>
      <w:szCs w:val="22"/>
      <w:lang w:eastAsia="en-US"/>
    </w:rPr>
  </w:style>
  <w:style w:type="paragraph" w:customStyle="1" w:styleId="a7">
    <w:name w:val="заголов"/>
    <w:basedOn w:val="a"/>
    <w:rsid w:val="00967A7A"/>
    <w:pPr>
      <w:widowControl w:val="0"/>
      <w:suppressAutoHyphens/>
      <w:jc w:val="center"/>
    </w:pPr>
    <w:rPr>
      <w:b/>
      <w:kern w:val="2"/>
      <w:szCs w:val="24"/>
      <w:lang w:val="uk-UA" w:eastAsia="ar-SA"/>
    </w:rPr>
  </w:style>
  <w:style w:type="paragraph" w:styleId="a8">
    <w:name w:val="List Paragraph"/>
    <w:basedOn w:val="a"/>
    <w:qFormat/>
    <w:rsid w:val="007C207C"/>
    <w:pPr>
      <w:ind w:left="720"/>
      <w:contextualSpacing/>
    </w:pPr>
    <w:rPr>
      <w:szCs w:val="24"/>
      <w:lang w:eastAsia="ru-RU"/>
    </w:rPr>
  </w:style>
  <w:style w:type="paragraph" w:styleId="a9">
    <w:name w:val="Normal (Web)"/>
    <w:basedOn w:val="a"/>
    <w:uiPriority w:val="99"/>
    <w:qFormat/>
    <w:rsid w:val="00EE6E28"/>
    <w:pPr>
      <w:spacing w:before="280" w:after="280"/>
    </w:pPr>
    <w:rPr>
      <w:szCs w:val="24"/>
      <w:lang w:eastAsia="en-US"/>
    </w:rPr>
  </w:style>
  <w:style w:type="paragraph" w:customStyle="1" w:styleId="aa">
    <w:name w:val="Текст в заданном формате"/>
    <w:basedOn w:val="a"/>
    <w:qFormat/>
    <w:rsid w:val="00EE6E28"/>
    <w:rPr>
      <w:rFonts w:ascii="Liberation Mono" w:eastAsia="NSimSun" w:hAnsi="Liberation Mono" w:cs="Liberation Mono"/>
      <w:sz w:val="20"/>
      <w:lang w:eastAsia="ru-RU"/>
    </w:rPr>
  </w:style>
  <w:style w:type="character" w:customStyle="1" w:styleId="rvts9">
    <w:name w:val="rvts9"/>
    <w:basedOn w:val="a0"/>
    <w:rsid w:val="009417AE"/>
  </w:style>
  <w:style w:type="character" w:customStyle="1" w:styleId="apple-converted-space">
    <w:name w:val="apple-converted-space"/>
    <w:basedOn w:val="a0"/>
    <w:rsid w:val="009417AE"/>
  </w:style>
  <w:style w:type="character" w:styleId="ab">
    <w:name w:val="Emphasis"/>
    <w:basedOn w:val="a0"/>
    <w:uiPriority w:val="20"/>
    <w:qFormat/>
    <w:locked/>
    <w:rsid w:val="009417AE"/>
    <w:rPr>
      <w:i/>
      <w:iCs/>
    </w:rPr>
  </w:style>
  <w:style w:type="paragraph" w:customStyle="1" w:styleId="rvps2">
    <w:name w:val="rvps2"/>
    <w:basedOn w:val="a"/>
    <w:rsid w:val="009417AE"/>
    <w:pPr>
      <w:spacing w:before="100" w:beforeAutospacing="1" w:after="100" w:afterAutospacing="1"/>
    </w:pPr>
    <w:rPr>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007667">
      <w:bodyDiv w:val="1"/>
      <w:marLeft w:val="0"/>
      <w:marRight w:val="0"/>
      <w:marTop w:val="0"/>
      <w:marBottom w:val="0"/>
      <w:divBdr>
        <w:top w:val="none" w:sz="0" w:space="0" w:color="auto"/>
        <w:left w:val="none" w:sz="0" w:space="0" w:color="auto"/>
        <w:bottom w:val="none" w:sz="0" w:space="0" w:color="auto"/>
        <w:right w:val="none" w:sz="0" w:space="0" w:color="auto"/>
      </w:divBdr>
    </w:div>
    <w:div w:id="763187166">
      <w:marLeft w:val="0"/>
      <w:marRight w:val="0"/>
      <w:marTop w:val="0"/>
      <w:marBottom w:val="0"/>
      <w:divBdr>
        <w:top w:val="none" w:sz="0" w:space="0" w:color="auto"/>
        <w:left w:val="none" w:sz="0" w:space="0" w:color="auto"/>
        <w:bottom w:val="none" w:sz="0" w:space="0" w:color="auto"/>
        <w:right w:val="none" w:sz="0" w:space="0" w:color="auto"/>
      </w:divBdr>
    </w:div>
    <w:div w:id="763187167">
      <w:marLeft w:val="0"/>
      <w:marRight w:val="0"/>
      <w:marTop w:val="0"/>
      <w:marBottom w:val="0"/>
      <w:divBdr>
        <w:top w:val="none" w:sz="0" w:space="0" w:color="auto"/>
        <w:left w:val="none" w:sz="0" w:space="0" w:color="auto"/>
        <w:bottom w:val="none" w:sz="0" w:space="0" w:color="auto"/>
        <w:right w:val="none" w:sz="0" w:space="0" w:color="auto"/>
      </w:divBdr>
    </w:div>
    <w:div w:id="763187168">
      <w:marLeft w:val="0"/>
      <w:marRight w:val="0"/>
      <w:marTop w:val="0"/>
      <w:marBottom w:val="0"/>
      <w:divBdr>
        <w:top w:val="none" w:sz="0" w:space="0" w:color="auto"/>
        <w:left w:val="none" w:sz="0" w:space="0" w:color="auto"/>
        <w:bottom w:val="none" w:sz="0" w:space="0" w:color="auto"/>
        <w:right w:val="none" w:sz="0" w:space="0" w:color="auto"/>
      </w:divBdr>
    </w:div>
    <w:div w:id="763187169">
      <w:marLeft w:val="0"/>
      <w:marRight w:val="0"/>
      <w:marTop w:val="0"/>
      <w:marBottom w:val="0"/>
      <w:divBdr>
        <w:top w:val="none" w:sz="0" w:space="0" w:color="auto"/>
        <w:left w:val="none" w:sz="0" w:space="0" w:color="auto"/>
        <w:bottom w:val="none" w:sz="0" w:space="0" w:color="auto"/>
        <w:right w:val="none" w:sz="0" w:space="0" w:color="auto"/>
      </w:divBdr>
    </w:div>
    <w:div w:id="7631871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454AA-1E6E-45A1-A3D7-779EA80DB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4994</TotalTime>
  <Pages>1</Pages>
  <Words>2685</Words>
  <Characters>15310</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 Windows</cp:lastModifiedBy>
  <cp:revision>30</cp:revision>
  <cp:lastPrinted>2021-06-04T11:30:00Z</cp:lastPrinted>
  <dcterms:created xsi:type="dcterms:W3CDTF">2021-01-12T05:53:00Z</dcterms:created>
  <dcterms:modified xsi:type="dcterms:W3CDTF">2021-06-04T11:30:00Z</dcterms:modified>
</cp:coreProperties>
</file>