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5A" w:rsidRPr="004F075B" w:rsidRDefault="00B40B5A" w:rsidP="00B40B5A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4F07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46F6E5A8" wp14:editId="08D52CC9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B5A" w:rsidRPr="004F075B" w:rsidRDefault="00B40B5A" w:rsidP="00B40B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B40B5A" w:rsidRPr="004F075B" w:rsidRDefault="00B40B5A" w:rsidP="00B40B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   сільська рада</w:t>
      </w:r>
    </w:p>
    <w:p w:rsidR="00B40B5A" w:rsidRPr="004F075B" w:rsidRDefault="00B40B5A" w:rsidP="00B40B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B40B5A" w:rsidRPr="004F075B" w:rsidRDefault="00B40B5A" w:rsidP="00B40B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B40B5A" w:rsidRPr="004F075B" w:rsidRDefault="00B40B5A" w:rsidP="00B40B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40B5A" w:rsidRPr="004F075B" w:rsidRDefault="00B40B5A" w:rsidP="00B40B5A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B40B5A" w:rsidRPr="004F075B" w:rsidRDefault="00B40B5A" w:rsidP="00B40B5A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 19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лютого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19</w:t>
      </w:r>
    </w:p>
    <w:p w:rsidR="00B40B5A" w:rsidRDefault="00B40B5A" w:rsidP="00B40B5A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Синюхин Брід</w:t>
      </w:r>
    </w:p>
    <w:p w:rsidR="00B40B5A" w:rsidRPr="004F075B" w:rsidRDefault="00B40B5A" w:rsidP="00B40B5A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40B5A" w:rsidRPr="00627AD4" w:rsidRDefault="00B40B5A" w:rsidP="00B40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40B5A" w:rsidRPr="00D50190" w:rsidRDefault="00B40B5A" w:rsidP="00B40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створення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іністративної комісії,</w:t>
      </w:r>
    </w:p>
    <w:p w:rsidR="00B40B5A" w:rsidRDefault="00B40B5A" w:rsidP="00B40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складу та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</w:t>
      </w: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40B5A" w:rsidRPr="00D50190" w:rsidRDefault="00B40B5A" w:rsidP="00B40B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Керуючись пп. 4.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«б» ч. 1 ст. 38,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ст. 59 Закону  України« Про місц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215 Кодексу України про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іністративні порушення.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забезпечення належної роботи, 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B40B5A" w:rsidRPr="00627AD4" w:rsidRDefault="00B40B5A" w:rsidP="00B40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0B5A" w:rsidRPr="00627AD4" w:rsidRDefault="00B40B5A" w:rsidP="00B40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</w:t>
      </w:r>
      <w:r w:rsidRPr="0042411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</w:p>
    <w:p w:rsidR="00B40B5A" w:rsidRPr="00D50190" w:rsidRDefault="00B40B5A" w:rsidP="00B40B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1.Створити  адміністративну комісію при виконавчому комітеті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r w:rsidRPr="00D501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затвердити її склад.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(додаток 1)</w:t>
      </w:r>
    </w:p>
    <w:p w:rsidR="00B40B5A" w:rsidRDefault="00B40B5A" w:rsidP="00B40B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Затвердити Положення про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іністративну комісію при виконавчому комітеті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(додаток 2)</w:t>
      </w:r>
    </w:p>
    <w:p w:rsidR="00B40B5A" w:rsidRPr="00913CEB" w:rsidRDefault="00B40B5A" w:rsidP="00B40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13CEB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proofErr w:type="gramStart"/>
      <w:r w:rsidRPr="00913C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3CEB">
        <w:rPr>
          <w:rFonts w:ascii="Times New Roman" w:hAnsi="Times New Roman" w:cs="Times New Roman"/>
          <w:sz w:val="28"/>
          <w:szCs w:val="28"/>
        </w:rPr>
        <w:t xml:space="preserve">ішення покласти на сільського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</w:t>
      </w: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0B5A" w:rsidRPr="005F7F44" w:rsidRDefault="00B40B5A" w:rsidP="00B40B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0B5A" w:rsidRPr="00D50190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B5A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0B5A" w:rsidRPr="002400B3" w:rsidRDefault="00B40B5A" w:rsidP="00B40B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Додаток 1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виконкому 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Синюхино-Брідської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19.02.2021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B40B5A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40B5A" w:rsidRPr="00982043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40B5A" w:rsidRPr="00D50190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</w:t>
      </w:r>
      <w:r w:rsidRPr="00D50190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іністративної комісії виконавчого комітету </w:t>
      </w:r>
    </w:p>
    <w:p w:rsidR="00B40B5A" w:rsidRPr="00DB3AC5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06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Синюхино-Брідської </w:t>
      </w:r>
      <w:r w:rsidRPr="00DB3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B40B5A" w:rsidRPr="00DB3AC5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40B5A" w:rsidRPr="00672F31" w:rsidRDefault="00B40B5A" w:rsidP="00B40B5A">
      <w:pPr>
        <w:spacing w:line="240" w:lineRule="auto"/>
        <w:ind w:firstLine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Голо</w:t>
      </w:r>
      <w:r w:rsidRPr="00DB3A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ва комісії: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B40B5A" w:rsidRPr="00D50190" w:rsidRDefault="00B40B5A" w:rsidP="00B40B5A">
      <w:pPr>
        <w:spacing w:line="24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Олександр ЗУБКО - голова Синюхино-Брідської</w:t>
      </w:r>
      <w:r w:rsidRPr="00D50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ради;</w:t>
      </w:r>
    </w:p>
    <w:p w:rsidR="00B40B5A" w:rsidRPr="00D50190" w:rsidRDefault="00B40B5A" w:rsidP="00B40B5A">
      <w:pPr>
        <w:spacing w:line="240" w:lineRule="auto"/>
        <w:ind w:firstLine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Заступник голови комі</w:t>
      </w:r>
      <w:proofErr w:type="gramStart"/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ії:</w:t>
      </w:r>
    </w:p>
    <w:p w:rsidR="00B40B5A" w:rsidRPr="00D50190" w:rsidRDefault="00B40B5A" w:rsidP="00B40B5A">
      <w:pPr>
        <w:spacing w:line="24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Валентина ЛЮБЧЕНКО</w:t>
      </w:r>
      <w:r w:rsidRPr="00D50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заступник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r w:rsidRPr="00D50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ради;</w:t>
      </w:r>
    </w:p>
    <w:p w:rsidR="00B40B5A" w:rsidRDefault="00B40B5A" w:rsidP="00B40B5A">
      <w:pPr>
        <w:spacing w:line="240" w:lineRule="auto"/>
        <w:ind w:firstLine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Секретар:</w:t>
      </w:r>
    </w:p>
    <w:p w:rsidR="00B40B5A" w:rsidRPr="00D50190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Ольга 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виконавчого комітету Синюхино-Брідської сільської ради</w:t>
      </w:r>
    </w:p>
    <w:p w:rsidR="00B40B5A" w:rsidRPr="00D50190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Члени комі</w:t>
      </w:r>
      <w:proofErr w:type="gramStart"/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D501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ії:</w:t>
      </w:r>
    </w:p>
    <w:p w:rsidR="00B40B5A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Неля ЛЕБЕДЕНКО – староста Болеславчицького старостинського округу    Синюхино-Брідської сільської ради</w:t>
      </w:r>
    </w:p>
    <w:p w:rsidR="00B40B5A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Віталій Тіторенко - староста Довгопристанського старостинського округу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 сільської ради</w:t>
      </w:r>
    </w:p>
    <w:p w:rsidR="00B40B5A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Ольга СОКОЛОВА - староста Лукашівського старостинського округу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 сільської ради</w:t>
      </w:r>
    </w:p>
    <w:p w:rsidR="00B40B5A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Володимир ГОШІВСЬКИЙ - староста Підгір'ївського старостинського округу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 сільської ради</w:t>
      </w:r>
    </w:p>
    <w:p w:rsidR="00B40B5A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Вікторія МЕЛЬНИК - староста Тарасівського старостинського округу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 сільської ради</w:t>
      </w:r>
    </w:p>
    <w:p w:rsidR="00B40B5A" w:rsidRPr="00D50190" w:rsidRDefault="00B40B5A" w:rsidP="00B40B5A">
      <w:pPr>
        <w:spacing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Наталя СМУТОК - староста Чаусівського старостинського округу</w:t>
      </w:r>
      <w:r w:rsidRPr="00440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 сільської ради</w:t>
      </w:r>
    </w:p>
    <w:p w:rsidR="00B40B5A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40B5A" w:rsidRPr="00982043" w:rsidRDefault="00B40B5A" w:rsidP="00B40B5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20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Керуюча справами (секретар)виконавчого комітету           Ольга НАМ</w:t>
      </w: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40B5A" w:rsidRPr="00776E08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gramStart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виконкому 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Синюхино-Брідської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B40B5A" w:rsidRPr="00D50190" w:rsidRDefault="00B40B5A" w:rsidP="00B40B5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19.02.2021 </w:t>
      </w:r>
      <w:r w:rsidRPr="00D5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B40B5A" w:rsidRPr="00D50190" w:rsidRDefault="00B40B5A" w:rsidP="00B40B5A">
      <w:pPr>
        <w:spacing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>ПОЛОЖЕННЯ</w:t>
      </w:r>
      <w:r>
        <w:rPr>
          <w:b/>
          <w:bCs/>
          <w:color w:val="333333"/>
          <w:bdr w:val="none" w:sz="0" w:space="0" w:color="auto" w:frame="1"/>
        </w:rPr>
        <w:br/>
        <w:t xml:space="preserve">про </w:t>
      </w:r>
      <w:proofErr w:type="gramStart"/>
      <w:r>
        <w:rPr>
          <w:b/>
          <w:bCs/>
          <w:color w:val="333333"/>
          <w:bdr w:val="none" w:sz="0" w:space="0" w:color="auto" w:frame="1"/>
        </w:rPr>
        <w:t>адм</w:t>
      </w:r>
      <w:proofErr w:type="gramEnd"/>
      <w:r>
        <w:rPr>
          <w:b/>
          <w:bCs/>
          <w:color w:val="333333"/>
          <w:bdr w:val="none" w:sz="0" w:space="0" w:color="auto" w:frame="1"/>
        </w:rPr>
        <w:t>іністративну комісію при виконавчому комітеті </w:t>
      </w:r>
      <w:r>
        <w:rPr>
          <w:b/>
          <w:bCs/>
          <w:color w:val="333333"/>
          <w:bdr w:val="none" w:sz="0" w:space="0" w:color="auto" w:frame="1"/>
        </w:rPr>
        <w:br/>
      </w:r>
      <w:r>
        <w:rPr>
          <w:b/>
          <w:bCs/>
          <w:color w:val="333333"/>
          <w:bdr w:val="none" w:sz="0" w:space="0" w:color="auto" w:frame="1"/>
          <w:lang w:val="uk-UA"/>
        </w:rPr>
        <w:t>Синюхино-Брідської</w:t>
      </w:r>
      <w:r>
        <w:rPr>
          <w:b/>
          <w:bCs/>
          <w:color w:val="333333"/>
          <w:bdr w:val="none" w:sz="0" w:space="0" w:color="auto" w:frame="1"/>
        </w:rPr>
        <w:t xml:space="preserve"> сільської ради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>1.Загальні положення.</w:t>
      </w:r>
    </w:p>
    <w:p w:rsidR="00B40B5A" w:rsidRPr="00CD343D" w:rsidRDefault="00B40B5A" w:rsidP="00B40B5A">
      <w:pPr>
        <w:pStyle w:val="a3"/>
        <w:shd w:val="clear" w:color="auto" w:fill="FFFFFF"/>
        <w:spacing w:before="0" w:beforeAutospacing="0" w:after="0" w:afterAutospacing="0"/>
        <w:ind w:right="-143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</w:rPr>
        <w:t>1.1</w:t>
      </w:r>
      <w:r>
        <w:rPr>
          <w:color w:val="333333"/>
          <w:bdr w:val="none" w:sz="0" w:space="0" w:color="auto" w:frame="1"/>
          <w:lang w:val="uk-UA"/>
        </w:rPr>
        <w:t xml:space="preserve">  </w:t>
      </w:r>
      <w:proofErr w:type="gramStart"/>
      <w:r w:rsidRPr="00CD343D">
        <w:rPr>
          <w:color w:val="333333"/>
          <w:bdr w:val="none" w:sz="0" w:space="0" w:color="auto" w:frame="1"/>
          <w:lang w:val="uk-UA"/>
        </w:rPr>
        <w:t>Адм</w:t>
      </w:r>
      <w:proofErr w:type="gramEnd"/>
      <w:r w:rsidRPr="00CD343D">
        <w:rPr>
          <w:color w:val="333333"/>
          <w:bdr w:val="none" w:sz="0" w:space="0" w:color="auto" w:frame="1"/>
          <w:lang w:val="uk-UA"/>
        </w:rPr>
        <w:t xml:space="preserve">іністративна комісія при виконавчому комітеті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 w:rsidRPr="00CD343D">
        <w:rPr>
          <w:color w:val="333333"/>
          <w:bdr w:val="none" w:sz="0" w:space="0" w:color="auto" w:frame="1"/>
          <w:lang w:val="uk-UA"/>
        </w:rPr>
        <w:t xml:space="preserve"> сільської</w:t>
      </w:r>
      <w:r>
        <w:rPr>
          <w:color w:val="333333"/>
          <w:bdr w:val="none" w:sz="0" w:space="0" w:color="auto" w:frame="1"/>
        </w:rPr>
        <w:t> </w:t>
      </w:r>
      <w:r w:rsidRPr="00CD343D">
        <w:rPr>
          <w:color w:val="333333"/>
          <w:bdr w:val="none" w:sz="0" w:space="0" w:color="auto" w:frame="1"/>
          <w:lang w:val="uk-UA"/>
        </w:rPr>
        <w:t xml:space="preserve"> ради є колегіальним органом, що утворюється відповідно до Закону України «Про місцеве самоврядування в Україні» та Кодексу України Про адміністративні правопорушення, виконавчим комітетом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 w:rsidRPr="00CD343D">
        <w:rPr>
          <w:color w:val="333333"/>
          <w:bdr w:val="none" w:sz="0" w:space="0" w:color="auto" w:frame="1"/>
          <w:lang w:val="uk-UA"/>
        </w:rPr>
        <w:t xml:space="preserve"> сільської</w:t>
      </w:r>
      <w:r>
        <w:rPr>
          <w:color w:val="333333"/>
          <w:bdr w:val="none" w:sz="0" w:space="0" w:color="auto" w:frame="1"/>
        </w:rPr>
        <w:t> </w:t>
      </w:r>
      <w:r w:rsidRPr="00CD343D">
        <w:rPr>
          <w:color w:val="333333"/>
          <w:bdr w:val="none" w:sz="0" w:space="0" w:color="auto" w:frame="1"/>
          <w:lang w:val="uk-UA"/>
        </w:rPr>
        <w:t xml:space="preserve"> ради та діє на громадських </w:t>
      </w:r>
      <w:r>
        <w:rPr>
          <w:color w:val="333333"/>
          <w:bdr w:val="none" w:sz="0" w:space="0" w:color="auto" w:frame="1"/>
          <w:lang w:val="uk-UA"/>
        </w:rPr>
        <w:t>засадах.</w:t>
      </w:r>
      <w:r w:rsidRPr="00CD343D">
        <w:rPr>
          <w:color w:val="333333"/>
          <w:bdr w:val="none" w:sz="0" w:space="0" w:color="auto" w:frame="1"/>
          <w:lang w:val="uk-UA"/>
        </w:rPr>
        <w:br/>
        <w:t xml:space="preserve">Метою створення адміністративної комісії є реалізація функцій виконавчого комітету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 w:rsidRPr="00CD343D">
        <w:rPr>
          <w:color w:val="333333"/>
          <w:bdr w:val="none" w:sz="0" w:space="0" w:color="auto" w:frame="1"/>
          <w:lang w:val="uk-UA"/>
        </w:rPr>
        <w:t xml:space="preserve"> сільської ради у сфері забезпечення законності, правопорядку, охорони прав і свобод законних інтересів громадян </w:t>
      </w:r>
      <w:r>
        <w:rPr>
          <w:color w:val="333333"/>
          <w:bdr w:val="none" w:sz="0" w:space="0" w:color="auto" w:frame="1"/>
          <w:lang w:val="uk-UA"/>
        </w:rPr>
        <w:t xml:space="preserve">Синюхино-Брідської </w:t>
      </w:r>
      <w:r w:rsidRPr="00CD343D">
        <w:rPr>
          <w:color w:val="333333"/>
          <w:bdr w:val="none" w:sz="0" w:space="0" w:color="auto" w:frame="1"/>
          <w:lang w:val="uk-UA"/>
        </w:rPr>
        <w:t>сільської</w:t>
      </w:r>
      <w:r>
        <w:rPr>
          <w:color w:val="333333"/>
          <w:bdr w:val="none" w:sz="0" w:space="0" w:color="auto" w:frame="1"/>
        </w:rPr>
        <w:t> </w:t>
      </w:r>
      <w:r w:rsidRPr="00CD343D">
        <w:rPr>
          <w:color w:val="333333"/>
          <w:bdr w:val="none" w:sz="0" w:space="0" w:color="auto" w:frame="1"/>
          <w:lang w:val="uk-UA"/>
        </w:rPr>
        <w:t xml:space="preserve"> ради відповідно до чинного законодавства</w:t>
      </w:r>
      <w:r>
        <w:rPr>
          <w:color w:val="333333"/>
          <w:bdr w:val="none" w:sz="0" w:space="0" w:color="auto" w:frame="1"/>
        </w:rPr>
        <w:t> </w:t>
      </w:r>
      <w:r>
        <w:rPr>
          <w:color w:val="333333"/>
          <w:bdr w:val="none" w:sz="0" w:space="0" w:color="auto" w:frame="1"/>
          <w:lang w:val="uk-UA"/>
        </w:rPr>
        <w:t>України.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1.2.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у своїй діяльності керується Конституцією України, чинним законодавством України, актами сільської ради та її виконавчого комітету, розпорядженнями сільського голови, цим Положенням.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1.3.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іністративна комісія у своїй діяльності відповідальна та підзвітна перед </w:t>
      </w:r>
      <w:r>
        <w:rPr>
          <w:color w:val="333333"/>
          <w:bdr w:val="none" w:sz="0" w:space="0" w:color="auto" w:frame="1"/>
          <w:lang w:val="uk-UA"/>
        </w:rPr>
        <w:t>Синюхино-Брідською</w:t>
      </w:r>
      <w:r>
        <w:rPr>
          <w:color w:val="333333"/>
          <w:bdr w:val="none" w:sz="0" w:space="0" w:color="auto" w:frame="1"/>
        </w:rPr>
        <w:t xml:space="preserve"> сільською радою та її виконавчим комітетом.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1.4.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діє в складі голови,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</w:t>
      </w:r>
      <w:r>
        <w:rPr>
          <w:color w:val="333333"/>
          <w:bdr w:val="none" w:sz="0" w:space="0" w:color="auto" w:frame="1"/>
        </w:rPr>
        <w:t xml:space="preserve">заступника голови, секретаря та членів комісії, які працюють в ній на громадських засадах. Число членів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встановлюється залежно від обсягу роботи комісії, але не менше 9 осіб та затверджується рішенням виконавчого комітету сільської ради.</w:t>
      </w:r>
      <w:r>
        <w:rPr>
          <w:color w:val="333333"/>
          <w:bdr w:val="none" w:sz="0" w:space="0" w:color="auto" w:frame="1"/>
          <w:lang w:val="uk-UA"/>
        </w:rPr>
        <w:t xml:space="preserve"> </w:t>
      </w:r>
      <w:r>
        <w:rPr>
          <w:color w:val="333333"/>
          <w:bdr w:val="none" w:sz="0" w:space="0" w:color="auto" w:frame="1"/>
        </w:rPr>
        <w:t xml:space="preserve">До складу комісії не можуть входити представники державних органів, посадові особи, які мають право складати протоколи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іністративні правопорушення, а також працівники прокуратури, суду і адвокати.</w:t>
      </w:r>
      <w:r>
        <w:rPr>
          <w:color w:val="333333"/>
          <w:bdr w:val="none" w:sz="0" w:space="0" w:color="auto" w:frame="1"/>
        </w:rPr>
        <w:br/>
        <w:t xml:space="preserve">Зміни до складу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вносяться за пропозицією голови комісії та затверджується рішенням виконавчого комітету сільської ради.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 xml:space="preserve">2.Основні завдання та функції </w:t>
      </w:r>
      <w:proofErr w:type="gramStart"/>
      <w:r>
        <w:rPr>
          <w:b/>
          <w:bCs/>
          <w:color w:val="333333"/>
          <w:bdr w:val="none" w:sz="0" w:space="0" w:color="auto" w:frame="1"/>
        </w:rPr>
        <w:t>адм</w:t>
      </w:r>
      <w:proofErr w:type="gramEnd"/>
      <w:r>
        <w:rPr>
          <w:b/>
          <w:bCs/>
          <w:color w:val="333333"/>
          <w:bdr w:val="none" w:sz="0" w:space="0" w:color="auto" w:frame="1"/>
        </w:rPr>
        <w:t>іністративної комісії</w:t>
      </w:r>
      <w:r>
        <w:rPr>
          <w:b/>
          <w:bCs/>
          <w:color w:val="333333"/>
          <w:bdr w:val="none" w:sz="0" w:space="0" w:color="auto" w:frame="1"/>
          <w:lang w:val="uk-UA"/>
        </w:rPr>
        <w:t>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lang w:val="uk-UA"/>
        </w:rPr>
        <w:t>2.1. Завданням адміністративної комісії є розгляд справ про адміністративні правопорушення, які віднесені до її компетенції статтею </w:t>
      </w:r>
      <w:r>
        <w:rPr>
          <w:color w:val="333333"/>
          <w:bdr w:val="none" w:sz="0" w:space="0" w:color="auto" w:frame="1"/>
        </w:rPr>
        <w:t>218 КУпАП і вирішення справ про адміністративні правопорушення, виховання громадян у дусі точного і неухильного додержання законів, правил співжиття й чесного ставлення до державного і громадського обов'язку, поваги до прав, честі й гідності громадян, а також запобігання вчиненню нових правопорушень як самими правопорушниками, так й іншими особами.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2.2.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забезпечує своєчасне, всебічне та об'єктивне з'ясування всіх обставин кожної справи, вирішення їх у повній відповідності із законодавством, виконання постанов про адміністративне правопорушення, а також, виявлення причин і умов, які сприяють здійсненню адміністративного правопорушення, запобігання правопорушенням, виховання громадян у дусі додержання законів, зміцнення законності.</w:t>
      </w:r>
      <w:r>
        <w:rPr>
          <w:color w:val="333333"/>
          <w:bdr w:val="none" w:sz="0" w:space="0" w:color="auto" w:frame="1"/>
        </w:rPr>
        <w:br/>
      </w:r>
      <w:r>
        <w:rPr>
          <w:color w:val="333333"/>
          <w:bdr w:val="none" w:sz="0" w:space="0" w:color="auto" w:frame="1"/>
        </w:rPr>
        <w:lastRenderedPageBreak/>
        <w:t xml:space="preserve">2.3. Основною функцією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є повний, всебічний та об'єктивний розгляд справи про адміністративне правопорушення.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2.</w:t>
      </w:r>
      <w:r>
        <w:rPr>
          <w:color w:val="333333"/>
          <w:bdr w:val="none" w:sz="0" w:space="0" w:color="auto" w:frame="1"/>
          <w:lang w:val="uk-UA"/>
        </w:rPr>
        <w:t>4</w:t>
      </w:r>
      <w:r>
        <w:rPr>
          <w:color w:val="333333"/>
          <w:bdr w:val="none" w:sz="0" w:space="0" w:color="auto" w:frame="1"/>
        </w:rPr>
        <w:t xml:space="preserve">. Голова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керує роботою комісії, несе відповідальність за виконання покладених на комісію завдань;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головує на засіданнях комі</w:t>
      </w:r>
      <w:proofErr w:type="gramStart"/>
      <w:r>
        <w:rPr>
          <w:color w:val="333333"/>
          <w:bdr w:val="none" w:sz="0" w:space="0" w:color="auto" w:frame="1"/>
        </w:rPr>
        <w:t>с</w:t>
      </w:r>
      <w:proofErr w:type="gramEnd"/>
      <w:r>
        <w:rPr>
          <w:color w:val="333333"/>
          <w:bdr w:val="none" w:sz="0" w:space="0" w:color="auto" w:frame="1"/>
        </w:rPr>
        <w:t>ії;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забезпечує регулярне проведення засідань комісії, визначає коло питань, що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ідлягають розгляду на черговому засіданні;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вживає заходів щодо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ідвищення рівня правової культури і правової підготовки членів адміністративної комісії;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ідписує протокол і постанову комісії по справі про адміністративне правопорушення.</w:t>
      </w:r>
      <w:r>
        <w:rPr>
          <w:color w:val="333333"/>
          <w:bdr w:val="none" w:sz="0" w:space="0" w:color="auto" w:frame="1"/>
        </w:rPr>
        <w:br/>
        <w:t xml:space="preserve">2.6. Відповідальний секретар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заводить по кожному протоколу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окрему справу;</w:t>
      </w:r>
      <w:r>
        <w:rPr>
          <w:color w:val="333333"/>
          <w:bdr w:val="none" w:sz="0" w:space="0" w:color="auto" w:frame="1"/>
        </w:rPr>
        <w:br/>
        <w:t>- здійснює підготовку до розгляду справ про адміністративні правопорушення;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вирішує організаційні питання проведення засідань комі</w:t>
      </w:r>
      <w:proofErr w:type="gramStart"/>
      <w:r>
        <w:rPr>
          <w:color w:val="333333"/>
          <w:bdr w:val="none" w:sz="0" w:space="0" w:color="auto" w:frame="1"/>
        </w:rPr>
        <w:t>с</w:t>
      </w:r>
      <w:proofErr w:type="gramEnd"/>
      <w:r>
        <w:rPr>
          <w:color w:val="333333"/>
          <w:bdr w:val="none" w:sz="0" w:space="0" w:color="auto" w:frame="1"/>
        </w:rPr>
        <w:t>ії;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веде по справах, що розглядаються комісією, протоколи засідань комі</w:t>
      </w:r>
      <w:proofErr w:type="gramStart"/>
      <w:r>
        <w:rPr>
          <w:color w:val="333333"/>
          <w:bdr w:val="none" w:sz="0" w:space="0" w:color="auto" w:frame="1"/>
        </w:rPr>
        <w:t>с</w:t>
      </w:r>
      <w:proofErr w:type="gramEnd"/>
      <w:r>
        <w:rPr>
          <w:color w:val="333333"/>
          <w:bdr w:val="none" w:sz="0" w:space="0" w:color="auto" w:frame="1"/>
        </w:rPr>
        <w:t>ії;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разом з головою комісії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ідписує протокол і постанову комісії по справі про адміністративне правопорушення;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звертає увагу на виконання постанови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іністративного стягнення і контролює їх виконання;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веде діловодство комісії, </w:t>
      </w:r>
      <w:proofErr w:type="gramStart"/>
      <w:r>
        <w:rPr>
          <w:color w:val="333333"/>
          <w:bdr w:val="none" w:sz="0" w:space="0" w:color="auto" w:frame="1"/>
        </w:rPr>
        <w:t>обл</w:t>
      </w:r>
      <w:proofErr w:type="gramEnd"/>
      <w:r>
        <w:rPr>
          <w:color w:val="333333"/>
          <w:bdr w:val="none" w:sz="0" w:space="0" w:color="auto" w:frame="1"/>
        </w:rPr>
        <w:t>ік розглянутих справ про адміністративні правопорушення, забезпечує схоронність цих справ.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 xml:space="preserve">3. Порядок розгляду справ про </w:t>
      </w:r>
      <w:proofErr w:type="gramStart"/>
      <w:r>
        <w:rPr>
          <w:b/>
          <w:bCs/>
          <w:color w:val="333333"/>
          <w:bdr w:val="none" w:sz="0" w:space="0" w:color="auto" w:frame="1"/>
        </w:rPr>
        <w:t>адм</w:t>
      </w:r>
      <w:proofErr w:type="gramEnd"/>
      <w:r>
        <w:rPr>
          <w:b/>
          <w:bCs/>
          <w:color w:val="333333"/>
          <w:bdr w:val="none" w:sz="0" w:space="0" w:color="auto" w:frame="1"/>
        </w:rPr>
        <w:t>іністративні правопорушення</w:t>
      </w:r>
      <w:r>
        <w:rPr>
          <w:b/>
          <w:bCs/>
          <w:color w:val="333333"/>
          <w:bdr w:val="none" w:sz="0" w:space="0" w:color="auto" w:frame="1"/>
          <w:lang w:val="uk-UA"/>
        </w:rPr>
        <w:t>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відповідно до покладених на неї завдань: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приймає у провадження матеріали, справи, які відносяться до її компетенції, а також складені відповідно до вимог законодавства;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веде їх </w:t>
      </w:r>
      <w:proofErr w:type="gramStart"/>
      <w:r>
        <w:rPr>
          <w:color w:val="333333"/>
          <w:bdr w:val="none" w:sz="0" w:space="0" w:color="auto" w:frame="1"/>
        </w:rPr>
        <w:t>обл</w:t>
      </w:r>
      <w:proofErr w:type="gramEnd"/>
      <w:r>
        <w:rPr>
          <w:color w:val="333333"/>
          <w:bdr w:val="none" w:sz="0" w:space="0" w:color="auto" w:frame="1"/>
        </w:rPr>
        <w:t>ік;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розглядає справи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іністративні правопорушення;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виносить </w:t>
      </w:r>
      <w:proofErr w:type="gramStart"/>
      <w:r>
        <w:rPr>
          <w:color w:val="333333"/>
          <w:bdr w:val="none" w:sz="0" w:space="0" w:color="auto" w:frame="1"/>
        </w:rPr>
        <w:t>р</w:t>
      </w:r>
      <w:proofErr w:type="gramEnd"/>
      <w:r>
        <w:rPr>
          <w:color w:val="333333"/>
          <w:bdr w:val="none" w:sz="0" w:space="0" w:color="auto" w:frame="1"/>
        </w:rPr>
        <w:t>ішення;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веде контроль за виконанням </w:t>
      </w:r>
      <w:proofErr w:type="gramStart"/>
      <w:r>
        <w:rPr>
          <w:color w:val="333333"/>
          <w:bdr w:val="none" w:sz="0" w:space="0" w:color="auto" w:frame="1"/>
        </w:rPr>
        <w:t>р</w:t>
      </w:r>
      <w:proofErr w:type="gramEnd"/>
      <w:r>
        <w:rPr>
          <w:color w:val="333333"/>
          <w:bdr w:val="none" w:sz="0" w:space="0" w:color="auto" w:frame="1"/>
        </w:rPr>
        <w:t>ішень;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веде діловодство в справах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іністративні правопорушення.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3.2.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розглядає листи, заяви та звернення громадян, органів державної влади, органів внутрішніх справ, прокуратури, суду, підприємств, установ та організацій усіх форм власності з питань, віднесених до її компетенції. Приймає рішення з конкретного звернення, про що повідомляє (заявника) в строки і в порядку, передбаченому Законом України "Про звернення громадян" та іншими законами України.</w:t>
      </w:r>
      <w:r>
        <w:rPr>
          <w:color w:val="333333"/>
          <w:bdr w:val="none" w:sz="0" w:space="0" w:color="auto" w:frame="1"/>
        </w:rPr>
        <w:br/>
        <w:t xml:space="preserve">3.3.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повертає протоколи до органу, що їх складає у випадку виявлення порушень вимог до складання протоколу, а також за іншими випадками, коли за інформацією представленою в протоколі неможливо знайти правопорушника, недостатньо доказів для притягнення до відповідальності, недостатньо інформації, необхідної для притягнення правопорушника до відповідальності, тощо.</w:t>
      </w:r>
      <w:r>
        <w:rPr>
          <w:color w:val="333333"/>
          <w:bdr w:val="none" w:sz="0" w:space="0" w:color="auto" w:frame="1"/>
        </w:rPr>
        <w:br/>
        <w:t xml:space="preserve">3.4.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скасовує постанови про адміністративні правопорушення у випадку виявлення порушень при притягненні осіб до адміністративної відповідальності.</w:t>
      </w:r>
      <w:r>
        <w:rPr>
          <w:color w:val="333333"/>
          <w:bdr w:val="none" w:sz="0" w:space="0" w:color="auto" w:frame="1"/>
        </w:rPr>
        <w:br/>
        <w:t xml:space="preserve">3.5.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ідставою для розгляду адміністративною комісією справи є протокол про адміністративне правопорушення, складений у встановленому порядку уповноваженою на те особою або органом, відповідно до статті 255 Кодексу України про адміністративні правопорушення.</w:t>
      </w:r>
      <w:r>
        <w:rPr>
          <w:color w:val="333333"/>
          <w:bdr w:val="none" w:sz="0" w:space="0" w:color="auto" w:frame="1"/>
        </w:rPr>
        <w:br/>
        <w:t xml:space="preserve">3.6. Основною формою роботи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є засідання, які проводяться за потребою. Засідання вважається правомочним, якщо на ньому присутні не менш як половина її члені</w:t>
      </w:r>
      <w:proofErr w:type="gramStart"/>
      <w:r>
        <w:rPr>
          <w:color w:val="333333"/>
          <w:bdr w:val="none" w:sz="0" w:space="0" w:color="auto" w:frame="1"/>
        </w:rPr>
        <w:t>в</w:t>
      </w:r>
      <w:proofErr w:type="gramEnd"/>
      <w:r>
        <w:rPr>
          <w:color w:val="333333"/>
          <w:bdr w:val="none" w:sz="0" w:space="0" w:color="auto" w:frame="1"/>
        </w:rPr>
        <w:t>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lastRenderedPageBreak/>
        <w:t xml:space="preserve">3.7. Справа розглядається в присутності особи, яка притягається до адміністративної відповідальності. Під час відсутності цієї особи справа може бути розглянута лише у випадках, коли є дані про своєчасне її сповіщення стосовно місця та часу розгляду справи, і якщо від неї </w:t>
      </w:r>
      <w:proofErr w:type="gramStart"/>
      <w:r>
        <w:rPr>
          <w:color w:val="333333"/>
          <w:bdr w:val="none" w:sz="0" w:space="0" w:color="auto" w:frame="1"/>
        </w:rPr>
        <w:t>не</w:t>
      </w:r>
      <w:proofErr w:type="gramEnd"/>
      <w:r>
        <w:rPr>
          <w:color w:val="333333"/>
          <w:bdr w:val="none" w:sz="0" w:space="0" w:color="auto" w:frame="1"/>
        </w:rPr>
        <w:t xml:space="preserve"> надійшло клопотання про відкладення розгляду справи.</w:t>
      </w:r>
      <w:r>
        <w:rPr>
          <w:color w:val="333333"/>
          <w:bdr w:val="none" w:sz="0" w:space="0" w:color="auto" w:frame="1"/>
        </w:rPr>
        <w:br/>
        <w:t xml:space="preserve">Особа, яка притягається до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відповідальності, має право: </w:t>
      </w:r>
      <w:r>
        <w:rPr>
          <w:color w:val="333333"/>
          <w:bdr w:val="none" w:sz="0" w:space="0" w:color="auto" w:frame="1"/>
        </w:rPr>
        <w:br/>
        <w:t>- знайомитися з матеріалами справи, давати пояснення, надавати докази, заявляти клопотання; </w:t>
      </w:r>
      <w:r>
        <w:rPr>
          <w:color w:val="333333"/>
          <w:bdr w:val="none" w:sz="0" w:space="0" w:color="auto" w:frame="1"/>
        </w:rPr>
        <w:br/>
        <w:t xml:space="preserve">3.8. При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ідготовці до розгляду справи, відповідальний секретар адміністративної комісії вирішує такі питання: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належить до компетенції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розгляд даної справи;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складено відповідно закону протокол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та інші матеріали справи;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сповіщено осіб, які беруть участь у розгляді справи, про час і </w:t>
      </w:r>
      <w:proofErr w:type="gramStart"/>
      <w:r>
        <w:rPr>
          <w:color w:val="333333"/>
          <w:bdr w:val="none" w:sz="0" w:space="0" w:color="auto" w:frame="1"/>
        </w:rPr>
        <w:t>м</w:t>
      </w:r>
      <w:proofErr w:type="gramEnd"/>
      <w:r>
        <w:rPr>
          <w:color w:val="333333"/>
          <w:bdr w:val="none" w:sz="0" w:space="0" w:color="auto" w:frame="1"/>
        </w:rPr>
        <w:t>ісце її розгляду;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чи витребувано необхідні додаткові матеріали;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ідлягають задоволенню клопотання особи, яка притягається до адміністративної відповідальності, потерпілого, їх законних представників і адвоката.</w:t>
      </w:r>
      <w:r>
        <w:rPr>
          <w:color w:val="333333"/>
          <w:bdr w:val="none" w:sz="0" w:space="0" w:color="auto" w:frame="1"/>
        </w:rPr>
        <w:br/>
        <w:t xml:space="preserve">3.9. Розгляд справи розпочинається з оголошення складу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іністративної комісії. Головуючий на засіданні адміністративної комісії оголошує, яка справа підлягає розгляду, хто притягається до адміністративної відповідальності, роз'яснює особам, які беруть участь у розгляді справи, відповідно до статей 268 - 274 кодексу України «Про адміністративні правопорушення» їх права та обов'язки.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 xml:space="preserve">ісля цього, оголошується протокол про адміністративне правопорушення. На засіданні заслуховуються особи, які беруть участь у розгляді справи, </w:t>
      </w:r>
      <w:proofErr w:type="gramStart"/>
      <w:r>
        <w:rPr>
          <w:color w:val="333333"/>
          <w:bdr w:val="none" w:sz="0" w:space="0" w:color="auto" w:frame="1"/>
        </w:rPr>
        <w:t>досл</w:t>
      </w:r>
      <w:proofErr w:type="gramEnd"/>
      <w:r>
        <w:rPr>
          <w:color w:val="333333"/>
          <w:bdr w:val="none" w:sz="0" w:space="0" w:color="auto" w:frame="1"/>
        </w:rPr>
        <w:t>іджуються докази й вирішуються клопотання.</w:t>
      </w:r>
      <w:r>
        <w:rPr>
          <w:color w:val="333333"/>
          <w:bdr w:val="none" w:sz="0" w:space="0" w:color="auto" w:frame="1"/>
        </w:rPr>
        <w:br/>
        <w:t xml:space="preserve">3.10.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при розгляді справи про адміністративне правопорушення зобов'язана з'ясувати: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було вчинено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чи винна дана особа в його вчиненні;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ідлягає вона адміністративній відповідальності;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чи є обставини, що пом'якшують і обтяжують відповідальність;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чи заподіяно майнову </w:t>
      </w:r>
      <w:proofErr w:type="gramStart"/>
      <w:r>
        <w:rPr>
          <w:color w:val="333333"/>
          <w:bdr w:val="none" w:sz="0" w:space="0" w:color="auto" w:frame="1"/>
        </w:rPr>
        <w:t>шкоду</w:t>
      </w:r>
      <w:proofErr w:type="gramEnd"/>
      <w:r>
        <w:rPr>
          <w:color w:val="333333"/>
          <w:bdr w:val="none" w:sz="0" w:space="0" w:color="auto" w:frame="1"/>
        </w:rPr>
        <w:t>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інші обставини, що мають значення для </w:t>
      </w:r>
      <w:proofErr w:type="gramStart"/>
      <w:r>
        <w:rPr>
          <w:color w:val="333333"/>
          <w:bdr w:val="none" w:sz="0" w:space="0" w:color="auto" w:frame="1"/>
        </w:rPr>
        <w:t>правильного</w:t>
      </w:r>
      <w:proofErr w:type="gramEnd"/>
      <w:r>
        <w:rPr>
          <w:color w:val="333333"/>
          <w:bdr w:val="none" w:sz="0" w:space="0" w:color="auto" w:frame="1"/>
        </w:rPr>
        <w:t xml:space="preserve"> вирішення справи.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3.11. При розгляді кожної справи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адміністративною комісією ведеться протокол, в якому зазначаються: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дата і </w:t>
      </w:r>
      <w:proofErr w:type="gramStart"/>
      <w:r>
        <w:rPr>
          <w:color w:val="333333"/>
          <w:bdr w:val="none" w:sz="0" w:space="0" w:color="auto" w:frame="1"/>
        </w:rPr>
        <w:t>м</w:t>
      </w:r>
      <w:proofErr w:type="gramEnd"/>
      <w:r>
        <w:rPr>
          <w:color w:val="333333"/>
          <w:bdr w:val="none" w:sz="0" w:space="0" w:color="auto" w:frame="1"/>
        </w:rPr>
        <w:t>ісце засідання;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найменування та склад комі</w:t>
      </w:r>
      <w:proofErr w:type="gramStart"/>
      <w:r>
        <w:rPr>
          <w:color w:val="333333"/>
          <w:bdr w:val="none" w:sz="0" w:space="0" w:color="auto" w:frame="1"/>
        </w:rPr>
        <w:t>с</w:t>
      </w:r>
      <w:proofErr w:type="gramEnd"/>
      <w:r>
        <w:rPr>
          <w:color w:val="333333"/>
          <w:bdr w:val="none" w:sz="0" w:space="0" w:color="auto" w:frame="1"/>
        </w:rPr>
        <w:t>ії;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змі</w:t>
      </w:r>
      <w:proofErr w:type="gramStart"/>
      <w:r>
        <w:rPr>
          <w:color w:val="333333"/>
          <w:bdr w:val="none" w:sz="0" w:space="0" w:color="auto" w:frame="1"/>
        </w:rPr>
        <w:t>ст</w:t>
      </w:r>
      <w:proofErr w:type="gramEnd"/>
      <w:r>
        <w:rPr>
          <w:color w:val="333333"/>
          <w:bdr w:val="none" w:sz="0" w:space="0" w:color="auto" w:frame="1"/>
        </w:rPr>
        <w:t xml:space="preserve"> справи, що розглядається;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відомості про явку </w:t>
      </w:r>
      <w:proofErr w:type="gramStart"/>
      <w:r>
        <w:rPr>
          <w:color w:val="333333"/>
          <w:bdr w:val="none" w:sz="0" w:space="0" w:color="auto" w:frame="1"/>
        </w:rPr>
        <w:t>осіб</w:t>
      </w:r>
      <w:proofErr w:type="gramEnd"/>
      <w:r>
        <w:rPr>
          <w:color w:val="333333"/>
          <w:bdr w:val="none" w:sz="0" w:space="0" w:color="auto" w:frame="1"/>
        </w:rPr>
        <w:t>, які беруть участь у справі;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пояснення </w:t>
      </w:r>
      <w:proofErr w:type="gramStart"/>
      <w:r>
        <w:rPr>
          <w:color w:val="333333"/>
          <w:bdr w:val="none" w:sz="0" w:space="0" w:color="auto" w:frame="1"/>
        </w:rPr>
        <w:t>осіб</w:t>
      </w:r>
      <w:proofErr w:type="gramEnd"/>
      <w:r>
        <w:rPr>
          <w:color w:val="333333"/>
          <w:bdr w:val="none" w:sz="0" w:space="0" w:color="auto" w:frame="1"/>
        </w:rPr>
        <w:t>, які беруть участь у розгляді справи, їх клопотання й результати їх розгляду;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документи і речові докази, </w:t>
      </w:r>
      <w:proofErr w:type="gramStart"/>
      <w:r>
        <w:rPr>
          <w:color w:val="333333"/>
          <w:bdr w:val="none" w:sz="0" w:space="0" w:color="auto" w:frame="1"/>
        </w:rPr>
        <w:t>досл</w:t>
      </w:r>
      <w:proofErr w:type="gramEnd"/>
      <w:r>
        <w:rPr>
          <w:color w:val="333333"/>
          <w:bdr w:val="none" w:sz="0" w:space="0" w:color="auto" w:frame="1"/>
        </w:rPr>
        <w:t>іджені при розгляді справи;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відомості про оголошення прийнятої постанови.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Протокол засідання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підписується головуючим на засіданні та відповідальним секретарем.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3.12. По справі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адміністративна комісія виносить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</w:t>
      </w:r>
      <w:r>
        <w:rPr>
          <w:color w:val="333333"/>
          <w:bdr w:val="none" w:sz="0" w:space="0" w:color="auto" w:frame="1"/>
        </w:rPr>
        <w:t>одну з таких постанов: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1)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іністративного стягнення;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2) про закриття справи.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3.13. За вчинення правопорушень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може застосовувати такі адміністративні стягнення: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1) попередження;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2) штраф;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3) інші стягнення у випадках, чітко встановлених законами України.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lastRenderedPageBreak/>
        <w:t xml:space="preserve">При вирішенні питання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іністративного стягнення адміністративна комісія накладає його в межах, установлених Кодексом України про адміністративні правопорушення та іншими законами України.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При накладенні стягнення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іністративна комісія враховує характер вчиненого правопорушення, особу порушника, ступінь його вини, майновий стан, обставини, що пом'якшують і обтяжують відповідальність. 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Якщо одночасно розглядаються дві або більше справи про вчинення однією особою кількох порушень,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іністративна комісія накладає стягнення в межах санкцій, встановлених за більш серйозне правопорушення з числа вчинених. До основного стягнення в цьому разі може бути приєднано одне з додаткових стягнень, передбачених статтями </w:t>
      </w:r>
      <w:proofErr w:type="gramStart"/>
      <w:r>
        <w:rPr>
          <w:color w:val="333333"/>
          <w:bdr w:val="none" w:sz="0" w:space="0" w:color="auto" w:frame="1"/>
        </w:rPr>
        <w:t>про</w:t>
      </w:r>
      <w:proofErr w:type="gramEnd"/>
      <w:r>
        <w:rPr>
          <w:color w:val="333333"/>
          <w:bdr w:val="none" w:sz="0" w:space="0" w:color="auto" w:frame="1"/>
        </w:rPr>
        <w:t xml:space="preserve"> відповідальність за будь-яке з вчинених правопорушень. </w:t>
      </w:r>
      <w:r>
        <w:rPr>
          <w:color w:val="333333"/>
          <w:bdr w:val="none" w:sz="0" w:space="0" w:color="auto" w:frame="1"/>
        </w:rPr>
        <w:br/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стягнення може бути накладено не пізніш як через два місяці з дня вчинення правопорушення, а при триваючому правопорушенні - не пізніш як через два місяці з дня його виявлення.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3.14. Постанова про припинення справи виноситься при наявності обставин, що виключають провадження в справі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правопорушення, зазначених у статті 247 кодексу України «Про адміністративні правопорушення».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3.15. Постанова комісії </w:t>
      </w:r>
      <w:proofErr w:type="gramStart"/>
      <w:r>
        <w:rPr>
          <w:color w:val="333333"/>
          <w:bdr w:val="none" w:sz="0" w:space="0" w:color="auto" w:frame="1"/>
        </w:rPr>
        <w:t>повинна</w:t>
      </w:r>
      <w:proofErr w:type="gramEnd"/>
      <w:r>
        <w:rPr>
          <w:color w:val="333333"/>
          <w:bdr w:val="none" w:sz="0" w:space="0" w:color="auto" w:frame="1"/>
        </w:rPr>
        <w:t xml:space="preserve"> містити: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найменування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комісії, яка винесла постанову;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дату розгляду справи;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відомості про особу, стосовно якої розглядається справа;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- викладення обставин, установлених при розгляді справи;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зазначення нормативного акта, який передбачає відповідальність за дане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правопорушення;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- прийняте </w:t>
      </w:r>
      <w:proofErr w:type="gramStart"/>
      <w:r>
        <w:rPr>
          <w:color w:val="333333"/>
          <w:bdr w:val="none" w:sz="0" w:space="0" w:color="auto" w:frame="1"/>
        </w:rPr>
        <w:t>р</w:t>
      </w:r>
      <w:proofErr w:type="gramEnd"/>
      <w:r>
        <w:rPr>
          <w:color w:val="333333"/>
          <w:bdr w:val="none" w:sz="0" w:space="0" w:color="auto" w:frame="1"/>
        </w:rPr>
        <w:t>ішення.</w:t>
      </w:r>
    </w:p>
    <w:p w:rsidR="00B40B5A" w:rsidRDefault="00B40B5A" w:rsidP="00B40B5A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Постанова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приймається простою більшістю голосів членів комісії, присутніх на засіданні.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Постанова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ідписується головуючим на засіданні та відповідальним секретарем комісії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.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br/>
      </w:r>
      <w:r>
        <w:rPr>
          <w:color w:val="333333"/>
          <w:bdr w:val="none" w:sz="0" w:space="0" w:color="auto" w:frame="1"/>
        </w:rPr>
        <w:t xml:space="preserve">3.16. Постанова оголошується негайно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 xml:space="preserve">ісля закінчення розгляду справи. Копія постанови протягом трьох днів </w:t>
      </w:r>
      <w:proofErr w:type="gramStart"/>
      <w:r>
        <w:rPr>
          <w:color w:val="333333"/>
          <w:bdr w:val="none" w:sz="0" w:space="0" w:color="auto" w:frame="1"/>
        </w:rPr>
        <w:t>вручається</w:t>
      </w:r>
      <w:proofErr w:type="gramEnd"/>
      <w:r>
        <w:rPr>
          <w:color w:val="333333"/>
          <w:bdr w:val="none" w:sz="0" w:space="0" w:color="auto" w:frame="1"/>
        </w:rPr>
        <w:t xml:space="preserve"> або висилається особі, стосовно якої її винесено.</w:t>
      </w:r>
      <w:r>
        <w:rPr>
          <w:color w:val="333333"/>
          <w:bdr w:val="none" w:sz="0" w:space="0" w:color="auto" w:frame="1"/>
        </w:rPr>
        <w:br/>
        <w:t xml:space="preserve">Копія постанови вручається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 розписку. У разі, якщо копія постанови висилається, про це робиться відповідна відмі</w:t>
      </w:r>
      <w:proofErr w:type="gramStart"/>
      <w:r>
        <w:rPr>
          <w:color w:val="333333"/>
          <w:bdr w:val="none" w:sz="0" w:space="0" w:color="auto" w:frame="1"/>
        </w:rPr>
        <w:t>тка в</w:t>
      </w:r>
      <w:proofErr w:type="gramEnd"/>
      <w:r>
        <w:rPr>
          <w:color w:val="333333"/>
          <w:bdr w:val="none" w:sz="0" w:space="0" w:color="auto" w:frame="1"/>
        </w:rPr>
        <w:t xml:space="preserve"> справі.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 xml:space="preserve">4. Порядок оскарження постанови по справі про </w:t>
      </w:r>
      <w:proofErr w:type="gramStart"/>
      <w:r>
        <w:rPr>
          <w:b/>
          <w:bCs/>
          <w:color w:val="333333"/>
          <w:bdr w:val="none" w:sz="0" w:space="0" w:color="auto" w:frame="1"/>
        </w:rPr>
        <w:t>адм</w:t>
      </w:r>
      <w:proofErr w:type="gramEnd"/>
      <w:r>
        <w:rPr>
          <w:b/>
          <w:bCs/>
          <w:color w:val="333333"/>
          <w:bdr w:val="none" w:sz="0" w:space="0" w:color="auto" w:frame="1"/>
        </w:rPr>
        <w:t>іністративне правопорушення</w:t>
      </w:r>
      <w:r>
        <w:rPr>
          <w:b/>
          <w:bCs/>
          <w:color w:val="333333"/>
          <w:bdr w:val="none" w:sz="0" w:space="0" w:color="auto" w:frame="1"/>
          <w:lang w:val="uk-UA"/>
        </w:rPr>
        <w:t>.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br/>
      </w:r>
      <w:r>
        <w:rPr>
          <w:color w:val="333333"/>
          <w:bdr w:val="none" w:sz="0" w:space="0" w:color="auto" w:frame="1"/>
        </w:rPr>
        <w:t xml:space="preserve">4.1. Постанову по справі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може бути оскаржено прокурором, особою, щодо якої її винесено, а також потерпілим.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Постанову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іністративної комісії по справі про адміністративне правопорушення може бути оскаржено у виконавчому комітеті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>
        <w:rPr>
          <w:color w:val="333333"/>
          <w:bdr w:val="none" w:sz="0" w:space="0" w:color="auto" w:frame="1"/>
        </w:rPr>
        <w:t xml:space="preserve"> сільської ради або в </w:t>
      </w:r>
      <w:r>
        <w:rPr>
          <w:color w:val="333333"/>
          <w:bdr w:val="none" w:sz="0" w:space="0" w:color="auto" w:frame="1"/>
          <w:lang w:val="uk-UA"/>
        </w:rPr>
        <w:t>Первомайському міськрайонному суді</w:t>
      </w:r>
      <w:r>
        <w:rPr>
          <w:color w:val="333333"/>
          <w:bdr w:val="none" w:sz="0" w:space="0" w:color="auto" w:frame="1"/>
        </w:rPr>
        <w:t>, у порядку, визначеному Кодексом адміністративного судочинства України, з особливостями, встановленими Кодексом України про адміністративні правопорушення.</w:t>
      </w:r>
      <w:r>
        <w:rPr>
          <w:color w:val="333333"/>
          <w:bdr w:val="none" w:sz="0" w:space="0" w:color="auto" w:frame="1"/>
        </w:rPr>
        <w:br/>
        <w:t xml:space="preserve">Скарга подається до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іністративної комісії, якщо інше не встановлено законодавством України. Скарга, що надійшла, протягом трьох </w:t>
      </w:r>
      <w:proofErr w:type="gramStart"/>
      <w:r>
        <w:rPr>
          <w:color w:val="333333"/>
          <w:bdr w:val="none" w:sz="0" w:space="0" w:color="auto" w:frame="1"/>
        </w:rPr>
        <w:t>діб</w:t>
      </w:r>
      <w:proofErr w:type="gramEnd"/>
      <w:r>
        <w:rPr>
          <w:color w:val="333333"/>
          <w:bdr w:val="none" w:sz="0" w:space="0" w:color="auto" w:frame="1"/>
        </w:rPr>
        <w:t xml:space="preserve"> надсилається разом із справою органу (посадовій особі), правомочному її розглядати. Скаргу на постанову по справі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іністративне правопорушення може бути подано протягом десяти днів з дня винесення постанови. У разі пропуску зазначеного строку з поважних причин цей строк за заявою прокурора, особи, щодо якої винесено постанову, може бути поновлено органом (посадовою </w:t>
      </w:r>
      <w:proofErr w:type="gramStart"/>
      <w:r>
        <w:rPr>
          <w:color w:val="333333"/>
          <w:bdr w:val="none" w:sz="0" w:space="0" w:color="auto" w:frame="1"/>
        </w:rPr>
        <w:t>особою</w:t>
      </w:r>
      <w:proofErr w:type="gramEnd"/>
      <w:r>
        <w:rPr>
          <w:color w:val="333333"/>
          <w:bdr w:val="none" w:sz="0" w:space="0" w:color="auto" w:frame="1"/>
        </w:rPr>
        <w:t>), правомочним розглядати скаргу.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</w:rPr>
        <w:t xml:space="preserve">4.2 При оскарженні або внесенні на неї подання прокурора постанова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іністративного стягнення підлягає виконанню після залишення скарги або подання без задоволення, за винятком постанов про застосування заходу стягнення у вигляді попередження.</w:t>
      </w:r>
      <w:r>
        <w:rPr>
          <w:color w:val="333333"/>
          <w:bdr w:val="none" w:sz="0" w:space="0" w:color="auto" w:frame="1"/>
        </w:rPr>
        <w:br/>
      </w:r>
      <w:r>
        <w:rPr>
          <w:color w:val="333333"/>
          <w:bdr w:val="none" w:sz="0" w:space="0" w:color="auto" w:frame="1"/>
        </w:rPr>
        <w:lastRenderedPageBreak/>
        <w:t xml:space="preserve">4.3. Подача скарги до суду або виконавчого комітету у зазначений строк зупиняє виконання постанови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іністративного стягнення. 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 xml:space="preserve">5. Виконання постанови по справі про </w:t>
      </w:r>
      <w:proofErr w:type="gramStart"/>
      <w:r>
        <w:rPr>
          <w:b/>
          <w:bCs/>
          <w:color w:val="333333"/>
          <w:bdr w:val="none" w:sz="0" w:space="0" w:color="auto" w:frame="1"/>
        </w:rPr>
        <w:t>адм</w:t>
      </w:r>
      <w:proofErr w:type="gramEnd"/>
      <w:r>
        <w:rPr>
          <w:b/>
          <w:bCs/>
          <w:color w:val="333333"/>
          <w:bdr w:val="none" w:sz="0" w:space="0" w:color="auto" w:frame="1"/>
        </w:rPr>
        <w:t>іністративне правопорушення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5.1. Постанова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про накладення адміністративного стягнення є обов'язковою для виконання державними і громадськими органами, підприємствами, установами, організаціями, посадовими особами і громадянами.</w:t>
      </w:r>
      <w:r>
        <w:rPr>
          <w:color w:val="333333"/>
          <w:bdr w:val="none" w:sz="0" w:space="0" w:color="auto" w:frame="1"/>
        </w:rPr>
        <w:br/>
        <w:t xml:space="preserve">5.2. Постанова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про накладення адміністративного стягнення звертається до виконання відповідно до правил, встановлених Кодексом України про адміністративні правопорушення та згідно вимог Закону України «Про виконавче провадження»</w:t>
      </w:r>
      <w:r>
        <w:rPr>
          <w:color w:val="333333"/>
          <w:bdr w:val="none" w:sz="0" w:space="0" w:color="auto" w:frame="1"/>
        </w:rPr>
        <w:br/>
        <w:t xml:space="preserve">5.3. У випадку винесення постанови про накладення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іністративного стягнення у вигляді штрафу, особа, на яку накладено адміністративне стягнення, має сплатити штраф не пізніше як через п’ятнадцять днів з дня вручення йому постанови, а в разі оскарження або опротестування такої постанови - не пізніше як через п’ятнадцять днів з дня повідомлення про залишення скарги або протесту без задоволення.</w:t>
      </w:r>
      <w:r>
        <w:rPr>
          <w:color w:val="333333"/>
          <w:bdr w:val="none" w:sz="0" w:space="0" w:color="auto" w:frame="1"/>
        </w:rPr>
        <w:br/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ісля перерахування суми штрафу правопорушник зобов’язаний подати оригінал квитанції або іншого платіжного документа про його сплату до адміністративної комісії.</w:t>
      </w:r>
      <w:r>
        <w:rPr>
          <w:color w:val="333333"/>
          <w:bdr w:val="none" w:sz="0" w:space="0" w:color="auto" w:frame="1"/>
        </w:rPr>
        <w:br/>
        <w:t>При отриманні квитанції або іншого платіжного документа про сплату правопорушником штрафу відповідальний секретар адміністративної комісії підшиває її до відповідної справи.</w:t>
      </w:r>
      <w:r>
        <w:rPr>
          <w:color w:val="333333"/>
          <w:bdr w:val="none" w:sz="0" w:space="0" w:color="auto" w:frame="1"/>
        </w:rPr>
        <w:br/>
        <w:t xml:space="preserve">5.4. У разі несплати правопорушником штрафу у п’ятнадцятиденний строк, постанова про накладення штрафу надсилається для примусового виконання до відділу державної виконавчої служби за місцем проживання правопорушника, роботи або за місцезнаходженням його майна у порядку, встановленому Кодексом України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іністративні правопорушення та Законом України «Про виконавче провадження».</w:t>
      </w:r>
      <w:r>
        <w:rPr>
          <w:color w:val="333333"/>
          <w:bdr w:val="none" w:sz="0" w:space="0" w:color="auto" w:frame="1"/>
        </w:rPr>
        <w:br/>
        <w:t xml:space="preserve">5.5. Контроль за виконанням постанов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іністративної комісії здійснюється комісією безпосередньо. Безпосередній контроль за виконання постанов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покладається на відповідального секретаря.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5.</w:t>
      </w:r>
      <w:r>
        <w:rPr>
          <w:color w:val="333333"/>
          <w:bdr w:val="none" w:sz="0" w:space="0" w:color="auto" w:frame="1"/>
          <w:lang w:val="uk-UA"/>
        </w:rPr>
        <w:t>6</w:t>
      </w:r>
      <w:r>
        <w:rPr>
          <w:color w:val="333333"/>
          <w:bdr w:val="none" w:sz="0" w:space="0" w:color="auto" w:frame="1"/>
        </w:rPr>
        <w:t xml:space="preserve">. На </w:t>
      </w:r>
      <w:proofErr w:type="gramStart"/>
      <w:r>
        <w:rPr>
          <w:color w:val="333333"/>
          <w:bdr w:val="none" w:sz="0" w:space="0" w:color="auto" w:frame="1"/>
        </w:rPr>
        <w:t>п</w:t>
      </w:r>
      <w:proofErr w:type="gramEnd"/>
      <w:r>
        <w:rPr>
          <w:color w:val="333333"/>
          <w:bdr w:val="none" w:sz="0" w:space="0" w:color="auto" w:frame="1"/>
        </w:rPr>
        <w:t>ідставі документа, що свідчить про виконання постанови, відповідальний секретар адміністративної комісії робить на постанові відповідну відмітку.</w:t>
      </w:r>
      <w:r>
        <w:rPr>
          <w:color w:val="333333"/>
          <w:bdr w:val="none" w:sz="0" w:space="0" w:color="auto" w:frame="1"/>
        </w:rPr>
        <w:br/>
        <w:t xml:space="preserve">5.8. Провадження по справі про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іністративне правопорушення вважається закінченим після виконання постанови про накладення адміністративного стягнення, про що відповідальний секретар адміністративної комісії робить у журналі обліку справ про адміністративні правопорушення відповідну відмітку.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b/>
          <w:bCs/>
          <w:color w:val="333333"/>
          <w:bdr w:val="none" w:sz="0" w:space="0" w:color="auto" w:frame="1"/>
        </w:rPr>
        <w:t>6. Діловодство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6.1. Діловодство комісії провадиться відповідальним секретарем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комісії.</w:t>
      </w:r>
      <w:r>
        <w:rPr>
          <w:color w:val="333333"/>
          <w:bdr w:val="none" w:sz="0" w:space="0" w:color="auto" w:frame="1"/>
        </w:rPr>
        <w:br/>
        <w:t xml:space="preserve">6.2. Щодо кожного матеріалу, який надійшов на розгляд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комісії, заводиться окрема справа, яка складається з протоколу про адміністративне правопорушення, постанови адміністративної комісії про накладення стягнення або закриття справи та інших документів у цій справі.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 xml:space="preserve">6.3. Відповідальний секретар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>іністративної комісії веде журнали вхідної і вихідної кореспонденції, журнал обліку справ про адміністративні правопорушення. </w:t>
      </w:r>
      <w:r>
        <w:rPr>
          <w:color w:val="333333"/>
          <w:bdr w:val="none" w:sz="0" w:space="0" w:color="auto" w:frame="1"/>
        </w:rPr>
        <w:br/>
        <w:t xml:space="preserve">6.4. </w:t>
      </w:r>
      <w:proofErr w:type="gramStart"/>
      <w:r>
        <w:rPr>
          <w:color w:val="333333"/>
          <w:bdr w:val="none" w:sz="0" w:space="0" w:color="auto" w:frame="1"/>
        </w:rPr>
        <w:t>Адм</w:t>
      </w:r>
      <w:proofErr w:type="gramEnd"/>
      <w:r>
        <w:rPr>
          <w:color w:val="333333"/>
          <w:bdr w:val="none" w:sz="0" w:space="0" w:color="auto" w:frame="1"/>
        </w:rPr>
        <w:t xml:space="preserve">іністративна комісія користується штампом і печаткою виконавчого комітету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>
        <w:rPr>
          <w:color w:val="333333"/>
          <w:bdr w:val="none" w:sz="0" w:space="0" w:color="auto" w:frame="1"/>
        </w:rPr>
        <w:t xml:space="preserve"> сільської ради.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</w:rPr>
        <w:t xml:space="preserve">6.5. </w:t>
      </w:r>
      <w:proofErr w:type="gramStart"/>
      <w:r>
        <w:rPr>
          <w:color w:val="333333"/>
          <w:bdr w:val="none" w:sz="0" w:space="0" w:color="auto" w:frame="1"/>
        </w:rPr>
        <w:t>Техн</w:t>
      </w:r>
      <w:proofErr w:type="gramEnd"/>
      <w:r>
        <w:rPr>
          <w:color w:val="333333"/>
          <w:bdr w:val="none" w:sz="0" w:space="0" w:color="auto" w:frame="1"/>
        </w:rPr>
        <w:t xml:space="preserve">ічне обслуговування роботи адміністративної комісії провадиться виконавчим комітетом </w:t>
      </w:r>
      <w:r>
        <w:rPr>
          <w:color w:val="333333"/>
          <w:bdr w:val="none" w:sz="0" w:space="0" w:color="auto" w:frame="1"/>
          <w:lang w:val="uk-UA"/>
        </w:rPr>
        <w:t>Синюхино-Брідської</w:t>
      </w:r>
      <w:r>
        <w:rPr>
          <w:color w:val="333333"/>
          <w:bdr w:val="none" w:sz="0" w:space="0" w:color="auto" w:frame="1"/>
        </w:rPr>
        <w:t xml:space="preserve"> сільської ради.</w:t>
      </w: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</w:p>
    <w:p w:rsidR="00B40B5A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</w:p>
    <w:p w:rsidR="00B40B5A" w:rsidRPr="00937A1E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B40B5A" w:rsidRPr="00F47579" w:rsidRDefault="00B40B5A" w:rsidP="00B40B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</w:rPr>
        <w:t>Керуюч</w:t>
      </w:r>
      <w:r>
        <w:rPr>
          <w:color w:val="333333"/>
          <w:bdr w:val="none" w:sz="0" w:space="0" w:color="auto" w:frame="1"/>
          <w:lang w:val="uk-UA"/>
        </w:rPr>
        <w:t>а</w:t>
      </w:r>
      <w:r>
        <w:rPr>
          <w:color w:val="333333"/>
          <w:bdr w:val="none" w:sz="0" w:space="0" w:color="auto" w:frame="1"/>
        </w:rPr>
        <w:t xml:space="preserve"> справами (секретар) викон</w:t>
      </w:r>
      <w:r>
        <w:rPr>
          <w:color w:val="333333"/>
          <w:bdr w:val="none" w:sz="0" w:space="0" w:color="auto" w:frame="1"/>
          <w:lang w:val="uk-UA"/>
        </w:rPr>
        <w:t>авчого комітету</w:t>
      </w:r>
      <w:r>
        <w:rPr>
          <w:color w:val="333333"/>
          <w:bdr w:val="none" w:sz="0" w:space="0" w:color="auto" w:frame="1"/>
        </w:rPr>
        <w:t>               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</w:rPr>
        <w:t>    </w:t>
      </w:r>
      <w:r>
        <w:rPr>
          <w:rFonts w:ascii="Calibri" w:hAnsi="Calibri" w:cs="Arial"/>
          <w:color w:val="333333"/>
          <w:sz w:val="22"/>
          <w:szCs w:val="22"/>
          <w:bdr w:val="none" w:sz="0" w:space="0" w:color="auto" w:frame="1"/>
          <w:lang w:val="uk-UA"/>
        </w:rPr>
        <w:t xml:space="preserve">          </w:t>
      </w:r>
      <w:r w:rsidRPr="00A40D89">
        <w:rPr>
          <w:color w:val="333333"/>
          <w:sz w:val="22"/>
          <w:szCs w:val="22"/>
          <w:bdr w:val="none" w:sz="0" w:space="0" w:color="auto" w:frame="1"/>
          <w:lang w:val="uk-UA"/>
        </w:rPr>
        <w:t>Ольга НАМ</w:t>
      </w:r>
      <w:r>
        <w:rPr>
          <w:color w:val="333333"/>
          <w:bdr w:val="none" w:sz="0" w:space="0" w:color="auto" w:frame="1"/>
        </w:rPr>
        <w:t>                     </w:t>
      </w:r>
    </w:p>
    <w:p w:rsidR="00B40B5A" w:rsidRDefault="00B40B5A" w:rsidP="00B40B5A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0B5A" w:rsidRPr="00D50190" w:rsidRDefault="00B40B5A" w:rsidP="00B40B5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02DBC" w:rsidRDefault="00702DBC">
      <w:bookmarkStart w:id="0" w:name="_GoBack"/>
      <w:bookmarkEnd w:id="0"/>
    </w:p>
    <w:sectPr w:rsidR="0070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2F"/>
    <w:rsid w:val="0023002F"/>
    <w:rsid w:val="00702DBC"/>
    <w:rsid w:val="00B4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B4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B40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2712</Words>
  <Characters>15459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2021-06-01T08:15:00Z</dcterms:created>
  <dcterms:modified xsi:type="dcterms:W3CDTF">2021-06-01T08:15:00Z</dcterms:modified>
</cp:coreProperties>
</file>