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E04" w:rsidRPr="000E09AD" w:rsidRDefault="005F495F" w:rsidP="000E09AD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4.4pt;height:69.7pt;z-index:1;visibility:visible">
            <v:imagedata r:id="rId4" o:title=""/>
            <w10:wrap type="square" side="right"/>
          </v:shape>
        </w:pict>
      </w:r>
      <w:r w:rsidR="00F44E04" w:rsidRPr="000E09AD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F44E04" w:rsidRPr="000E09A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F44E04" w:rsidRPr="000E09AD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F44E04" w:rsidRPr="000E09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F44E04" w:rsidRPr="000E09AD" w:rsidRDefault="00F44E04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E09AD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0E09AD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 </w:t>
      </w:r>
    </w:p>
    <w:p w:rsidR="00F44E04" w:rsidRPr="000E09AD" w:rsidRDefault="00F44E04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F556DB" w:rsidRDefault="00F556DB" w:rsidP="00F556DB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Х сесія  восьмого скликання</w:t>
      </w:r>
      <w:r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F556DB" w:rsidRDefault="00F556DB" w:rsidP="00F556DB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F556DB" w:rsidRDefault="00F556DB" w:rsidP="00F556DB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F556DB" w:rsidRDefault="00F556DB" w:rsidP="00F556DB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12  листопада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2021 року                                                                               </w:t>
      </w:r>
      <w:r w:rsidR="005F495F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="005F495F">
        <w:rPr>
          <w:rFonts w:ascii="Times New Roman" w:hAnsi="Times New Roman" w:cs="Times New Roman"/>
          <w:sz w:val="28"/>
          <w:szCs w:val="28"/>
          <w:lang w:eastAsia="ru-RU"/>
        </w:rPr>
        <w:t>27</w:t>
      </w:r>
    </w:p>
    <w:p w:rsidR="00F556DB" w:rsidRDefault="00F556DB" w:rsidP="00F556DB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F44E04" w:rsidRPr="003577DE" w:rsidRDefault="00F44E04" w:rsidP="00C70C96">
      <w:pPr>
        <w:tabs>
          <w:tab w:val="left" w:pos="285"/>
        </w:tabs>
        <w:rPr>
          <w:rFonts w:ascii="Times New Roman" w:hAnsi="Times New Roman" w:cs="Times New Roman"/>
          <w:sz w:val="12"/>
          <w:szCs w:val="12"/>
          <w:lang w:eastAsia="ru-RU"/>
        </w:rPr>
      </w:pPr>
    </w:p>
    <w:p w:rsidR="00F44E04" w:rsidRDefault="00F44E04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Про </w:t>
      </w:r>
      <w:r>
        <w:rPr>
          <w:rFonts w:ascii="Times New Roman" w:hAnsi="Times New Roman" w:cs="Times New Roman"/>
          <w:sz w:val="27"/>
          <w:szCs w:val="27"/>
          <w:lang w:eastAsia="ru-RU"/>
        </w:rPr>
        <w:t>надання дозволу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АТ «Миколаївобленерго» </w:t>
      </w:r>
    </w:p>
    <w:p w:rsidR="00F44E04" w:rsidRPr="00E97F3E" w:rsidRDefault="00F44E04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на розроблення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проект</w:t>
      </w:r>
      <w:r>
        <w:rPr>
          <w:rFonts w:ascii="Times New Roman" w:hAnsi="Times New Roman" w:cs="Times New Roman"/>
          <w:sz w:val="27"/>
          <w:szCs w:val="27"/>
          <w:lang w:eastAsia="uk-UA"/>
        </w:rPr>
        <w:t>ів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землеустрою щодо </w:t>
      </w:r>
    </w:p>
    <w:p w:rsidR="00F44E04" w:rsidRDefault="00F44E04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uk-UA"/>
        </w:rPr>
        <w:t>відведення земельн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их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ділян</w:t>
      </w:r>
      <w:r>
        <w:rPr>
          <w:rFonts w:ascii="Times New Roman" w:hAnsi="Times New Roman" w:cs="Times New Roman"/>
          <w:sz w:val="27"/>
          <w:szCs w:val="27"/>
          <w:lang w:eastAsia="uk-UA"/>
        </w:rPr>
        <w:t>ок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uk-UA"/>
        </w:rPr>
        <w:t>в оренду</w:t>
      </w:r>
      <w:bookmarkStart w:id="0" w:name="_GoBack"/>
      <w:bookmarkEnd w:id="0"/>
    </w:p>
    <w:p w:rsidR="00F44E04" w:rsidRDefault="00F44E04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для розміщення, будівництва, експлуатації та </w:t>
      </w:r>
    </w:p>
    <w:p w:rsidR="00F44E04" w:rsidRDefault="00F44E04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обслуговування будівель і споруд об’єктів </w:t>
      </w:r>
    </w:p>
    <w:p w:rsidR="00F44E04" w:rsidRDefault="00F44E04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>передачі електричної та теплової енергії</w:t>
      </w:r>
    </w:p>
    <w:p w:rsidR="00F44E04" w:rsidRPr="00E97F3E" w:rsidRDefault="00F44E04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ru-RU"/>
        </w:rPr>
      </w:pPr>
    </w:p>
    <w:p w:rsidR="00F44E04" w:rsidRPr="003577DE" w:rsidRDefault="00F44E04" w:rsidP="00FA6F28">
      <w:pPr>
        <w:tabs>
          <w:tab w:val="left" w:pos="285"/>
        </w:tabs>
        <w:rPr>
          <w:rFonts w:ascii="Times New Roman" w:hAnsi="Times New Roman" w:cs="Times New Roman"/>
          <w:sz w:val="12"/>
          <w:szCs w:val="12"/>
          <w:lang w:eastAsia="ru-RU"/>
        </w:rPr>
      </w:pPr>
    </w:p>
    <w:p w:rsidR="00F44E04" w:rsidRDefault="00F44E04" w:rsidP="00134721">
      <w:pPr>
        <w:tabs>
          <w:tab w:val="left" w:pos="285"/>
        </w:tabs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ab/>
      </w:r>
      <w:r>
        <w:rPr>
          <w:rFonts w:ascii="Times New Roman" w:hAnsi="Times New Roman" w:cs="Times New Roman"/>
          <w:sz w:val="27"/>
          <w:szCs w:val="27"/>
          <w:lang w:eastAsia="uk-UA"/>
        </w:rPr>
        <w:tab/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Розглянувши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клопотання уповноваженого представника                                             АТ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Миколаївобленергно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» ТОВ «Український експертний центр по вимірюванню та оцінці»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щодо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надання дозволу на розроблення проектів землеустрою щодо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відведення земельн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их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ділян</w:t>
      </w:r>
      <w:r>
        <w:rPr>
          <w:rFonts w:ascii="Times New Roman" w:hAnsi="Times New Roman" w:cs="Times New Roman"/>
          <w:sz w:val="27"/>
          <w:szCs w:val="27"/>
          <w:lang w:eastAsia="uk-UA"/>
        </w:rPr>
        <w:t>ок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 </w:t>
      </w:r>
      <w:r>
        <w:rPr>
          <w:rFonts w:ascii="Times New Roman" w:hAnsi="Times New Roman" w:cs="Times New Roman"/>
          <w:sz w:val="27"/>
          <w:szCs w:val="27"/>
          <w:lang w:eastAsia="uk-UA"/>
        </w:rPr>
        <w:t>в оренду АТ «Миколаївобленерго» для розміщення, будівництва, експлуатації та обслуговування будівель і споруд об’єктів передачі електричної та теплової енергії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, керуючись статтями 12,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76,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93, 123,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частиною другою статті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134,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,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Pr="00E97F3E">
        <w:rPr>
          <w:rFonts w:ascii="Times New Roman" w:hAnsi="Times New Roman" w:cs="Times New Roman"/>
          <w:sz w:val="27"/>
          <w:szCs w:val="27"/>
        </w:rPr>
        <w:t xml:space="preserve">статями 5, 6, 19 Закону України «Про оренду землі», статтями 13, 15, 23 Закону України «Про оцінку земель», статтями 25, 50 Закону України «Про землеустрій»,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відповідно до статей 26, 59 Закону України "Про місцеве самоврядування в Україні" сільська рада</w:t>
      </w:r>
    </w:p>
    <w:p w:rsidR="00F44E04" w:rsidRPr="00183B4E" w:rsidRDefault="00F44E04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12"/>
          <w:szCs w:val="12"/>
          <w:lang w:eastAsia="uk-UA"/>
        </w:rPr>
      </w:pPr>
    </w:p>
    <w:p w:rsidR="00F44E04" w:rsidRDefault="00F44E04" w:rsidP="00183B4E">
      <w:pPr>
        <w:widowControl w:val="0"/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uk-UA"/>
        </w:rPr>
        <w:t>ВИРІШИЛА:</w:t>
      </w:r>
    </w:p>
    <w:p w:rsidR="00F44E04" w:rsidRPr="00183B4E" w:rsidRDefault="00F44E04" w:rsidP="00183B4E">
      <w:pPr>
        <w:widowControl w:val="0"/>
        <w:jc w:val="both"/>
        <w:rPr>
          <w:rFonts w:ascii="Times New Roman" w:hAnsi="Times New Roman" w:cs="Times New Roman"/>
          <w:sz w:val="12"/>
          <w:szCs w:val="12"/>
          <w:lang w:eastAsia="uk-UA"/>
        </w:rPr>
      </w:pPr>
    </w:p>
    <w:p w:rsidR="00F44E04" w:rsidRDefault="00F44E04" w:rsidP="00183B4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1.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Надати дозвіл </w:t>
      </w:r>
      <w:r>
        <w:rPr>
          <w:rFonts w:ascii="Times New Roman" w:hAnsi="Times New Roman" w:cs="Times New Roman"/>
          <w:sz w:val="27"/>
          <w:szCs w:val="27"/>
          <w:lang w:eastAsia="uk-UA"/>
        </w:rPr>
        <w:t>АТ «Миколаївобленерго» на розроблення проектів землеустрою щодо відведення в оренду для розміщення, будівництва, експлуатації та обслуговування будівель і споруд об’єктів передачі електричної та теплової енергії таких земельних ділянок:</w:t>
      </w:r>
    </w:p>
    <w:p w:rsidR="00F44E04" w:rsidRDefault="00F44E04" w:rsidP="00183B4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183B4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1.1. Орієнтовною площею 0,0044 га, на якій розташована ТП-629,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: вул.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Новоолександрівська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, 20 А, с. Довга Пристань,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183B4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BA23B3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1.2. Орієнтовною площею 0,0027 га, на якій розташована ТП-706,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: вул. Центральна, 6 А, с. Довга Пристань,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183B4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BA23B3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lastRenderedPageBreak/>
        <w:t xml:space="preserve">1.3. Орієнтовною площею 0,0026 га, на якій розташована ТП-780,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: вул. Польова, 3 А, с. Довга Пристань,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5B218B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BA23B3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1.4. Орієнтовною площею 0,0026 га, на якій розташована ТП-860,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: вул. Первомайська, 18 А, с. Довга Пристань,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5B218B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BA23B3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1.5. Орієнтовною площею 0,0050 га, на якій розташована ТП-945, ЗТП-10/0,4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: вул. Сави Крижанівського, 48 А, с. Довга Пристань,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Pr="00E97F3E" w:rsidRDefault="00F44E04" w:rsidP="00183B4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BA23B3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1.6. Орієнтовною площею 0,0026 га, на якій розташована ТП-956,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: вул. Польова, 2 А, с. Довга Пристань,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BA23B3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1.7.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Орінтовною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площею 0,0050 га, на якій розташована ТП-962, ЗТП-10/0,4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: вул. Сави Крижанівського, 20 А, с. Довга Пристань,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BA23B3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1.8. Орієнтовною площею 0,0023 га, на якій розташована ТП-630,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: вул. Набережна, 39 А, с.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Станіславчик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1.9. Орієнтовною площею 0,0026 га, на якій розташована ТП-858,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: вул. Урожайна, 20 А, с.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Станіславчик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1.10. Орієнтовною площею 0,0044 га, на якій розташована ТП-872,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: вул. Шкільна, 16 А, с.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Станіславчик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1.11. Орієнтовною площею 0,0018 га, на якій розташована ТП-893,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: вул. Набережна, 79 А, с.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Станіславчик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1.12. Орієнтовною площею 0,0026 га, на якій розташована ТП-991,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: вул. Польова, 15 А, с.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Станіславчик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1.13. Орієнтовною площею 0,0023 га, на якій розташована ТП-618,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: вул. Праці, 39 А, с. Підгір’я,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1.14. Орієнтовною площею 0,0026 га, на якій розташована ТП-696,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: вул. Лісова, 1, с. Підгір’я,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9D09F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lastRenderedPageBreak/>
        <w:t xml:space="preserve">1.15. Орієнтовною площею 0,0026 га, на якій розташована ТП-792,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: вул. Верхня, 6 А, с. Підгір’я,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9D09F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1.16. Орієнтовною площею 0,0026 га, на якій розташована ТП-796,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: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пров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. Центральний, 4, с. Підгір’я,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9D09F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1.17. Орієнтовною площею 0,0026 га, на якій розташована ТП-695,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: вул. Центральна, 1 А, с. Мічуріне,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9D09F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1.18. Орієнтовною площею 0,0044 га, на якій розташована ТП-885,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: вул. Центральна, 9 А, с. Мічуріне,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9D09F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1.19. Орієнтовною площею 0,0026 га, на якій розташована ТП-625,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: вул. Шевченка, 1, с. Шевченко,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9D09F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1.20. Орієнтовною площею 0,0026 га, на якій розташована ТП-764,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: вул. Степова, 7 А, с. Зелена Левада,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D33BFD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5323CA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1.21. Орієнтовною площею 0,0026 га, на якій розташована ТП-642,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: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пров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. Крутий, 1 А, с. Бандурка,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D33BFD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E721A5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1.22. Орієнтовною площею 0,0026 га, на якій розташована ТП-663,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: вул. Київська, 34 Д, с. Бандурка,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E721A5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1.23. Орієнтовною площею 0,0026 га, на якій розташована ТП-971, КТП-10/0,4 кВ,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>: вул. Лісовий, 8, с. Бандурка, Первомайський район, Миколаївська область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44E04" w:rsidRPr="00E97F3E" w:rsidRDefault="00F44E04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44E04" w:rsidRDefault="00F44E04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Pr="00E97F3E">
        <w:rPr>
          <w:rFonts w:ascii="Times New Roman" w:hAnsi="Times New Roman" w:cs="Times New Roman"/>
          <w:sz w:val="27"/>
          <w:szCs w:val="27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 xml:space="preserve">Запропонувати </w:t>
      </w:r>
      <w:r>
        <w:rPr>
          <w:rFonts w:ascii="Times New Roman" w:hAnsi="Times New Roman" w:cs="Times New Roman"/>
          <w:sz w:val="27"/>
          <w:szCs w:val="27"/>
          <w:lang w:eastAsia="ru-RU"/>
        </w:rPr>
        <w:t xml:space="preserve">АТ «Миколаївобленерго» </w:t>
      </w:r>
      <w:r>
        <w:rPr>
          <w:rFonts w:ascii="Times New Roman" w:hAnsi="Times New Roman" w:cs="Times New Roman"/>
          <w:sz w:val="27"/>
          <w:szCs w:val="27"/>
        </w:rPr>
        <w:t>звернутись до ліцензованого виконавця робіт із землеустрою для розроблення проектів землеустрою щодо відведення земельних ділянок в оренду</w:t>
      </w:r>
      <w:r w:rsidRPr="00E97F3E">
        <w:rPr>
          <w:rFonts w:ascii="Times New Roman" w:hAnsi="Times New Roman" w:cs="Times New Roman"/>
          <w:sz w:val="27"/>
          <w:szCs w:val="27"/>
        </w:rPr>
        <w:t>.</w:t>
      </w:r>
    </w:p>
    <w:p w:rsidR="00F44E04" w:rsidRDefault="00F44E04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</w:p>
    <w:p w:rsidR="00F44E04" w:rsidRDefault="00F44E04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>3</w:t>
      </w:r>
      <w:r w:rsidRPr="00E61280">
        <w:rPr>
          <w:rFonts w:ascii="Times New Roman" w:hAnsi="Times New Roman" w:cs="Times New Roman"/>
          <w:sz w:val="27"/>
          <w:szCs w:val="27"/>
          <w:lang w:eastAsia="ru-RU"/>
        </w:rPr>
        <w:t xml:space="preserve">.   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E61280">
        <w:rPr>
          <w:rFonts w:ascii="Times New Roman" w:hAnsi="Times New Roman" w:cs="Times New Roman"/>
          <w:sz w:val="27"/>
          <w:szCs w:val="27"/>
          <w:lang w:eastAsia="ru-RU"/>
        </w:rPr>
        <w:t>.</w:t>
      </w:r>
    </w:p>
    <w:p w:rsidR="00F44E04" w:rsidRPr="00E61280" w:rsidRDefault="00F44E04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F44E04" w:rsidRPr="00E61280" w:rsidRDefault="00F44E04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44E04" w:rsidRPr="00650254" w:rsidRDefault="00F44E04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F44E04" w:rsidRPr="00650254" w:rsidSect="005717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113BF"/>
    <w:rsid w:val="000207ED"/>
    <w:rsid w:val="00025672"/>
    <w:rsid w:val="00027BF9"/>
    <w:rsid w:val="0003448E"/>
    <w:rsid w:val="00036D79"/>
    <w:rsid w:val="00037707"/>
    <w:rsid w:val="00062DCA"/>
    <w:rsid w:val="000830F7"/>
    <w:rsid w:val="000965F2"/>
    <w:rsid w:val="00097D43"/>
    <w:rsid w:val="000E09AD"/>
    <w:rsid w:val="0011403F"/>
    <w:rsid w:val="00116767"/>
    <w:rsid w:val="00134721"/>
    <w:rsid w:val="00173A8D"/>
    <w:rsid w:val="00183B33"/>
    <w:rsid w:val="00183B4E"/>
    <w:rsid w:val="001E7252"/>
    <w:rsid w:val="00253955"/>
    <w:rsid w:val="0026485A"/>
    <w:rsid w:val="00274D76"/>
    <w:rsid w:val="00276869"/>
    <w:rsid w:val="002841B2"/>
    <w:rsid w:val="002E0E92"/>
    <w:rsid w:val="002E1093"/>
    <w:rsid w:val="00311498"/>
    <w:rsid w:val="00357762"/>
    <w:rsid w:val="003577DE"/>
    <w:rsid w:val="003741A1"/>
    <w:rsid w:val="00386A93"/>
    <w:rsid w:val="00395D70"/>
    <w:rsid w:val="003A778B"/>
    <w:rsid w:val="003E061E"/>
    <w:rsid w:val="003F3DEB"/>
    <w:rsid w:val="004046B0"/>
    <w:rsid w:val="00437B05"/>
    <w:rsid w:val="00455358"/>
    <w:rsid w:val="004A000C"/>
    <w:rsid w:val="004A7B8B"/>
    <w:rsid w:val="004B7E8D"/>
    <w:rsid w:val="004D4F93"/>
    <w:rsid w:val="004E6E31"/>
    <w:rsid w:val="005273B6"/>
    <w:rsid w:val="005323CA"/>
    <w:rsid w:val="005354D0"/>
    <w:rsid w:val="00547F07"/>
    <w:rsid w:val="005532A5"/>
    <w:rsid w:val="005550F7"/>
    <w:rsid w:val="00557C0D"/>
    <w:rsid w:val="0057170A"/>
    <w:rsid w:val="00577B66"/>
    <w:rsid w:val="00583A4E"/>
    <w:rsid w:val="00596F19"/>
    <w:rsid w:val="005B218B"/>
    <w:rsid w:val="005C1210"/>
    <w:rsid w:val="005D3E70"/>
    <w:rsid w:val="005E4BBB"/>
    <w:rsid w:val="005E6DA2"/>
    <w:rsid w:val="005F495F"/>
    <w:rsid w:val="005F72EF"/>
    <w:rsid w:val="00650254"/>
    <w:rsid w:val="006616D5"/>
    <w:rsid w:val="00690D75"/>
    <w:rsid w:val="00694928"/>
    <w:rsid w:val="006B0FDA"/>
    <w:rsid w:val="006D1BF6"/>
    <w:rsid w:val="006D4426"/>
    <w:rsid w:val="006D4D84"/>
    <w:rsid w:val="006F2C78"/>
    <w:rsid w:val="00713E33"/>
    <w:rsid w:val="00736253"/>
    <w:rsid w:val="00776724"/>
    <w:rsid w:val="00783206"/>
    <w:rsid w:val="007B0C73"/>
    <w:rsid w:val="007B3B71"/>
    <w:rsid w:val="007C6E22"/>
    <w:rsid w:val="008229ED"/>
    <w:rsid w:val="008544E4"/>
    <w:rsid w:val="0088211C"/>
    <w:rsid w:val="00883F55"/>
    <w:rsid w:val="008B3824"/>
    <w:rsid w:val="008C1625"/>
    <w:rsid w:val="008C7F27"/>
    <w:rsid w:val="008C7FDE"/>
    <w:rsid w:val="008E1279"/>
    <w:rsid w:val="008F5028"/>
    <w:rsid w:val="00906688"/>
    <w:rsid w:val="00915F5C"/>
    <w:rsid w:val="00927A95"/>
    <w:rsid w:val="009307DC"/>
    <w:rsid w:val="00932121"/>
    <w:rsid w:val="00940E80"/>
    <w:rsid w:val="009673EC"/>
    <w:rsid w:val="009934EC"/>
    <w:rsid w:val="009974E7"/>
    <w:rsid w:val="009A05EE"/>
    <w:rsid w:val="009D09FE"/>
    <w:rsid w:val="009D71A3"/>
    <w:rsid w:val="00A02846"/>
    <w:rsid w:val="00A04C97"/>
    <w:rsid w:val="00A12059"/>
    <w:rsid w:val="00A25A53"/>
    <w:rsid w:val="00A37E66"/>
    <w:rsid w:val="00A72446"/>
    <w:rsid w:val="00A846C3"/>
    <w:rsid w:val="00A86BFD"/>
    <w:rsid w:val="00AA5A2F"/>
    <w:rsid w:val="00AC0F06"/>
    <w:rsid w:val="00AF367A"/>
    <w:rsid w:val="00AF635E"/>
    <w:rsid w:val="00B005FC"/>
    <w:rsid w:val="00B03A41"/>
    <w:rsid w:val="00B10BAF"/>
    <w:rsid w:val="00B1249F"/>
    <w:rsid w:val="00B42101"/>
    <w:rsid w:val="00B46C98"/>
    <w:rsid w:val="00B55446"/>
    <w:rsid w:val="00B57B05"/>
    <w:rsid w:val="00B919DA"/>
    <w:rsid w:val="00BA23B3"/>
    <w:rsid w:val="00BC362F"/>
    <w:rsid w:val="00BC40DE"/>
    <w:rsid w:val="00C2522E"/>
    <w:rsid w:val="00C32595"/>
    <w:rsid w:val="00C4136D"/>
    <w:rsid w:val="00C61DA1"/>
    <w:rsid w:val="00C62532"/>
    <w:rsid w:val="00C63100"/>
    <w:rsid w:val="00C70C96"/>
    <w:rsid w:val="00C76E4F"/>
    <w:rsid w:val="00CB670A"/>
    <w:rsid w:val="00CC6ADE"/>
    <w:rsid w:val="00CE11DE"/>
    <w:rsid w:val="00CE5717"/>
    <w:rsid w:val="00CF2F5C"/>
    <w:rsid w:val="00D04FFA"/>
    <w:rsid w:val="00D3097B"/>
    <w:rsid w:val="00D33BFD"/>
    <w:rsid w:val="00D44D3F"/>
    <w:rsid w:val="00D952A6"/>
    <w:rsid w:val="00DA7864"/>
    <w:rsid w:val="00DB2D2A"/>
    <w:rsid w:val="00DB7472"/>
    <w:rsid w:val="00DC2783"/>
    <w:rsid w:val="00DE2EBA"/>
    <w:rsid w:val="00E070FB"/>
    <w:rsid w:val="00E33EC7"/>
    <w:rsid w:val="00E37F10"/>
    <w:rsid w:val="00E40F21"/>
    <w:rsid w:val="00E43792"/>
    <w:rsid w:val="00E468D0"/>
    <w:rsid w:val="00E61280"/>
    <w:rsid w:val="00E721A5"/>
    <w:rsid w:val="00E97F3E"/>
    <w:rsid w:val="00EC7CE9"/>
    <w:rsid w:val="00ED75FE"/>
    <w:rsid w:val="00EE5629"/>
    <w:rsid w:val="00EF57A8"/>
    <w:rsid w:val="00F259D9"/>
    <w:rsid w:val="00F448FB"/>
    <w:rsid w:val="00F44E04"/>
    <w:rsid w:val="00F556DB"/>
    <w:rsid w:val="00FA6F28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700ACC0"/>
  <w15:docId w15:val="{6ED1AA94-BC99-4F20-A64C-F4809FF86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7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4056</Words>
  <Characters>2313</Characters>
  <Application>Microsoft Office Word</Application>
  <DocSecurity>0</DocSecurity>
  <Lines>19</Lines>
  <Paragraphs>12</Paragraphs>
  <ScaleCrop>false</ScaleCrop>
  <Company>SPecialiST RePack</Company>
  <LinksUpToDate>false</LinksUpToDate>
  <CharactersWithSpaces>6357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5</cp:revision>
  <cp:lastPrinted>2021-03-30T13:32:00Z</cp:lastPrinted>
  <dcterms:created xsi:type="dcterms:W3CDTF">2021-11-08T19:50:00Z</dcterms:created>
  <dcterms:modified xsi:type="dcterms:W3CDTF">2021-11-25T09:46:00Z</dcterms:modified>
</cp:coreProperties>
</file>