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85" w:rsidRPr="00AE1C81" w:rsidRDefault="00A50F85" w:rsidP="00DF78D3">
      <w:pPr>
        <w:pStyle w:val="Title"/>
        <w:rPr>
          <w:b w:val="0"/>
          <w:noProof/>
          <w:szCs w:val="28"/>
        </w:rPr>
      </w:pPr>
      <w:r w:rsidRPr="00381096">
        <w:rPr>
          <w:rFonts w:ascii="MS Sans Serif" w:hAnsi="MS Sans Serif"/>
          <w:b w:val="0"/>
          <w:noProof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4" o:title="" grayscale="t" bilevel="t"/>
          </v:shape>
        </w:pict>
      </w:r>
    </w:p>
    <w:p w:rsidR="00A50F85" w:rsidRPr="00AE1C81" w:rsidRDefault="00A50F85" w:rsidP="00DF78D3">
      <w:pPr>
        <w:pStyle w:val="Title"/>
        <w:outlineLvl w:val="0"/>
        <w:rPr>
          <w:b w:val="0"/>
          <w:szCs w:val="28"/>
        </w:rPr>
      </w:pPr>
      <w:r w:rsidRPr="00AE1C81">
        <w:rPr>
          <w:b w:val="0"/>
          <w:szCs w:val="28"/>
        </w:rPr>
        <w:t>УКРАЇНА</w:t>
      </w:r>
    </w:p>
    <w:p w:rsidR="00A50F85" w:rsidRPr="00AE1C81" w:rsidRDefault="00A50F85" w:rsidP="00DF78D3">
      <w:pPr>
        <w:pStyle w:val="Subtitle"/>
        <w:rPr>
          <w:b w:val="0"/>
          <w:sz w:val="28"/>
          <w:szCs w:val="28"/>
        </w:rPr>
      </w:pPr>
      <w:r w:rsidRPr="00AE1C81">
        <w:rPr>
          <w:b w:val="0"/>
          <w:sz w:val="28"/>
          <w:szCs w:val="28"/>
        </w:rPr>
        <w:t>Синюхино-Брідська сільська  рада</w:t>
      </w:r>
    </w:p>
    <w:p w:rsidR="00A50F85" w:rsidRPr="00AE1C81" w:rsidRDefault="00A50F85" w:rsidP="00DF78D3">
      <w:pPr>
        <w:pStyle w:val="Subtitle"/>
        <w:rPr>
          <w:b w:val="0"/>
          <w:sz w:val="28"/>
          <w:szCs w:val="28"/>
        </w:rPr>
      </w:pPr>
      <w:r w:rsidRPr="00AE1C81">
        <w:rPr>
          <w:b w:val="0"/>
          <w:sz w:val="28"/>
          <w:szCs w:val="28"/>
        </w:rPr>
        <w:t>Первомайського району Миколаївської області</w:t>
      </w:r>
    </w:p>
    <w:p w:rsidR="00A50F85" w:rsidRPr="00AE1C81" w:rsidRDefault="00A50F85" w:rsidP="00DF78D3">
      <w:pPr>
        <w:pStyle w:val="Subtitle"/>
        <w:rPr>
          <w:sz w:val="28"/>
          <w:szCs w:val="28"/>
        </w:rPr>
      </w:pPr>
    </w:p>
    <w:p w:rsidR="00A50F85" w:rsidRPr="00645D08" w:rsidRDefault="00A50F85" w:rsidP="00DF78D3">
      <w:pPr>
        <w:pStyle w:val="Subtitle"/>
        <w:outlineLvl w:val="0"/>
        <w:rPr>
          <w:sz w:val="28"/>
          <w:szCs w:val="28"/>
        </w:rPr>
      </w:pPr>
      <w:r w:rsidRPr="00645D08">
        <w:rPr>
          <w:sz w:val="28"/>
          <w:szCs w:val="28"/>
        </w:rPr>
        <w:t xml:space="preserve">Р О З П О Р Я Д Ж Е Н Н Я    </w:t>
      </w:r>
    </w:p>
    <w:p w:rsidR="00A50F85" w:rsidRPr="00645D08" w:rsidRDefault="00A50F85" w:rsidP="00DF78D3">
      <w:pPr>
        <w:pStyle w:val="Subtitle"/>
        <w:rPr>
          <w:sz w:val="28"/>
          <w:szCs w:val="28"/>
        </w:rPr>
      </w:pPr>
    </w:p>
    <w:p w:rsidR="00A50F85" w:rsidRPr="00FE5C6A" w:rsidRDefault="00A50F85" w:rsidP="00DF78D3">
      <w:pPr>
        <w:pStyle w:val="Subtitle"/>
        <w:jc w:val="left"/>
        <w:outlineLvl w:val="0"/>
        <w:rPr>
          <w:b w:val="0"/>
          <w:sz w:val="28"/>
          <w:szCs w:val="28"/>
        </w:rPr>
      </w:pPr>
      <w:r w:rsidRPr="00FE5C6A">
        <w:rPr>
          <w:b w:val="0"/>
          <w:sz w:val="28"/>
          <w:szCs w:val="28"/>
          <w:lang w:val="ru-RU"/>
        </w:rPr>
        <w:t>24 березня</w:t>
      </w:r>
      <w:r w:rsidRPr="00FE5C6A">
        <w:rPr>
          <w:b w:val="0"/>
          <w:sz w:val="28"/>
          <w:szCs w:val="28"/>
        </w:rPr>
        <w:t xml:space="preserve"> 20</w:t>
      </w:r>
      <w:r w:rsidRPr="00FE5C6A">
        <w:rPr>
          <w:b w:val="0"/>
          <w:sz w:val="28"/>
          <w:szCs w:val="28"/>
          <w:lang w:val="ru-RU"/>
        </w:rPr>
        <w:t>21</w:t>
      </w:r>
      <w:r w:rsidRPr="00FE5C6A">
        <w:rPr>
          <w:b w:val="0"/>
          <w:sz w:val="28"/>
          <w:szCs w:val="28"/>
        </w:rPr>
        <w:t xml:space="preserve"> року    </w:t>
      </w:r>
      <w:r>
        <w:rPr>
          <w:b w:val="0"/>
          <w:sz w:val="28"/>
          <w:szCs w:val="28"/>
        </w:rPr>
        <w:t xml:space="preserve">          </w:t>
      </w:r>
      <w:r w:rsidRPr="00FE5C6A">
        <w:rPr>
          <w:b w:val="0"/>
          <w:sz w:val="28"/>
          <w:szCs w:val="28"/>
        </w:rPr>
        <w:t xml:space="preserve">  село Синюхин Брід                        № </w:t>
      </w:r>
      <w:r w:rsidRPr="00FE5C6A">
        <w:rPr>
          <w:b w:val="0"/>
          <w:sz w:val="28"/>
          <w:szCs w:val="28"/>
          <w:lang w:val="ru-RU"/>
        </w:rPr>
        <w:t>24-р</w:t>
      </w:r>
      <w:bookmarkStart w:id="0" w:name="_GoBack"/>
      <w:bookmarkEnd w:id="0"/>
      <w:r w:rsidRPr="00FE5C6A">
        <w:rPr>
          <w:b w:val="0"/>
          <w:sz w:val="28"/>
          <w:szCs w:val="28"/>
        </w:rPr>
        <w:t xml:space="preserve">            </w:t>
      </w:r>
    </w:p>
    <w:p w:rsidR="00A50F85" w:rsidRPr="00D90EC6" w:rsidRDefault="00A50F85" w:rsidP="00DF78D3">
      <w:pPr>
        <w:pStyle w:val="Subtitle"/>
        <w:jc w:val="left"/>
        <w:rPr>
          <w:b w:val="0"/>
          <w:color w:val="FF0000"/>
          <w:sz w:val="28"/>
          <w:szCs w:val="28"/>
          <w:lang w:val="ru-RU"/>
        </w:rPr>
      </w:pPr>
    </w:p>
    <w:p w:rsidR="00A50F85" w:rsidRDefault="00A50F85" w:rsidP="00DF78D3">
      <w:pPr>
        <w:pStyle w:val="Subtitle"/>
        <w:jc w:val="left"/>
        <w:rPr>
          <w:b w:val="0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999"/>
      </w:tblGrid>
      <w:tr w:rsidR="00A50F85" w:rsidTr="00914145">
        <w:trPr>
          <w:trHeight w:val="3253"/>
        </w:trPr>
        <w:tc>
          <w:tcPr>
            <w:tcW w:w="4999" w:type="dxa"/>
          </w:tcPr>
          <w:p w:rsidR="00A50F85" w:rsidRPr="00914145" w:rsidRDefault="00A50F85" w:rsidP="00914145">
            <w:pPr>
              <w:pStyle w:val="Subtitle"/>
              <w:jc w:val="both"/>
              <w:rPr>
                <w:sz w:val="28"/>
                <w:szCs w:val="28"/>
                <w:lang w:val="ru-RU"/>
              </w:rPr>
            </w:pPr>
            <w:r w:rsidRPr="00914145">
              <w:rPr>
                <w:color w:val="000000"/>
                <w:sz w:val="28"/>
                <w:szCs w:val="28"/>
                <w:lang w:val="ru-RU"/>
              </w:rPr>
              <w:t xml:space="preserve">Про затвердження складу </w:t>
            </w:r>
            <w:r w:rsidRPr="00914145">
              <w:rPr>
                <w:color w:val="000000"/>
                <w:sz w:val="28"/>
                <w:szCs w:val="28"/>
              </w:rPr>
              <w:t>конкурсн</w:t>
            </w:r>
            <w:r w:rsidRPr="00914145">
              <w:rPr>
                <w:color w:val="000000"/>
                <w:sz w:val="28"/>
                <w:szCs w:val="28"/>
                <w:lang w:val="ru-RU"/>
              </w:rPr>
              <w:t>ої</w:t>
            </w:r>
            <w:r w:rsidRPr="00914145">
              <w:rPr>
                <w:color w:val="000000"/>
                <w:sz w:val="28"/>
                <w:szCs w:val="28"/>
              </w:rPr>
              <w:t xml:space="preserve"> комісії для проведення конкурсу на посаду директора Комунального закладу Тарасівський навчально-виховний комплекс «заклад загальної середньої освіти І-ІІ ступенів-дитячий садок» Синюхино-Брідської сільської ради</w:t>
            </w:r>
          </w:p>
        </w:tc>
      </w:tr>
    </w:tbl>
    <w:p w:rsidR="00A50F85" w:rsidRDefault="00A50F85" w:rsidP="0088163E">
      <w:pPr>
        <w:pStyle w:val="Title"/>
        <w:ind w:firstLine="708"/>
        <w:jc w:val="both"/>
        <w:rPr>
          <w:b w:val="0"/>
          <w:color w:val="000000"/>
          <w:szCs w:val="28"/>
        </w:rPr>
      </w:pPr>
      <w:r w:rsidRPr="0088163E">
        <w:rPr>
          <w:b w:val="0"/>
          <w:color w:val="000000"/>
          <w:szCs w:val="28"/>
        </w:rPr>
        <w:t xml:space="preserve">Відповідно </w:t>
      </w:r>
      <w:r>
        <w:rPr>
          <w:b w:val="0"/>
          <w:color w:val="000000"/>
          <w:szCs w:val="28"/>
        </w:rPr>
        <w:t xml:space="preserve">до пункту 20 частини четвертої статті 42 Закону України «Про місцеве самоврядування», </w:t>
      </w:r>
      <w:r w:rsidRPr="0088163E">
        <w:rPr>
          <w:b w:val="0"/>
          <w:color w:val="000000"/>
          <w:szCs w:val="28"/>
        </w:rPr>
        <w:t xml:space="preserve">статті 26 Закону України «Про освіту», </w:t>
      </w:r>
      <w:r>
        <w:rPr>
          <w:b w:val="0"/>
          <w:color w:val="000000"/>
          <w:szCs w:val="28"/>
        </w:rPr>
        <w:t xml:space="preserve">вимог Закону України </w:t>
      </w:r>
      <w:r w:rsidRPr="0088163E">
        <w:rPr>
          <w:b w:val="0"/>
          <w:color w:val="000000"/>
          <w:szCs w:val="28"/>
        </w:rPr>
        <w:t>«Про загальну середню освіту», Положення про конкурс на посаду керівника закладу загальної середньої освіти комунальної власності Синюхинобрідської територіальної громади, та з метою забезпечення організованого проведення конкурсного відбору на посаду керівника Комунального закладу Тарасівський навчально-виховний комплекс «заклад загальної середньої освіти І-ІІ ступенів-дитячий садок»</w:t>
      </w:r>
      <w:r>
        <w:rPr>
          <w:b w:val="0"/>
          <w:color w:val="000000"/>
          <w:szCs w:val="28"/>
        </w:rPr>
        <w:t>:</w:t>
      </w:r>
    </w:p>
    <w:p w:rsidR="00A50F85" w:rsidRPr="0088163E" w:rsidRDefault="00A50F85" w:rsidP="0088163E">
      <w:pPr>
        <w:pStyle w:val="Title"/>
        <w:ind w:firstLine="708"/>
        <w:jc w:val="both"/>
        <w:rPr>
          <w:b w:val="0"/>
          <w:color w:val="000000"/>
          <w:szCs w:val="28"/>
        </w:rPr>
      </w:pPr>
    </w:p>
    <w:p w:rsidR="00A50F85" w:rsidRDefault="00A50F85" w:rsidP="004B6FAB">
      <w:pPr>
        <w:pStyle w:val="Title"/>
        <w:ind w:firstLine="708"/>
        <w:jc w:val="both"/>
        <w:rPr>
          <w:b w:val="0"/>
          <w:color w:val="000000"/>
          <w:szCs w:val="28"/>
        </w:rPr>
      </w:pPr>
      <w:r w:rsidRPr="00FF6921">
        <w:rPr>
          <w:b w:val="0"/>
          <w:color w:val="000000"/>
          <w:szCs w:val="28"/>
        </w:rPr>
        <w:t>1</w:t>
      </w:r>
      <w:r>
        <w:rPr>
          <w:color w:val="000000"/>
          <w:szCs w:val="28"/>
        </w:rPr>
        <w:t xml:space="preserve">. </w:t>
      </w:r>
      <w:r>
        <w:rPr>
          <w:b w:val="0"/>
          <w:color w:val="000000"/>
          <w:szCs w:val="28"/>
        </w:rPr>
        <w:t>З</w:t>
      </w:r>
      <w:r w:rsidRPr="00FF6921">
        <w:rPr>
          <w:b w:val="0"/>
          <w:color w:val="000000"/>
          <w:szCs w:val="28"/>
        </w:rPr>
        <w:t>атвердити</w:t>
      </w:r>
      <w:r>
        <w:rPr>
          <w:b w:val="0"/>
          <w:color w:val="000000"/>
          <w:szCs w:val="28"/>
        </w:rPr>
        <w:t xml:space="preserve"> склад </w:t>
      </w:r>
      <w:r w:rsidRPr="00FF6921">
        <w:rPr>
          <w:b w:val="0"/>
          <w:color w:val="000000"/>
          <w:szCs w:val="28"/>
        </w:rPr>
        <w:t>конкурсн</w:t>
      </w:r>
      <w:r>
        <w:rPr>
          <w:b w:val="0"/>
          <w:color w:val="000000"/>
          <w:szCs w:val="28"/>
        </w:rPr>
        <w:t>ої</w:t>
      </w:r>
      <w:r w:rsidRPr="00FF6921">
        <w:rPr>
          <w:b w:val="0"/>
          <w:color w:val="000000"/>
          <w:szCs w:val="28"/>
        </w:rPr>
        <w:t xml:space="preserve"> комісі</w:t>
      </w:r>
      <w:r>
        <w:rPr>
          <w:b w:val="0"/>
          <w:color w:val="000000"/>
          <w:szCs w:val="28"/>
        </w:rPr>
        <w:t xml:space="preserve">ї </w:t>
      </w:r>
      <w:r w:rsidRPr="00FF6921">
        <w:rPr>
          <w:b w:val="0"/>
          <w:color w:val="000000"/>
          <w:szCs w:val="28"/>
        </w:rPr>
        <w:t>для</w:t>
      </w:r>
      <w:r>
        <w:rPr>
          <w:b w:val="0"/>
          <w:color w:val="000000"/>
          <w:szCs w:val="28"/>
        </w:rPr>
        <w:t xml:space="preserve"> проведення</w:t>
      </w:r>
      <w:r w:rsidRPr="00FF6921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конкурсу на посаду директора Комунального закладу Тарасівський навчально-виховний комплекс «заклад загальної середньої освіти І-ІІ ступенів – дитячий садок» Синюхино-Брідської сільської ради, що додається.</w:t>
      </w:r>
    </w:p>
    <w:p w:rsidR="00A50F85" w:rsidRPr="0088163E" w:rsidRDefault="00A50F85" w:rsidP="002C64DB">
      <w:pPr>
        <w:shd w:val="clear" w:color="auto" w:fill="FFFFFF"/>
        <w:spacing w:before="100" w:beforeAutospacing="1" w:after="100" w:afterAutospacing="1"/>
        <w:ind w:firstLine="708"/>
        <w:rPr>
          <w:color w:val="000000"/>
          <w:sz w:val="28"/>
          <w:szCs w:val="28"/>
          <w:lang w:val="uk-UA"/>
        </w:rPr>
      </w:pPr>
      <w:r w:rsidRPr="0088163E">
        <w:rPr>
          <w:color w:val="000000"/>
          <w:sz w:val="28"/>
          <w:szCs w:val="28"/>
          <w:lang w:val="uk-UA"/>
        </w:rPr>
        <w:t>2.</w:t>
      </w:r>
      <w:r w:rsidRPr="0088163E">
        <w:rPr>
          <w:b/>
          <w:color w:val="000000"/>
          <w:szCs w:val="28"/>
          <w:lang w:val="uk-UA"/>
        </w:rPr>
        <w:t xml:space="preserve"> </w:t>
      </w:r>
      <w:r w:rsidRPr="0088163E">
        <w:rPr>
          <w:color w:val="000000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A50F85" w:rsidRDefault="00A50F85" w:rsidP="00DF78D3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  <w:r w:rsidRPr="00202B2D">
        <w:rPr>
          <w:color w:val="000000"/>
          <w:sz w:val="28"/>
          <w:szCs w:val="28"/>
        </w:rPr>
        <w:t>  </w:t>
      </w:r>
    </w:p>
    <w:p w:rsidR="00A50F85" w:rsidRPr="00202B2D" w:rsidRDefault="00A50F85" w:rsidP="00DF78D3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8163E">
        <w:rPr>
          <w:color w:val="000000"/>
          <w:sz w:val="28"/>
          <w:szCs w:val="28"/>
          <w:lang w:val="uk-UA"/>
        </w:rPr>
        <w:t>Сільський голова</w:t>
      </w:r>
      <w:r w:rsidRPr="00202B2D"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Pr="00202B2D">
        <w:rPr>
          <w:color w:val="000000"/>
          <w:sz w:val="28"/>
          <w:szCs w:val="28"/>
        </w:rPr>
        <w:t>          </w:t>
      </w:r>
      <w:r w:rsidRPr="0088163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ЗУБКО</w:t>
      </w:r>
    </w:p>
    <w:p w:rsidR="00A50F85" w:rsidRPr="00FF6921" w:rsidRDefault="00A50F85" w:rsidP="00DF78D3">
      <w:pPr>
        <w:pStyle w:val="Title"/>
        <w:jc w:val="left"/>
        <w:rPr>
          <w:b w:val="0"/>
          <w:sz w:val="16"/>
        </w:rPr>
      </w:pPr>
    </w:p>
    <w:p w:rsidR="00A50F85" w:rsidRDefault="00A50F85" w:rsidP="004B7613">
      <w:pPr>
        <w:pStyle w:val="Title"/>
        <w:ind w:left="4248" w:firstLine="708"/>
        <w:rPr>
          <w:b w:val="0"/>
          <w:szCs w:val="28"/>
        </w:rPr>
      </w:pPr>
    </w:p>
    <w:p w:rsidR="00A50F85" w:rsidRDefault="00A50F85" w:rsidP="004B7613">
      <w:pPr>
        <w:pStyle w:val="Title"/>
        <w:ind w:left="4248" w:firstLine="708"/>
        <w:rPr>
          <w:b w:val="0"/>
          <w:szCs w:val="28"/>
        </w:rPr>
      </w:pPr>
    </w:p>
    <w:p w:rsidR="00A50F85" w:rsidRPr="004B7613" w:rsidRDefault="00A50F85" w:rsidP="004B7613">
      <w:pPr>
        <w:pStyle w:val="Title"/>
        <w:ind w:left="4248" w:firstLine="708"/>
        <w:rPr>
          <w:b w:val="0"/>
          <w:szCs w:val="28"/>
        </w:rPr>
      </w:pPr>
      <w:r>
        <w:rPr>
          <w:b w:val="0"/>
          <w:szCs w:val="28"/>
        </w:rPr>
        <w:t>ЗАТВЕРДЖЕНО</w:t>
      </w:r>
    </w:p>
    <w:p w:rsidR="00A50F85" w:rsidRDefault="00A50F85" w:rsidP="004B6FAB">
      <w:pPr>
        <w:shd w:val="clear" w:color="auto" w:fill="FFFFFF"/>
        <w:ind w:left="566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</w:t>
      </w:r>
      <w:r w:rsidRPr="004B7613">
        <w:rPr>
          <w:color w:val="000000"/>
          <w:sz w:val="28"/>
          <w:szCs w:val="28"/>
        </w:rPr>
        <w:t>озпорядження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A50F85" w:rsidRPr="004B6FAB" w:rsidRDefault="00A50F85" w:rsidP="004B6FAB">
      <w:pPr>
        <w:shd w:val="clear" w:color="auto" w:fill="FFFFFF"/>
        <w:ind w:left="566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202B2D">
        <w:rPr>
          <w:color w:val="000000"/>
          <w:sz w:val="28"/>
          <w:szCs w:val="28"/>
        </w:rPr>
        <w:t>сільського голови</w:t>
      </w:r>
    </w:p>
    <w:p w:rsidR="00A50F85" w:rsidRPr="00D62E53" w:rsidRDefault="00A50F85" w:rsidP="00602E00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24 березня 2021</w:t>
      </w:r>
      <w:r w:rsidRPr="00202B2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uk-UA"/>
        </w:rPr>
        <w:t>24-р</w:t>
      </w:r>
    </w:p>
    <w:p w:rsidR="00A50F85" w:rsidRPr="003A21E2" w:rsidRDefault="00A50F85" w:rsidP="00DF78D3">
      <w:pPr>
        <w:pStyle w:val="Title"/>
        <w:tabs>
          <w:tab w:val="left" w:pos="5925"/>
        </w:tabs>
        <w:jc w:val="left"/>
        <w:rPr>
          <w:sz w:val="16"/>
          <w:lang w:val="ru-RU"/>
        </w:rPr>
      </w:pPr>
    </w:p>
    <w:p w:rsidR="00A50F85" w:rsidRPr="00FF6921" w:rsidRDefault="00A50F85" w:rsidP="00DF78D3">
      <w:pPr>
        <w:pStyle w:val="Title"/>
        <w:rPr>
          <w:sz w:val="16"/>
        </w:rPr>
      </w:pPr>
    </w:p>
    <w:p w:rsidR="00A50F85" w:rsidRPr="00FF6921" w:rsidRDefault="00A50F85" w:rsidP="004B6FAB">
      <w:pPr>
        <w:pStyle w:val="Title"/>
        <w:jc w:val="left"/>
        <w:rPr>
          <w:sz w:val="16"/>
        </w:rPr>
      </w:pPr>
    </w:p>
    <w:p w:rsidR="00A50F85" w:rsidRPr="00FF6921" w:rsidRDefault="00A50F85" w:rsidP="00DF78D3">
      <w:pPr>
        <w:pStyle w:val="Title"/>
        <w:rPr>
          <w:sz w:val="16"/>
        </w:rPr>
      </w:pPr>
    </w:p>
    <w:p w:rsidR="00A50F85" w:rsidRDefault="00A50F85" w:rsidP="00602E00">
      <w:pPr>
        <w:pStyle w:val="Title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Склад </w:t>
      </w:r>
      <w:r w:rsidRPr="00FF6921">
        <w:rPr>
          <w:b w:val="0"/>
          <w:color w:val="000000"/>
          <w:szCs w:val="28"/>
        </w:rPr>
        <w:t>конкурсн</w:t>
      </w:r>
      <w:r>
        <w:rPr>
          <w:b w:val="0"/>
          <w:color w:val="000000"/>
          <w:szCs w:val="28"/>
        </w:rPr>
        <w:t>ої</w:t>
      </w:r>
      <w:r w:rsidRPr="00FF6921">
        <w:rPr>
          <w:b w:val="0"/>
          <w:color w:val="000000"/>
          <w:szCs w:val="28"/>
        </w:rPr>
        <w:t xml:space="preserve"> комісі</w:t>
      </w:r>
      <w:r>
        <w:rPr>
          <w:b w:val="0"/>
          <w:color w:val="000000"/>
          <w:szCs w:val="28"/>
        </w:rPr>
        <w:t>ї</w:t>
      </w:r>
    </w:p>
    <w:p w:rsidR="00A50F85" w:rsidRDefault="00A50F85" w:rsidP="004B6FAB">
      <w:pPr>
        <w:pStyle w:val="Title"/>
        <w:rPr>
          <w:b w:val="0"/>
          <w:szCs w:val="28"/>
        </w:rPr>
      </w:pPr>
      <w:r w:rsidRPr="00FF6921">
        <w:rPr>
          <w:b w:val="0"/>
          <w:color w:val="000000"/>
          <w:szCs w:val="28"/>
        </w:rPr>
        <w:t xml:space="preserve">для проведення </w:t>
      </w:r>
      <w:r>
        <w:rPr>
          <w:b w:val="0"/>
          <w:color w:val="000000"/>
          <w:szCs w:val="28"/>
        </w:rPr>
        <w:t>конкурсу на посаду директора Комунального закладу Тарасівський навчально-виховний комплекс «заклад загальної середньої освіти І-ІІ ступенів – дитячий садок» Синюхино-Брідської сільської ради</w:t>
      </w:r>
    </w:p>
    <w:p w:rsidR="00A50F85" w:rsidRDefault="00A50F85" w:rsidP="00DF78D3">
      <w:pPr>
        <w:pStyle w:val="Subtitle"/>
        <w:jc w:val="left"/>
        <w:rPr>
          <w:b w:val="0"/>
          <w:sz w:val="28"/>
          <w:szCs w:val="28"/>
        </w:rPr>
      </w:pPr>
    </w:p>
    <w:p w:rsidR="00A50F85" w:rsidRDefault="00A50F85" w:rsidP="00A16A89">
      <w:pPr>
        <w:pStyle w:val="Sub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Голова комісії:</w:t>
      </w:r>
    </w:p>
    <w:p w:rsidR="00A50F85" w:rsidRDefault="00A50F85" w:rsidP="00A16A89">
      <w:pPr>
        <w:pStyle w:val="Subtitle"/>
        <w:rPr>
          <w:b w:val="0"/>
          <w:sz w:val="28"/>
          <w:szCs w:val="28"/>
        </w:rPr>
      </w:pPr>
    </w:p>
    <w:tbl>
      <w:tblPr>
        <w:tblW w:w="0" w:type="auto"/>
        <w:tblLook w:val="01E0"/>
      </w:tblPr>
      <w:tblGrid>
        <w:gridCol w:w="4245"/>
        <w:gridCol w:w="592"/>
        <w:gridCol w:w="4838"/>
      </w:tblGrid>
      <w:tr w:rsidR="00A50F85" w:rsidTr="00914145"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Зубко Олександр Олександрович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592" w:type="dxa"/>
          </w:tcPr>
          <w:p w:rsidR="00A50F85" w:rsidRPr="00914145" w:rsidRDefault="00A50F85" w:rsidP="00A77C13">
            <w:pPr>
              <w:pStyle w:val="Subtitle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4838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</w:rPr>
              <w:t>сільський голова</w:t>
            </w:r>
          </w:p>
        </w:tc>
      </w:tr>
    </w:tbl>
    <w:p w:rsidR="00A50F85" w:rsidRDefault="00A50F85" w:rsidP="00DF78D3">
      <w:pPr>
        <w:pStyle w:val="Subtitle"/>
        <w:tabs>
          <w:tab w:val="left" w:pos="2790"/>
          <w:tab w:val="left" w:pos="6765"/>
        </w:tabs>
        <w:jc w:val="left"/>
        <w:rPr>
          <w:b w:val="0"/>
          <w:sz w:val="28"/>
          <w:szCs w:val="28"/>
          <w:lang w:val="ru-RU"/>
        </w:rPr>
      </w:pPr>
    </w:p>
    <w:p w:rsidR="00A50F85" w:rsidRDefault="00A50F85" w:rsidP="00A16A89">
      <w:pPr>
        <w:pStyle w:val="Subtitle"/>
        <w:tabs>
          <w:tab w:val="left" w:pos="2790"/>
          <w:tab w:val="left" w:pos="6765"/>
        </w:tabs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Секретар комісії:</w:t>
      </w:r>
    </w:p>
    <w:p w:rsidR="00A50F85" w:rsidRDefault="00A50F85" w:rsidP="00A16A89">
      <w:pPr>
        <w:pStyle w:val="Subtitle"/>
        <w:tabs>
          <w:tab w:val="left" w:pos="2790"/>
          <w:tab w:val="left" w:pos="6765"/>
        </w:tabs>
        <w:rPr>
          <w:b w:val="0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245"/>
        <w:gridCol w:w="592"/>
        <w:gridCol w:w="4838"/>
      </w:tblGrid>
      <w:tr w:rsidR="00A50F85" w:rsidTr="00914145"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tabs>
                <w:tab w:val="left" w:pos="2790"/>
                <w:tab w:val="left" w:pos="6765"/>
              </w:tabs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Федчук Олена Володимирівна</w:t>
            </w:r>
          </w:p>
        </w:tc>
        <w:tc>
          <w:tcPr>
            <w:tcW w:w="592" w:type="dxa"/>
          </w:tcPr>
          <w:p w:rsidR="00A50F85" w:rsidRPr="00914145" w:rsidRDefault="00A50F85" w:rsidP="00914145">
            <w:pPr>
              <w:pStyle w:val="Subtitle"/>
              <w:tabs>
                <w:tab w:val="left" w:pos="2790"/>
                <w:tab w:val="left" w:pos="6765"/>
              </w:tabs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4838" w:type="dxa"/>
          </w:tcPr>
          <w:p w:rsidR="00A50F85" w:rsidRPr="00914145" w:rsidRDefault="00A50F85" w:rsidP="00914145">
            <w:pPr>
              <w:pStyle w:val="Subtitle"/>
              <w:tabs>
                <w:tab w:val="left" w:pos="2790"/>
                <w:tab w:val="left" w:pos="6765"/>
              </w:tabs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головний спеціаліст відділу освіти, культури, молоді та спорту</w:t>
            </w:r>
          </w:p>
        </w:tc>
      </w:tr>
    </w:tbl>
    <w:p w:rsidR="00A50F85" w:rsidRDefault="00A50F85" w:rsidP="00A77C13">
      <w:pPr>
        <w:pStyle w:val="Subtitle"/>
        <w:tabs>
          <w:tab w:val="left" w:pos="2790"/>
          <w:tab w:val="left" w:pos="6765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                                                       </w:t>
      </w:r>
    </w:p>
    <w:p w:rsidR="00A50F85" w:rsidRDefault="00A50F85" w:rsidP="00A16A89">
      <w:pPr>
        <w:pStyle w:val="Sub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Члени комісії:</w:t>
      </w:r>
    </w:p>
    <w:p w:rsidR="00A50F85" w:rsidRDefault="00A50F85" w:rsidP="00A16A89">
      <w:pPr>
        <w:pStyle w:val="Subtitle"/>
        <w:rPr>
          <w:b w:val="0"/>
          <w:sz w:val="28"/>
          <w:szCs w:val="28"/>
        </w:rPr>
      </w:pPr>
    </w:p>
    <w:tbl>
      <w:tblPr>
        <w:tblW w:w="9648" w:type="dxa"/>
        <w:tblLook w:val="01E0"/>
      </w:tblPr>
      <w:tblGrid>
        <w:gridCol w:w="4245"/>
        <w:gridCol w:w="540"/>
        <w:gridCol w:w="4863"/>
      </w:tblGrid>
      <w:tr w:rsidR="00A50F85" w:rsidTr="00914145"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Любченко Валентина Володимирівна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  <w:r w:rsidRPr="00914145">
              <w:rPr>
                <w:b w:val="0"/>
                <w:sz w:val="28"/>
                <w:szCs w:val="28"/>
              </w:rPr>
              <w:t>заступник сільського голови з питань діяльності виконавчих органів ради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Кротік Наталя Іванівна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</w:rPr>
              <w:t xml:space="preserve">начальник </w:t>
            </w:r>
            <w:r w:rsidRPr="00914145">
              <w:rPr>
                <w:b w:val="0"/>
                <w:sz w:val="28"/>
                <w:szCs w:val="28"/>
                <w:lang w:val="ru-RU"/>
              </w:rPr>
              <w:t>відділу освіти, культури, молоді та спорту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Вороніна Людмила Петрівна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голова райради профспілки працівників освіти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rPr>
          <w:trHeight w:val="225"/>
        </w:trPr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Салєнко Тетяна Миколаївна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директор Довгопристанського ЗЗСО  І-ІІІ ступенів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rPr>
          <w:trHeight w:val="255"/>
        </w:trPr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Григорян Людмила Юхимівна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директор Мічурінського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ЗДО «Чебурашка»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rPr>
          <w:trHeight w:val="285"/>
        </w:trPr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Лебеденко Неля Володимирівна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староста Болеславчицького старостинського округу №1</w:t>
            </w:r>
          </w:p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50F85" w:rsidTr="00914145">
        <w:trPr>
          <w:trHeight w:val="465"/>
        </w:trPr>
        <w:tc>
          <w:tcPr>
            <w:tcW w:w="4245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Ювженко Євген Володимирович</w:t>
            </w:r>
          </w:p>
        </w:tc>
        <w:tc>
          <w:tcPr>
            <w:tcW w:w="540" w:type="dxa"/>
          </w:tcPr>
          <w:p w:rsidR="00A50F85" w:rsidRPr="00914145" w:rsidRDefault="00A50F85" w:rsidP="00A16A89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A50F85" w:rsidRPr="00914145" w:rsidRDefault="00A50F85" w:rsidP="00914145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депутат Синюхино-Брідської сільської ради (виборчий округ  № 6)</w:t>
            </w:r>
          </w:p>
        </w:tc>
      </w:tr>
    </w:tbl>
    <w:p w:rsidR="00A50F85" w:rsidRDefault="00A50F85" w:rsidP="00D61576">
      <w:pPr>
        <w:pStyle w:val="Subtitle"/>
      </w:pPr>
    </w:p>
    <w:sectPr w:rsidR="00A50F85" w:rsidSect="00C8131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8D3"/>
    <w:rsid w:val="000D712B"/>
    <w:rsid w:val="00107DFA"/>
    <w:rsid w:val="001B25CE"/>
    <w:rsid w:val="001F055A"/>
    <w:rsid w:val="00202B2D"/>
    <w:rsid w:val="00227CF9"/>
    <w:rsid w:val="002C64DB"/>
    <w:rsid w:val="00381096"/>
    <w:rsid w:val="003A21E2"/>
    <w:rsid w:val="003D50F7"/>
    <w:rsid w:val="004244EC"/>
    <w:rsid w:val="004B6FAB"/>
    <w:rsid w:val="004B7613"/>
    <w:rsid w:val="004B765F"/>
    <w:rsid w:val="00602E00"/>
    <w:rsid w:val="00645D08"/>
    <w:rsid w:val="006603DC"/>
    <w:rsid w:val="00677F64"/>
    <w:rsid w:val="00683380"/>
    <w:rsid w:val="006D44B1"/>
    <w:rsid w:val="007B3BA9"/>
    <w:rsid w:val="00810515"/>
    <w:rsid w:val="00816D88"/>
    <w:rsid w:val="00861CF7"/>
    <w:rsid w:val="008709F6"/>
    <w:rsid w:val="00875217"/>
    <w:rsid w:val="0088163E"/>
    <w:rsid w:val="008D771B"/>
    <w:rsid w:val="008E13D3"/>
    <w:rsid w:val="00914145"/>
    <w:rsid w:val="0097643F"/>
    <w:rsid w:val="0097673F"/>
    <w:rsid w:val="009E41BA"/>
    <w:rsid w:val="00A16A89"/>
    <w:rsid w:val="00A50F85"/>
    <w:rsid w:val="00A77C13"/>
    <w:rsid w:val="00A93C62"/>
    <w:rsid w:val="00AD1E70"/>
    <w:rsid w:val="00AE1C81"/>
    <w:rsid w:val="00B7283E"/>
    <w:rsid w:val="00BA50DD"/>
    <w:rsid w:val="00BB2951"/>
    <w:rsid w:val="00C52227"/>
    <w:rsid w:val="00C74232"/>
    <w:rsid w:val="00C8131E"/>
    <w:rsid w:val="00CC6FF8"/>
    <w:rsid w:val="00D174C4"/>
    <w:rsid w:val="00D44DF6"/>
    <w:rsid w:val="00D61576"/>
    <w:rsid w:val="00D62E53"/>
    <w:rsid w:val="00D90EC6"/>
    <w:rsid w:val="00DC5864"/>
    <w:rsid w:val="00DF78D3"/>
    <w:rsid w:val="00E02DF0"/>
    <w:rsid w:val="00E1221B"/>
    <w:rsid w:val="00E51678"/>
    <w:rsid w:val="00E55155"/>
    <w:rsid w:val="00E70478"/>
    <w:rsid w:val="00E80EDF"/>
    <w:rsid w:val="00EC5E4A"/>
    <w:rsid w:val="00ED0499"/>
    <w:rsid w:val="00EE0923"/>
    <w:rsid w:val="00EE544C"/>
    <w:rsid w:val="00F40AA6"/>
    <w:rsid w:val="00F861FB"/>
    <w:rsid w:val="00FA5541"/>
    <w:rsid w:val="00FE5C6A"/>
    <w:rsid w:val="00FF1BC9"/>
    <w:rsid w:val="00FF4F22"/>
    <w:rsid w:val="00FF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D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F78D3"/>
    <w:pPr>
      <w:jc w:val="center"/>
    </w:pPr>
    <w:rPr>
      <w:b/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DF78D3"/>
    <w:rPr>
      <w:rFonts w:cs="Times New Roman"/>
      <w:b/>
      <w:sz w:val="28"/>
      <w:lang w:val="uk-UA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DF78D3"/>
    <w:pPr>
      <w:jc w:val="center"/>
    </w:pPr>
    <w:rPr>
      <w:b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F78D3"/>
    <w:rPr>
      <w:rFonts w:cs="Times New Roman"/>
      <w:b/>
      <w:sz w:val="24"/>
      <w:lang w:val="uk-UA" w:eastAsia="ru-RU" w:bidi="ar-SA"/>
    </w:rPr>
  </w:style>
  <w:style w:type="paragraph" w:styleId="BalloonText">
    <w:name w:val="Balloon Text"/>
    <w:basedOn w:val="Normal"/>
    <w:link w:val="BalloonTextChar"/>
    <w:uiPriority w:val="99"/>
    <w:rsid w:val="00D90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90E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E5C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400</Words>
  <Characters>2282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2021-03-31T07:58:00Z</dcterms:created>
  <dcterms:modified xsi:type="dcterms:W3CDTF">2021-07-15T12:20:00Z</dcterms:modified>
</cp:coreProperties>
</file>