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28" w:rsidRDefault="00E02328" w:rsidP="00E02328">
      <w:pPr>
        <w:spacing w:after="0" w:line="240" w:lineRule="auto"/>
        <w:jc w:val="center"/>
        <w:rPr>
          <w:rFonts w:ascii="MS Sans Serif" w:eastAsia="Times New Roman" w:hAnsi="MS Sans Serif"/>
          <w:b/>
          <w:sz w:val="16"/>
          <w:szCs w:val="20"/>
          <w:lang w:val="uk-UA" w:eastAsia="ru-RU"/>
        </w:rPr>
      </w:pPr>
      <w:r>
        <w:rPr>
          <w:rFonts w:ascii="MS Sans Serif" w:eastAsia="Times New Roman" w:hAnsi="MS Sans Serif"/>
          <w:b/>
          <w:noProof/>
          <w:sz w:val="16"/>
          <w:szCs w:val="20"/>
          <w:lang w:eastAsia="ru-RU"/>
        </w:rPr>
        <w:drawing>
          <wp:inline distT="0" distB="0" distL="0" distR="0" wp14:anchorId="2C0EFC1A" wp14:editId="55EA3C26">
            <wp:extent cx="504825" cy="704850"/>
            <wp:effectExtent l="0" t="0" r="9525" b="0"/>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rsidR="00E02328" w:rsidRDefault="00E02328" w:rsidP="00E02328">
      <w:pPr>
        <w:spacing w:after="0" w:line="240" w:lineRule="auto"/>
        <w:jc w:val="center"/>
        <w:outlineLvl w:val="0"/>
        <w:rPr>
          <w:rFonts w:ascii="Times New Roman" w:eastAsia="Times New Roman" w:hAnsi="Times New Roman"/>
          <w:b/>
          <w:sz w:val="32"/>
          <w:szCs w:val="32"/>
          <w:lang w:val="uk-UA" w:eastAsia="ru-RU"/>
        </w:rPr>
      </w:pPr>
      <w:r>
        <w:rPr>
          <w:rFonts w:ascii="Times New Roman" w:eastAsia="Times New Roman" w:hAnsi="Times New Roman"/>
          <w:b/>
          <w:sz w:val="32"/>
          <w:szCs w:val="32"/>
          <w:lang w:val="uk-UA" w:eastAsia="ru-RU"/>
        </w:rPr>
        <w:t>УКРАЇНА</w:t>
      </w:r>
    </w:p>
    <w:p w:rsidR="00E02328" w:rsidRDefault="00E02328" w:rsidP="00E02328">
      <w:pPr>
        <w:spacing w:after="0" w:line="240" w:lineRule="auto"/>
        <w:jc w:val="center"/>
        <w:rPr>
          <w:rFonts w:ascii="Times New Roman" w:eastAsia="Times New Roman" w:hAnsi="Times New Roman"/>
          <w:b/>
          <w:sz w:val="32"/>
          <w:szCs w:val="32"/>
          <w:lang w:val="uk-UA" w:eastAsia="ru-RU"/>
        </w:rPr>
      </w:pPr>
      <w:proofErr w:type="spellStart"/>
      <w:r>
        <w:rPr>
          <w:rFonts w:ascii="Times New Roman" w:eastAsia="Times New Roman" w:hAnsi="Times New Roman"/>
          <w:b/>
          <w:sz w:val="32"/>
          <w:szCs w:val="32"/>
          <w:lang w:val="uk-UA" w:eastAsia="ru-RU"/>
        </w:rPr>
        <w:t>Синюхино-Брідська</w:t>
      </w:r>
      <w:proofErr w:type="spellEnd"/>
      <w:r>
        <w:rPr>
          <w:rFonts w:ascii="Times New Roman" w:eastAsia="Times New Roman" w:hAnsi="Times New Roman"/>
          <w:b/>
          <w:sz w:val="32"/>
          <w:szCs w:val="32"/>
          <w:lang w:val="uk-UA" w:eastAsia="ru-RU"/>
        </w:rPr>
        <w:t xml:space="preserve">   сільська рада</w:t>
      </w:r>
    </w:p>
    <w:p w:rsidR="00E02328" w:rsidRDefault="00E02328" w:rsidP="00E02328">
      <w:pPr>
        <w:spacing w:after="0" w:line="240" w:lineRule="auto"/>
        <w:jc w:val="center"/>
        <w:rPr>
          <w:rFonts w:ascii="Times New Roman" w:eastAsia="Times New Roman" w:hAnsi="Times New Roman"/>
          <w:b/>
          <w:sz w:val="32"/>
          <w:szCs w:val="32"/>
          <w:lang w:val="uk-UA" w:eastAsia="ru-RU"/>
        </w:rPr>
      </w:pPr>
      <w:r>
        <w:rPr>
          <w:rFonts w:ascii="Times New Roman" w:eastAsia="Times New Roman" w:hAnsi="Times New Roman"/>
          <w:b/>
          <w:sz w:val="32"/>
          <w:szCs w:val="32"/>
          <w:lang w:val="uk-UA" w:eastAsia="ru-RU"/>
        </w:rPr>
        <w:t>Первомайського району Миколаївської області</w:t>
      </w:r>
    </w:p>
    <w:p w:rsidR="00E02328" w:rsidRDefault="00E02328" w:rsidP="00E02328">
      <w:pPr>
        <w:spacing w:after="0" w:line="240" w:lineRule="auto"/>
        <w:jc w:val="center"/>
        <w:outlineLvl w:val="0"/>
        <w:rPr>
          <w:rFonts w:ascii="Times New Roman" w:eastAsia="Times New Roman" w:hAnsi="Times New Roman"/>
          <w:b/>
          <w:sz w:val="32"/>
          <w:szCs w:val="32"/>
          <w:lang w:val="uk-UA" w:eastAsia="ru-RU"/>
        </w:rPr>
      </w:pPr>
      <w:r>
        <w:rPr>
          <w:rFonts w:ascii="Times New Roman" w:eastAsia="Times New Roman" w:hAnsi="Times New Roman"/>
          <w:b/>
          <w:sz w:val="32"/>
          <w:szCs w:val="32"/>
          <w:lang w:val="uk-UA" w:eastAsia="ru-RU"/>
        </w:rPr>
        <w:t>ВИКОНАВЧИЙ КОМІТЕТ</w:t>
      </w:r>
    </w:p>
    <w:p w:rsidR="00E02328" w:rsidRDefault="00E02328" w:rsidP="00E02328">
      <w:pPr>
        <w:spacing w:after="0" w:line="240" w:lineRule="auto"/>
        <w:jc w:val="center"/>
        <w:rPr>
          <w:rFonts w:ascii="Times New Roman" w:eastAsia="Times New Roman" w:hAnsi="Times New Roman"/>
          <w:b/>
          <w:sz w:val="32"/>
          <w:szCs w:val="32"/>
          <w:lang w:val="uk-UA" w:eastAsia="ru-RU"/>
        </w:rPr>
      </w:pPr>
      <w:r>
        <w:rPr>
          <w:rFonts w:ascii="Times New Roman" w:eastAsia="Times New Roman" w:hAnsi="Times New Roman"/>
          <w:b/>
          <w:sz w:val="32"/>
          <w:szCs w:val="32"/>
          <w:lang w:val="uk-UA" w:eastAsia="ru-RU"/>
        </w:rPr>
        <w:t>РІШЕННЯ</w:t>
      </w:r>
    </w:p>
    <w:p w:rsidR="00E02328" w:rsidRDefault="00E02328" w:rsidP="00E02328">
      <w:pPr>
        <w:spacing w:after="0" w:line="240" w:lineRule="auto"/>
        <w:jc w:val="center"/>
        <w:rPr>
          <w:rFonts w:ascii="Times New Roman" w:eastAsia="Times New Roman" w:hAnsi="Times New Roman"/>
          <w:sz w:val="44"/>
          <w:szCs w:val="44"/>
          <w:u w:val="single"/>
          <w:lang w:val="uk-UA" w:eastAsia="ru-RU"/>
        </w:rPr>
      </w:pPr>
    </w:p>
    <w:p w:rsidR="00E02328" w:rsidRDefault="00E02328" w:rsidP="00E02328">
      <w:pPr>
        <w:spacing w:after="0" w:line="240" w:lineRule="auto"/>
        <w:outlineLvl w:val="0"/>
        <w:rPr>
          <w:rFonts w:ascii="Times New Roman" w:eastAsia="Times New Roman" w:hAnsi="Times New Roman"/>
          <w:sz w:val="28"/>
          <w:szCs w:val="20"/>
          <w:u w:val="single"/>
          <w:lang w:val="uk-UA" w:eastAsia="ru-RU"/>
        </w:rPr>
      </w:pPr>
      <w:r>
        <w:rPr>
          <w:rFonts w:ascii="Times New Roman" w:eastAsia="Times New Roman" w:hAnsi="Times New Roman"/>
          <w:sz w:val="28"/>
          <w:szCs w:val="20"/>
          <w:u w:val="single"/>
          <w:lang w:val="uk-UA" w:eastAsia="ru-RU"/>
        </w:rPr>
        <w:t>Від  29 січня  2021 року  № 16</w:t>
      </w:r>
    </w:p>
    <w:p w:rsidR="00E02328" w:rsidRDefault="00E02328" w:rsidP="00E02328">
      <w:pPr>
        <w:spacing w:after="0" w:line="240" w:lineRule="auto"/>
        <w:rPr>
          <w:rFonts w:ascii="Times New Roman" w:eastAsia="Times New Roman" w:hAnsi="Times New Roman"/>
          <w:sz w:val="28"/>
          <w:szCs w:val="20"/>
          <w:lang w:val="uk-UA" w:eastAsia="ru-RU"/>
        </w:rPr>
      </w:pPr>
      <w:r>
        <w:rPr>
          <w:rFonts w:ascii="Times New Roman" w:eastAsia="Times New Roman" w:hAnsi="Times New Roman"/>
          <w:sz w:val="28"/>
          <w:szCs w:val="20"/>
          <w:lang w:val="uk-UA" w:eastAsia="ru-RU"/>
        </w:rPr>
        <w:t xml:space="preserve">с. </w:t>
      </w:r>
      <w:proofErr w:type="spellStart"/>
      <w:r>
        <w:rPr>
          <w:rFonts w:ascii="Times New Roman" w:eastAsia="Times New Roman" w:hAnsi="Times New Roman"/>
          <w:sz w:val="28"/>
          <w:szCs w:val="20"/>
          <w:lang w:val="uk-UA" w:eastAsia="ru-RU"/>
        </w:rPr>
        <w:t>Синюхин</w:t>
      </w:r>
      <w:proofErr w:type="spellEnd"/>
      <w:r>
        <w:rPr>
          <w:rFonts w:ascii="Times New Roman" w:eastAsia="Times New Roman" w:hAnsi="Times New Roman"/>
          <w:sz w:val="28"/>
          <w:szCs w:val="20"/>
          <w:lang w:val="uk-UA" w:eastAsia="ru-RU"/>
        </w:rPr>
        <w:t xml:space="preserve"> Брід</w:t>
      </w:r>
    </w:p>
    <w:p w:rsidR="00E02328" w:rsidRDefault="00E02328" w:rsidP="00E02328">
      <w:pPr>
        <w:spacing w:after="0" w:line="240" w:lineRule="auto"/>
        <w:ind w:left="-900"/>
        <w:rPr>
          <w:rFonts w:ascii="Times New Roman" w:eastAsia="Times New Roman" w:hAnsi="Times New Roman"/>
          <w:bCs/>
          <w:sz w:val="28"/>
          <w:szCs w:val="28"/>
          <w:lang w:val="uk-UA" w:eastAsia="ru-RU"/>
        </w:rPr>
      </w:pPr>
    </w:p>
    <w:p w:rsidR="00E02328" w:rsidRDefault="00E02328" w:rsidP="00E02328">
      <w:pPr>
        <w:spacing w:after="0" w:line="240" w:lineRule="auto"/>
        <w:rPr>
          <w:rFonts w:ascii="Times New Roman" w:eastAsia="Times New Roman" w:hAnsi="Times New Roman"/>
          <w:sz w:val="28"/>
          <w:szCs w:val="28"/>
          <w:lang w:val="uk-UA" w:eastAsia="ru-RU"/>
        </w:rPr>
      </w:pPr>
    </w:p>
    <w:p w:rsidR="00E02328" w:rsidRDefault="00E02328" w:rsidP="00E02328">
      <w:pPr>
        <w:spacing w:after="0" w:line="240" w:lineRule="auto"/>
        <w:outlineLvl w:val="0"/>
        <w:rPr>
          <w:rFonts w:ascii="Times New Roman" w:eastAsia="Times New Roman" w:hAnsi="Times New Roman"/>
          <w:sz w:val="28"/>
          <w:szCs w:val="24"/>
          <w:lang w:val="uk-UA" w:eastAsia="ru-RU"/>
        </w:rPr>
      </w:pPr>
      <w:bookmarkStart w:id="0" w:name="_GoBack"/>
      <w:r>
        <w:rPr>
          <w:rFonts w:ascii="Times New Roman" w:eastAsia="Times New Roman" w:hAnsi="Times New Roman"/>
          <w:sz w:val="28"/>
          <w:szCs w:val="24"/>
          <w:lang w:val="uk-UA" w:eastAsia="ru-RU"/>
        </w:rPr>
        <w:t xml:space="preserve">Про  затвердження переліку видів </w:t>
      </w:r>
      <w:proofErr w:type="spellStart"/>
      <w:r>
        <w:rPr>
          <w:rFonts w:ascii="Times New Roman" w:eastAsia="Times New Roman" w:hAnsi="Times New Roman"/>
          <w:sz w:val="28"/>
          <w:szCs w:val="24"/>
          <w:lang w:val="uk-UA" w:eastAsia="ru-RU"/>
        </w:rPr>
        <w:t>суспільно-</w:t>
      </w:r>
      <w:proofErr w:type="spellEnd"/>
    </w:p>
    <w:p w:rsidR="00E02328" w:rsidRDefault="00E02328" w:rsidP="00E02328">
      <w:pPr>
        <w:spacing w:after="0" w:line="240" w:lineRule="auto"/>
        <w:outlineLvl w:val="0"/>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корисних робіт для порушників, на яких судом </w:t>
      </w:r>
    </w:p>
    <w:p w:rsidR="00E02328" w:rsidRDefault="00E02328" w:rsidP="00E02328">
      <w:pPr>
        <w:spacing w:after="0" w:line="240" w:lineRule="auto"/>
        <w:outlineLvl w:val="0"/>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накладено адміністративне стягнення у вигляді </w:t>
      </w:r>
    </w:p>
    <w:p w:rsidR="00E02328" w:rsidRDefault="00E02328" w:rsidP="00E02328">
      <w:pPr>
        <w:spacing w:after="0" w:line="240" w:lineRule="auto"/>
        <w:outlineLvl w:val="0"/>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оплачуваних суспільно-корисних робіт на території </w:t>
      </w:r>
    </w:p>
    <w:p w:rsidR="00E02328" w:rsidRDefault="00E02328" w:rsidP="00E02328">
      <w:pPr>
        <w:spacing w:after="0" w:line="240" w:lineRule="auto"/>
        <w:outlineLvl w:val="0"/>
        <w:rPr>
          <w:rFonts w:ascii="Times New Roman" w:eastAsia="Times New Roman" w:hAnsi="Times New Roman"/>
          <w:sz w:val="28"/>
          <w:szCs w:val="24"/>
          <w:lang w:val="uk-UA" w:eastAsia="ru-RU"/>
        </w:rPr>
      </w:pPr>
      <w:proofErr w:type="spellStart"/>
      <w:r>
        <w:rPr>
          <w:rFonts w:ascii="Times New Roman" w:eastAsia="Times New Roman" w:hAnsi="Times New Roman"/>
          <w:sz w:val="28"/>
          <w:szCs w:val="24"/>
          <w:lang w:val="uk-UA" w:eastAsia="ru-RU"/>
        </w:rPr>
        <w:t>Синюхино-Брідської</w:t>
      </w:r>
      <w:proofErr w:type="spellEnd"/>
      <w:r>
        <w:rPr>
          <w:rFonts w:ascii="Times New Roman" w:eastAsia="Times New Roman" w:hAnsi="Times New Roman"/>
          <w:sz w:val="28"/>
          <w:szCs w:val="24"/>
          <w:lang w:val="uk-UA" w:eastAsia="ru-RU"/>
        </w:rPr>
        <w:t xml:space="preserve"> сільської ради на 2021 рік</w:t>
      </w:r>
    </w:p>
    <w:bookmarkEnd w:id="0"/>
    <w:p w:rsidR="00E02328" w:rsidRDefault="00E02328" w:rsidP="00E02328">
      <w:pPr>
        <w:spacing w:after="0" w:line="240" w:lineRule="auto"/>
        <w:rPr>
          <w:rFonts w:ascii="Times New Roman" w:eastAsia="Times New Roman" w:hAnsi="Times New Roman"/>
          <w:sz w:val="28"/>
          <w:szCs w:val="24"/>
          <w:lang w:val="uk-UA" w:eastAsia="ru-RU"/>
        </w:rPr>
      </w:pPr>
    </w:p>
    <w:p w:rsidR="00E02328" w:rsidRDefault="00E02328" w:rsidP="00E02328">
      <w:p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           Відповідно до Закону України «Про внесення змін до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від 07.12.2017 року №2234-УІІІ,  керуючись підпунктом 7 пункту «б» статті 34,   статтею  40  Закону  України  «Про  місцеве  самоврядування  в  Україні»  виконком  сільської  ради</w:t>
      </w:r>
    </w:p>
    <w:p w:rsidR="00E02328" w:rsidRDefault="00E02328" w:rsidP="00E02328">
      <w:pPr>
        <w:spacing w:after="0" w:line="240" w:lineRule="auto"/>
        <w:rPr>
          <w:rFonts w:ascii="Times New Roman" w:eastAsia="Times New Roman" w:hAnsi="Times New Roman"/>
          <w:sz w:val="28"/>
          <w:szCs w:val="24"/>
          <w:lang w:val="uk-UA" w:eastAsia="ru-RU"/>
        </w:rPr>
      </w:pPr>
    </w:p>
    <w:p w:rsidR="00E02328" w:rsidRDefault="00E02328" w:rsidP="00E02328">
      <w:pPr>
        <w:spacing w:after="0" w:line="240" w:lineRule="auto"/>
        <w:outlineLvl w:val="0"/>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В И Р І Ш И В :</w:t>
      </w:r>
    </w:p>
    <w:p w:rsidR="00E02328" w:rsidRDefault="00E02328" w:rsidP="00E02328">
      <w:pPr>
        <w:spacing w:after="0" w:line="240" w:lineRule="auto"/>
        <w:rPr>
          <w:rFonts w:ascii="Times New Roman" w:eastAsia="Times New Roman" w:hAnsi="Times New Roman"/>
          <w:sz w:val="28"/>
          <w:szCs w:val="24"/>
          <w:lang w:val="uk-UA" w:eastAsia="ru-RU"/>
        </w:rPr>
      </w:pPr>
    </w:p>
    <w:p w:rsidR="00E02328" w:rsidRDefault="00E02328" w:rsidP="00E02328">
      <w:p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1. Затвердити перелік видів суспільно-корисних оплачуваних робіт для порушників, на яких судом накладено  адміністративне стягнення у вигляді оплачуваних суспільно-корисних робіт на території </w:t>
      </w:r>
      <w:proofErr w:type="spellStart"/>
      <w:r>
        <w:rPr>
          <w:rFonts w:ascii="Times New Roman" w:eastAsia="Times New Roman" w:hAnsi="Times New Roman"/>
          <w:sz w:val="28"/>
          <w:szCs w:val="24"/>
          <w:lang w:val="uk-UA" w:eastAsia="ru-RU"/>
        </w:rPr>
        <w:t>Синюхино-Брідської</w:t>
      </w:r>
      <w:proofErr w:type="spellEnd"/>
      <w:r>
        <w:rPr>
          <w:rFonts w:ascii="Times New Roman" w:eastAsia="Times New Roman" w:hAnsi="Times New Roman"/>
          <w:sz w:val="28"/>
          <w:szCs w:val="24"/>
          <w:lang w:val="uk-UA" w:eastAsia="ru-RU"/>
        </w:rPr>
        <w:t xml:space="preserve">  сільської ради на 2021 рік. (додається).</w:t>
      </w:r>
    </w:p>
    <w:p w:rsidR="00E02328" w:rsidRDefault="00E02328" w:rsidP="00E02328">
      <w:pPr>
        <w:spacing w:after="0" w:line="240" w:lineRule="auto"/>
        <w:ind w:left="-900"/>
        <w:rPr>
          <w:rFonts w:ascii="Times New Roman" w:eastAsia="Times New Roman" w:hAnsi="Times New Roman"/>
          <w:bCs/>
          <w:sz w:val="28"/>
          <w:szCs w:val="28"/>
          <w:lang w:val="uk-UA" w:eastAsia="ru-RU"/>
        </w:rPr>
      </w:pPr>
      <w:r>
        <w:rPr>
          <w:rFonts w:ascii="Times New Roman" w:eastAsia="Times New Roman" w:hAnsi="Times New Roman"/>
          <w:sz w:val="28"/>
          <w:szCs w:val="24"/>
          <w:lang w:val="uk-UA" w:eastAsia="ru-RU"/>
        </w:rPr>
        <w:t xml:space="preserve">             </w:t>
      </w:r>
    </w:p>
    <w:p w:rsidR="00E02328" w:rsidRDefault="00E02328" w:rsidP="00E02328">
      <w:pPr>
        <w:spacing w:after="0" w:line="240" w:lineRule="auto"/>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2. Контроль за виконанням даного рішення  покласти на сільського голову Зубка Олександра Олександровича.</w:t>
      </w:r>
    </w:p>
    <w:p w:rsidR="00E02328" w:rsidRDefault="00E02328" w:rsidP="00E02328">
      <w:pPr>
        <w:spacing w:after="0" w:line="240" w:lineRule="auto"/>
        <w:rPr>
          <w:rFonts w:ascii="Times New Roman" w:eastAsia="Times New Roman" w:hAnsi="Times New Roman"/>
          <w:sz w:val="28"/>
          <w:szCs w:val="28"/>
          <w:lang w:val="uk-UA" w:eastAsia="ru-RU"/>
        </w:rPr>
      </w:pPr>
    </w:p>
    <w:p w:rsidR="00E02328" w:rsidRDefault="00E02328" w:rsidP="00E02328">
      <w:pPr>
        <w:spacing w:after="0" w:line="240" w:lineRule="auto"/>
        <w:rPr>
          <w:rFonts w:ascii="Times New Roman" w:eastAsia="Times New Roman" w:hAnsi="Times New Roman"/>
          <w:sz w:val="28"/>
          <w:szCs w:val="28"/>
          <w:lang w:val="uk-UA" w:eastAsia="ru-RU"/>
        </w:rPr>
      </w:pPr>
    </w:p>
    <w:p w:rsidR="00E02328" w:rsidRDefault="00E02328" w:rsidP="00E02328">
      <w:pPr>
        <w:spacing w:after="0" w:line="240" w:lineRule="auto"/>
        <w:rPr>
          <w:rFonts w:ascii="Times New Roman" w:eastAsia="Times New Roman" w:hAnsi="Times New Roman"/>
          <w:sz w:val="28"/>
          <w:szCs w:val="28"/>
          <w:lang w:val="uk-UA" w:eastAsia="ru-RU"/>
        </w:rPr>
      </w:pPr>
    </w:p>
    <w:p w:rsidR="00E02328" w:rsidRDefault="00E02328" w:rsidP="00E02328">
      <w:pPr>
        <w:spacing w:after="0" w:line="240" w:lineRule="auto"/>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 </w:t>
      </w:r>
    </w:p>
    <w:p w:rsidR="00E02328" w:rsidRPr="00E02328" w:rsidRDefault="00E02328" w:rsidP="00E02328">
      <w:pPr>
        <w:jc w:val="both"/>
        <w:rPr>
          <w:rFonts w:ascii="Times New Roman" w:hAnsi="Times New Roman"/>
          <w:sz w:val="28"/>
          <w:szCs w:val="28"/>
          <w:lang w:val="uk-UA"/>
        </w:rPr>
      </w:pPr>
      <w:r>
        <w:rPr>
          <w:rFonts w:ascii="Times New Roman" w:eastAsia="Times New Roman" w:hAnsi="Times New Roman"/>
          <w:sz w:val="28"/>
          <w:szCs w:val="24"/>
          <w:lang w:val="uk-UA" w:eastAsia="ru-RU"/>
        </w:rPr>
        <w:t xml:space="preserve">      </w:t>
      </w:r>
      <w:proofErr w:type="spellStart"/>
      <w:r>
        <w:rPr>
          <w:rFonts w:ascii="Times New Roman" w:eastAsia="Times New Roman" w:hAnsi="Times New Roman" w:cs="Tahoma"/>
          <w:kern w:val="3"/>
          <w:sz w:val="28"/>
          <w:szCs w:val="28"/>
          <w:lang w:val="uk-UA"/>
        </w:rPr>
        <w:t>Синюхино-Брідський</w:t>
      </w:r>
      <w:proofErr w:type="spellEnd"/>
      <w:r>
        <w:rPr>
          <w:rFonts w:ascii="Times New Roman" w:eastAsia="Times New Roman" w:hAnsi="Times New Roman" w:cs="Tahoma"/>
          <w:kern w:val="3"/>
          <w:sz w:val="28"/>
          <w:szCs w:val="28"/>
          <w:lang w:val="uk-UA"/>
        </w:rPr>
        <w:t xml:space="preserve"> сільський голова                            Олександр ЗУБКО</w:t>
      </w:r>
    </w:p>
    <w:p w:rsidR="00E02328" w:rsidRDefault="00E02328" w:rsidP="00E02328">
      <w:pPr>
        <w:spacing w:after="0" w:line="240" w:lineRule="auto"/>
        <w:rPr>
          <w:rFonts w:ascii="Times New Roman" w:eastAsia="Times New Roman" w:hAnsi="Times New Roman"/>
          <w:sz w:val="28"/>
          <w:szCs w:val="24"/>
          <w:lang w:val="uk-UA" w:eastAsia="ru-RU"/>
        </w:rPr>
      </w:pPr>
    </w:p>
    <w:p w:rsidR="00E02328" w:rsidRDefault="00E02328" w:rsidP="00E02328">
      <w:pPr>
        <w:spacing w:after="0" w:line="240" w:lineRule="auto"/>
        <w:jc w:val="center"/>
        <w:outlineLvl w:val="0"/>
        <w:rPr>
          <w:rFonts w:ascii="Times New Roman" w:eastAsia="Times New Roman" w:hAnsi="Times New Roman"/>
          <w:sz w:val="28"/>
          <w:szCs w:val="24"/>
          <w:lang w:val="uk-UA" w:eastAsia="ru-RU"/>
        </w:rPr>
      </w:pPr>
    </w:p>
    <w:p w:rsidR="00E02328" w:rsidRDefault="00E02328" w:rsidP="00E02328">
      <w:pPr>
        <w:spacing w:after="0" w:line="240" w:lineRule="auto"/>
        <w:ind w:left="4248" w:firstLine="708"/>
        <w:jc w:val="center"/>
        <w:outlineLvl w:val="0"/>
        <w:rPr>
          <w:rFonts w:ascii="Times New Roman" w:hAnsi="Times New Roman"/>
          <w:sz w:val="28"/>
          <w:szCs w:val="28"/>
          <w:lang w:val="uk-UA" w:eastAsia="ru-RU"/>
        </w:rPr>
      </w:pPr>
      <w:r>
        <w:rPr>
          <w:rFonts w:ascii="Times New Roman" w:hAnsi="Times New Roman"/>
          <w:sz w:val="28"/>
          <w:szCs w:val="28"/>
          <w:lang w:val="uk-UA" w:eastAsia="ru-RU"/>
        </w:rPr>
        <w:lastRenderedPageBreak/>
        <w:t>ЗАТВЕРДЖЕНО</w:t>
      </w:r>
    </w:p>
    <w:p w:rsidR="00E02328" w:rsidRDefault="00E02328" w:rsidP="00E02328">
      <w:pPr>
        <w:shd w:val="clear" w:color="auto" w:fill="FFFFFF"/>
        <w:spacing w:after="0"/>
        <w:ind w:left="5664"/>
        <w:rPr>
          <w:rFonts w:ascii="Times New Roman" w:hAnsi="Times New Roman"/>
          <w:color w:val="000000"/>
          <w:sz w:val="28"/>
          <w:szCs w:val="28"/>
          <w:lang w:val="uk-UA"/>
        </w:rPr>
      </w:pPr>
      <w:r>
        <w:rPr>
          <w:rFonts w:ascii="Times New Roman" w:hAnsi="Times New Roman"/>
          <w:sz w:val="28"/>
          <w:szCs w:val="28"/>
          <w:lang w:val="uk-UA"/>
        </w:rPr>
        <w:t xml:space="preserve">       рішення виконавчого </w:t>
      </w:r>
      <w:r>
        <w:rPr>
          <w:rFonts w:ascii="Times New Roman" w:hAnsi="Times New Roman"/>
          <w:color w:val="000000"/>
          <w:sz w:val="28"/>
          <w:szCs w:val="28"/>
          <w:lang w:val="uk-UA"/>
        </w:rPr>
        <w:t xml:space="preserve"> </w:t>
      </w:r>
    </w:p>
    <w:p w:rsidR="00E02328" w:rsidRDefault="00E02328" w:rsidP="00E02328">
      <w:pPr>
        <w:shd w:val="clear" w:color="auto" w:fill="FFFFFF"/>
        <w:spacing w:after="0"/>
        <w:ind w:left="5664"/>
        <w:rPr>
          <w:rFonts w:ascii="Times New Roman" w:hAnsi="Times New Roman"/>
          <w:color w:val="000000"/>
          <w:sz w:val="28"/>
          <w:szCs w:val="28"/>
          <w:lang w:val="uk-UA"/>
        </w:rPr>
      </w:pPr>
      <w:r>
        <w:rPr>
          <w:rFonts w:ascii="Times New Roman" w:hAnsi="Times New Roman"/>
          <w:color w:val="000000"/>
          <w:sz w:val="28"/>
          <w:szCs w:val="28"/>
          <w:lang w:val="uk-UA"/>
        </w:rPr>
        <w:t xml:space="preserve">       комітету </w:t>
      </w:r>
      <w:proofErr w:type="spellStart"/>
      <w:r>
        <w:rPr>
          <w:rFonts w:ascii="Times New Roman" w:hAnsi="Times New Roman"/>
          <w:color w:val="000000"/>
          <w:sz w:val="28"/>
          <w:szCs w:val="28"/>
        </w:rPr>
        <w:t>від</w:t>
      </w:r>
      <w:proofErr w:type="spellEnd"/>
      <w:r>
        <w:rPr>
          <w:rFonts w:ascii="Times New Roman" w:hAnsi="Times New Roman"/>
          <w:color w:val="000000"/>
          <w:sz w:val="28"/>
          <w:szCs w:val="28"/>
        </w:rPr>
        <w:t xml:space="preserve"> </w:t>
      </w:r>
      <w:r>
        <w:rPr>
          <w:rFonts w:ascii="Times New Roman" w:hAnsi="Times New Roman"/>
          <w:color w:val="000000"/>
          <w:sz w:val="28"/>
          <w:szCs w:val="28"/>
          <w:lang w:val="uk-UA"/>
        </w:rPr>
        <w:t>29.01.2021</w:t>
      </w:r>
    </w:p>
    <w:p w:rsidR="00E02328" w:rsidRDefault="00E02328" w:rsidP="00E02328">
      <w:pPr>
        <w:shd w:val="clear" w:color="auto" w:fill="FFFFFF"/>
        <w:spacing w:after="0"/>
        <w:ind w:left="5664"/>
        <w:rPr>
          <w:rFonts w:ascii="Times New Roman" w:hAnsi="Times New Roman"/>
          <w:color w:val="000000"/>
          <w:sz w:val="28"/>
          <w:szCs w:val="28"/>
          <w:lang w:val="uk-UA"/>
        </w:rPr>
      </w:pPr>
      <w:r>
        <w:rPr>
          <w:rFonts w:ascii="Times New Roman" w:hAnsi="Times New Roman"/>
          <w:color w:val="000000"/>
          <w:sz w:val="28"/>
          <w:szCs w:val="28"/>
          <w:lang w:val="uk-UA"/>
        </w:rPr>
        <w:t xml:space="preserve">       № 16</w:t>
      </w:r>
    </w:p>
    <w:p w:rsidR="00E02328" w:rsidRDefault="00E02328" w:rsidP="00E02328">
      <w:pPr>
        <w:spacing w:after="0" w:line="240" w:lineRule="auto"/>
        <w:rPr>
          <w:rFonts w:ascii="Times New Roman" w:eastAsia="Times New Roman" w:hAnsi="Times New Roman"/>
          <w:sz w:val="28"/>
          <w:szCs w:val="28"/>
          <w:lang w:val="uk-UA" w:eastAsia="ru-RU"/>
        </w:rPr>
      </w:pPr>
    </w:p>
    <w:p w:rsidR="00E02328" w:rsidRDefault="00E02328" w:rsidP="00E02328">
      <w:pPr>
        <w:tabs>
          <w:tab w:val="left" w:pos="2440"/>
        </w:tabs>
        <w:spacing w:after="0" w:line="240" w:lineRule="auto"/>
        <w:jc w:val="center"/>
        <w:outlineLvl w:val="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 Е Р Е Л І К</w:t>
      </w:r>
    </w:p>
    <w:p w:rsidR="00E02328" w:rsidRDefault="00E02328" w:rsidP="00E02328">
      <w:pPr>
        <w:spacing w:after="0" w:line="240" w:lineRule="auto"/>
        <w:rPr>
          <w:rFonts w:ascii="Times New Roman" w:eastAsia="Times New Roman" w:hAnsi="Times New Roman"/>
          <w:sz w:val="28"/>
          <w:szCs w:val="28"/>
          <w:lang w:val="uk-UA" w:eastAsia="ru-RU"/>
        </w:rPr>
      </w:pPr>
    </w:p>
    <w:p w:rsidR="00E02328" w:rsidRDefault="00E02328" w:rsidP="00E02328">
      <w:p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видів суспільно-корисних оплачуваних робіт для порушників, на яких судом накладено  адміністративне стягнення у вигляді оплачуваних суспільно-корисних робіт на території </w:t>
      </w:r>
      <w:proofErr w:type="spellStart"/>
      <w:r>
        <w:rPr>
          <w:rFonts w:ascii="Times New Roman" w:eastAsia="Times New Roman" w:hAnsi="Times New Roman"/>
          <w:sz w:val="28"/>
          <w:szCs w:val="24"/>
          <w:lang w:val="uk-UA" w:eastAsia="ru-RU"/>
        </w:rPr>
        <w:t>Синюхино-Брідської</w:t>
      </w:r>
      <w:proofErr w:type="spellEnd"/>
      <w:r>
        <w:rPr>
          <w:rFonts w:ascii="Times New Roman" w:eastAsia="Times New Roman" w:hAnsi="Times New Roman"/>
          <w:sz w:val="28"/>
          <w:szCs w:val="24"/>
          <w:lang w:val="uk-UA" w:eastAsia="ru-RU"/>
        </w:rPr>
        <w:t xml:space="preserve">  сільської ради на 2021 рік</w:t>
      </w:r>
    </w:p>
    <w:p w:rsidR="00E02328" w:rsidRDefault="00E02328" w:rsidP="00E02328">
      <w:pPr>
        <w:spacing w:after="0" w:line="240" w:lineRule="auto"/>
        <w:rPr>
          <w:rFonts w:ascii="Times New Roman" w:eastAsia="Times New Roman" w:hAnsi="Times New Roman"/>
          <w:sz w:val="28"/>
          <w:szCs w:val="24"/>
          <w:lang w:val="uk-UA" w:eastAsia="ru-RU"/>
        </w:rPr>
      </w:pPr>
    </w:p>
    <w:p w:rsidR="00E02328" w:rsidRDefault="00E02328" w:rsidP="00E02328">
      <w:pPr>
        <w:numPr>
          <w:ilvl w:val="0"/>
          <w:numId w:val="1"/>
        </w:num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Проведення робіт по благоустрою населених пунктів </w:t>
      </w:r>
      <w:proofErr w:type="spellStart"/>
      <w:r>
        <w:rPr>
          <w:rFonts w:ascii="Times New Roman" w:eastAsia="Times New Roman" w:hAnsi="Times New Roman"/>
          <w:sz w:val="28"/>
          <w:szCs w:val="24"/>
          <w:lang w:val="uk-UA" w:eastAsia="ru-RU"/>
        </w:rPr>
        <w:t>Синюхино-Брідської</w:t>
      </w:r>
      <w:proofErr w:type="spellEnd"/>
      <w:r>
        <w:rPr>
          <w:rFonts w:ascii="Times New Roman" w:eastAsia="Times New Roman" w:hAnsi="Times New Roman"/>
          <w:sz w:val="28"/>
          <w:szCs w:val="24"/>
          <w:lang w:val="uk-UA" w:eastAsia="ru-RU"/>
        </w:rPr>
        <w:t xml:space="preserve"> сільської ради;</w:t>
      </w:r>
    </w:p>
    <w:p w:rsidR="00E02328" w:rsidRDefault="00E02328" w:rsidP="00E02328">
      <w:pPr>
        <w:numPr>
          <w:ilvl w:val="0"/>
          <w:numId w:val="1"/>
        </w:numPr>
        <w:spacing w:after="0" w:line="240" w:lineRule="auto"/>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Обладнання дитячих, спортивних та інших майданчиків;</w:t>
      </w:r>
    </w:p>
    <w:p w:rsidR="00E02328" w:rsidRDefault="00E02328" w:rsidP="00E02328">
      <w:pPr>
        <w:numPr>
          <w:ilvl w:val="0"/>
          <w:numId w:val="1"/>
        </w:numPr>
        <w:spacing w:after="0" w:line="240" w:lineRule="auto"/>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Озеленення населених пунктів;</w:t>
      </w:r>
    </w:p>
    <w:p w:rsidR="00E02328" w:rsidRDefault="00E02328" w:rsidP="00E02328">
      <w:pPr>
        <w:numPr>
          <w:ilvl w:val="0"/>
          <w:numId w:val="1"/>
        </w:num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Впорядкування кладовищ, пам’ятників, скверів, обелісків та інших об’єктів;</w:t>
      </w:r>
    </w:p>
    <w:p w:rsidR="00E02328" w:rsidRDefault="00E02328" w:rsidP="00E02328">
      <w:pPr>
        <w:numPr>
          <w:ilvl w:val="0"/>
          <w:numId w:val="1"/>
        </w:num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Ремонтні роботи в закладах , які знаходяться в комунальній власності територіальної громади;</w:t>
      </w:r>
    </w:p>
    <w:p w:rsidR="00E02328" w:rsidRDefault="00E02328" w:rsidP="00E02328">
      <w:pPr>
        <w:numPr>
          <w:ilvl w:val="0"/>
          <w:numId w:val="1"/>
        </w:numPr>
        <w:spacing w:after="0" w:line="240" w:lineRule="auto"/>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Виконання ремонтних робіт на водопровідних мережах;</w:t>
      </w:r>
    </w:p>
    <w:p w:rsidR="00E02328" w:rsidRDefault="00E02328" w:rsidP="00E02328">
      <w:pPr>
        <w:numPr>
          <w:ilvl w:val="0"/>
          <w:numId w:val="1"/>
        </w:numPr>
        <w:spacing w:after="0" w:line="240" w:lineRule="auto"/>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Прибирання узбіччя доріг;</w:t>
      </w:r>
    </w:p>
    <w:p w:rsidR="00E02328" w:rsidRDefault="00E02328" w:rsidP="00E02328">
      <w:pPr>
        <w:numPr>
          <w:ilvl w:val="0"/>
          <w:numId w:val="1"/>
        </w:num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Заготівля дров на об’єкти соціальної сфери, одиноким, </w:t>
      </w:r>
      <w:proofErr w:type="spellStart"/>
      <w:r>
        <w:rPr>
          <w:rFonts w:ascii="Times New Roman" w:eastAsia="Times New Roman" w:hAnsi="Times New Roman"/>
          <w:sz w:val="28"/>
          <w:szCs w:val="24"/>
          <w:lang w:val="uk-UA" w:eastAsia="ru-RU"/>
        </w:rPr>
        <w:t>одинокопроживаючим</w:t>
      </w:r>
      <w:proofErr w:type="spellEnd"/>
      <w:r>
        <w:rPr>
          <w:rFonts w:ascii="Times New Roman" w:eastAsia="Times New Roman" w:hAnsi="Times New Roman"/>
          <w:sz w:val="28"/>
          <w:szCs w:val="24"/>
          <w:lang w:val="uk-UA" w:eastAsia="ru-RU"/>
        </w:rPr>
        <w:t xml:space="preserve"> та малозабезпеченим жителям села;</w:t>
      </w:r>
    </w:p>
    <w:p w:rsidR="00E02328" w:rsidRDefault="00E02328" w:rsidP="00E02328">
      <w:pPr>
        <w:numPr>
          <w:ilvl w:val="0"/>
          <w:numId w:val="1"/>
        </w:numPr>
        <w:spacing w:after="0" w:line="240" w:lineRule="auto"/>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Впорядкування та благоустрій соціальних об’єктів сільської ради;</w:t>
      </w:r>
    </w:p>
    <w:p w:rsidR="00E02328" w:rsidRDefault="00E02328" w:rsidP="00E02328">
      <w:pPr>
        <w:numPr>
          <w:ilvl w:val="0"/>
          <w:numId w:val="1"/>
        </w:numPr>
        <w:spacing w:after="0" w:line="240" w:lineRule="auto"/>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 xml:space="preserve"> Ремонт криниць, містків, парканів та інших об’єктів загального користування.</w:t>
      </w:r>
    </w:p>
    <w:p w:rsidR="00E02328" w:rsidRDefault="00E02328" w:rsidP="00E02328">
      <w:pPr>
        <w:spacing w:after="0" w:line="240" w:lineRule="auto"/>
        <w:ind w:left="360"/>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11. Встановлення та відновлення знаків дорожнього руху.</w:t>
      </w:r>
    </w:p>
    <w:p w:rsidR="00E02328" w:rsidRDefault="00E02328" w:rsidP="00E02328">
      <w:pPr>
        <w:spacing w:after="0" w:line="240" w:lineRule="auto"/>
        <w:ind w:left="360"/>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12. Проведення робіт по впорядкуванню звалищ твердих побутових відходів.</w:t>
      </w:r>
    </w:p>
    <w:p w:rsidR="00E02328" w:rsidRDefault="00E02328" w:rsidP="00E02328">
      <w:pPr>
        <w:spacing w:after="0" w:line="240" w:lineRule="auto"/>
        <w:ind w:left="360"/>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13. Допоміжні ремонтні та кваліфіковані роботи на підприємствах, установах та організаціях.</w:t>
      </w:r>
    </w:p>
    <w:p w:rsidR="00E02328" w:rsidRDefault="00E02328" w:rsidP="00E02328">
      <w:pPr>
        <w:spacing w:after="0" w:line="240" w:lineRule="auto"/>
        <w:ind w:left="360"/>
        <w:jc w:val="both"/>
        <w:rPr>
          <w:rFonts w:ascii="Times New Roman" w:eastAsia="Times New Roman" w:hAnsi="Times New Roman"/>
          <w:sz w:val="28"/>
          <w:szCs w:val="24"/>
          <w:lang w:val="uk-UA" w:eastAsia="ru-RU"/>
        </w:rPr>
      </w:pPr>
      <w:r>
        <w:rPr>
          <w:rFonts w:ascii="Times New Roman" w:eastAsia="Times New Roman" w:hAnsi="Times New Roman"/>
          <w:sz w:val="28"/>
          <w:szCs w:val="24"/>
          <w:lang w:val="uk-UA" w:eastAsia="ru-RU"/>
        </w:rPr>
        <w:t>14. Надання допомоги у похованні осіб без постійного місця проживання.</w:t>
      </w:r>
    </w:p>
    <w:p w:rsidR="00E02328" w:rsidRDefault="00E02328" w:rsidP="00E02328">
      <w:pPr>
        <w:spacing w:after="0" w:line="240" w:lineRule="auto"/>
        <w:ind w:left="360"/>
        <w:rPr>
          <w:rFonts w:ascii="Times New Roman" w:eastAsia="Times New Roman" w:hAnsi="Times New Roman"/>
          <w:sz w:val="28"/>
          <w:szCs w:val="24"/>
          <w:lang w:val="uk-UA" w:eastAsia="ru-RU"/>
        </w:rPr>
      </w:pPr>
    </w:p>
    <w:p w:rsidR="00E02328" w:rsidRDefault="00E02328" w:rsidP="00E02328">
      <w:pPr>
        <w:spacing w:after="0" w:line="240" w:lineRule="auto"/>
        <w:ind w:left="360"/>
        <w:rPr>
          <w:rFonts w:ascii="Times New Roman" w:eastAsia="Times New Roman" w:hAnsi="Times New Roman"/>
          <w:sz w:val="28"/>
          <w:szCs w:val="24"/>
          <w:lang w:val="uk-UA" w:eastAsia="ru-RU"/>
        </w:rPr>
      </w:pPr>
    </w:p>
    <w:p w:rsidR="00E02328" w:rsidRDefault="00E02328" w:rsidP="00E02328">
      <w:pPr>
        <w:tabs>
          <w:tab w:val="left" w:pos="960"/>
        </w:tabs>
        <w:spacing w:after="0" w:line="240" w:lineRule="auto"/>
        <w:rPr>
          <w:rFonts w:ascii="Times New Roman" w:eastAsia="Times New Roman" w:hAnsi="Times New Roman"/>
          <w:sz w:val="24"/>
          <w:szCs w:val="24"/>
          <w:lang w:val="uk-UA" w:eastAsia="ru-RU"/>
        </w:rPr>
      </w:pPr>
    </w:p>
    <w:p w:rsidR="00E02328" w:rsidRDefault="00E02328" w:rsidP="00E02328">
      <w:pPr>
        <w:tabs>
          <w:tab w:val="left" w:pos="960"/>
        </w:tabs>
        <w:spacing w:after="0" w:line="240" w:lineRule="auto"/>
        <w:rPr>
          <w:rFonts w:ascii="Times New Roman" w:eastAsia="Times New Roman" w:hAnsi="Times New Roman"/>
          <w:sz w:val="24"/>
          <w:szCs w:val="24"/>
          <w:lang w:val="uk-UA" w:eastAsia="ru-RU"/>
        </w:rPr>
      </w:pPr>
    </w:p>
    <w:p w:rsidR="00E02328" w:rsidRDefault="00E02328" w:rsidP="00E02328">
      <w:pPr>
        <w:tabs>
          <w:tab w:val="left" w:pos="960"/>
        </w:tabs>
        <w:spacing w:after="0" w:line="240" w:lineRule="auto"/>
        <w:rPr>
          <w:rFonts w:ascii="Times New Roman" w:eastAsia="Times New Roman" w:hAnsi="Times New Roman"/>
          <w:sz w:val="24"/>
          <w:szCs w:val="24"/>
          <w:lang w:val="uk-UA" w:eastAsia="ru-RU"/>
        </w:rPr>
      </w:pPr>
    </w:p>
    <w:p w:rsidR="00E02328" w:rsidRDefault="00E02328" w:rsidP="00E02328">
      <w:pPr>
        <w:spacing w:after="0" w:line="240" w:lineRule="auto"/>
        <w:rPr>
          <w:rFonts w:ascii="Times New Roman" w:eastAsia="Times New Roman" w:hAnsi="Times New Roman"/>
          <w:bCs/>
          <w:sz w:val="32"/>
          <w:szCs w:val="24"/>
          <w:lang w:val="uk-UA" w:eastAsia="ru-RU"/>
        </w:rPr>
      </w:pPr>
    </w:p>
    <w:p w:rsidR="00E02328" w:rsidRDefault="00E02328" w:rsidP="00E02328">
      <w:pPr>
        <w:tabs>
          <w:tab w:val="left" w:pos="1134"/>
        </w:tabs>
        <w:spacing w:after="0" w:line="240" w:lineRule="auto"/>
        <w:jc w:val="both"/>
        <w:rPr>
          <w:rFonts w:ascii="Times New Roman" w:eastAsia="Batang" w:hAnsi="Times New Roman"/>
          <w:sz w:val="28"/>
          <w:szCs w:val="28"/>
          <w:lang w:val="uk-UA" w:eastAsia="uk-UA"/>
        </w:rPr>
      </w:pPr>
      <w:r>
        <w:rPr>
          <w:rFonts w:ascii="Times New Roman" w:eastAsia="Times New Roman" w:hAnsi="Times New Roman"/>
          <w:bCs/>
          <w:sz w:val="28"/>
          <w:szCs w:val="28"/>
          <w:lang w:val="uk-UA" w:eastAsia="ru-RU"/>
        </w:rPr>
        <w:t xml:space="preserve">     </w:t>
      </w:r>
      <w:r>
        <w:rPr>
          <w:rFonts w:ascii="Times New Roman" w:eastAsia="Batang" w:hAnsi="Times New Roman"/>
          <w:sz w:val="28"/>
          <w:szCs w:val="28"/>
          <w:lang w:val="uk-UA" w:eastAsia="uk-UA"/>
        </w:rPr>
        <w:t>Секретар виконавчого комітету                                                      Ольга НАМ</w:t>
      </w:r>
    </w:p>
    <w:p w:rsidR="00E02328" w:rsidRDefault="00E02328" w:rsidP="00E02328">
      <w:pPr>
        <w:tabs>
          <w:tab w:val="left" w:pos="1134"/>
        </w:tabs>
        <w:spacing w:after="0" w:line="240" w:lineRule="auto"/>
        <w:jc w:val="both"/>
        <w:rPr>
          <w:rFonts w:ascii="Times New Roman" w:eastAsia="Batang" w:hAnsi="Times New Roman"/>
          <w:sz w:val="28"/>
          <w:szCs w:val="28"/>
          <w:lang w:val="uk-UA" w:eastAsia="uk-UA"/>
        </w:rPr>
      </w:pPr>
    </w:p>
    <w:p w:rsidR="00E02328" w:rsidRDefault="00E02328" w:rsidP="00E02328">
      <w:pPr>
        <w:jc w:val="both"/>
        <w:rPr>
          <w:rFonts w:ascii="Times New Roman" w:hAnsi="Times New Roman"/>
          <w:sz w:val="28"/>
          <w:szCs w:val="28"/>
          <w:lang w:val="uk-UA"/>
        </w:rPr>
      </w:pPr>
    </w:p>
    <w:p w:rsidR="00B23DFA" w:rsidRDefault="00B23DFA"/>
    <w:sectPr w:rsidR="00B23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F41FE"/>
    <w:multiLevelType w:val="hybridMultilevel"/>
    <w:tmpl w:val="F172365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3A"/>
    <w:rsid w:val="00B23DFA"/>
    <w:rsid w:val="00E02328"/>
    <w:rsid w:val="00E20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2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32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232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2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32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232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69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2276</Characters>
  <Application>Microsoft Office Word</Application>
  <DocSecurity>0</DocSecurity>
  <Lines>18</Lines>
  <Paragraphs>5</Paragraphs>
  <ScaleCrop>false</ScaleCrop>
  <Company>SPecialiST RePack</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2021-09-14T05:12:00Z</dcterms:created>
  <dcterms:modified xsi:type="dcterms:W3CDTF">2021-09-14T05:13:00Z</dcterms:modified>
</cp:coreProperties>
</file>